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6C5A9" w14:textId="6F18E043" w:rsidR="00506F88" w:rsidRPr="00321991" w:rsidRDefault="00506F88" w:rsidP="00A87427">
      <w:pPr>
        <w:spacing w:line="240" w:lineRule="exact"/>
        <w:ind w:left="1440" w:hanging="1440"/>
        <w:jc w:val="center"/>
        <w:rPr>
          <w:rFonts w:ascii="Arial" w:hAnsi="Arial" w:cs="Arial"/>
          <w:b/>
          <w:bCs/>
        </w:rPr>
      </w:pPr>
      <w:bookmarkStart w:id="0" w:name="_GoBack"/>
      <w:bookmarkEnd w:id="0"/>
    </w:p>
    <w:p w14:paraId="3E698D88" w14:textId="77777777" w:rsidR="00321991" w:rsidRPr="00DC13A2" w:rsidRDefault="00321991" w:rsidP="00506F88">
      <w:pPr>
        <w:jc w:val="center"/>
        <w:rPr>
          <w:rFonts w:ascii="Arial" w:hAnsi="Arial" w:cs="Arial"/>
          <w:b/>
          <w:bCs/>
          <w:caps/>
          <w:sz w:val="26"/>
          <w:szCs w:val="26"/>
        </w:rPr>
      </w:pPr>
      <w:r w:rsidRPr="00DC13A2">
        <w:rPr>
          <w:rFonts w:ascii="Arial" w:hAnsi="Arial" w:cs="Arial"/>
          <w:b/>
          <w:bCs/>
          <w:caps/>
          <w:sz w:val="26"/>
          <w:szCs w:val="26"/>
        </w:rPr>
        <w:t>The IRIS Center</w:t>
      </w:r>
    </w:p>
    <w:p w14:paraId="72676987" w14:textId="77777777" w:rsidR="00506F88" w:rsidRPr="00327838" w:rsidRDefault="00506F88" w:rsidP="00506F88">
      <w:pPr>
        <w:jc w:val="center"/>
        <w:rPr>
          <w:rFonts w:ascii="Arial" w:hAnsi="Arial" w:cs="Arial"/>
          <w:bCs/>
          <w:sz w:val="26"/>
          <w:szCs w:val="26"/>
        </w:rPr>
      </w:pPr>
      <w:r w:rsidRPr="00327838">
        <w:rPr>
          <w:rFonts w:ascii="Arial" w:hAnsi="Arial" w:cs="Arial"/>
          <w:bCs/>
          <w:sz w:val="26"/>
          <w:szCs w:val="26"/>
        </w:rPr>
        <w:t>COOPERATIVE AGREEMENT CFDA 84.325E</w:t>
      </w:r>
    </w:p>
    <w:p w14:paraId="0448590E" w14:textId="67837031" w:rsidR="00506F88" w:rsidRPr="00327838" w:rsidRDefault="006E739E" w:rsidP="00506F88">
      <w:pPr>
        <w:jc w:val="center"/>
        <w:rPr>
          <w:rFonts w:ascii="Arial" w:hAnsi="Arial" w:cs="Arial"/>
          <w:bCs/>
          <w:sz w:val="26"/>
          <w:szCs w:val="26"/>
        </w:rPr>
      </w:pPr>
      <w:r w:rsidRPr="00327838">
        <w:rPr>
          <w:rFonts w:ascii="Arial" w:hAnsi="Arial" w:cs="Arial"/>
          <w:bCs/>
          <w:sz w:val="26"/>
          <w:szCs w:val="26"/>
        </w:rPr>
        <w:t xml:space="preserve">(PR/Award Number: </w:t>
      </w:r>
      <w:r w:rsidR="00321991" w:rsidRPr="00327838">
        <w:rPr>
          <w:rFonts w:ascii="Arial" w:hAnsi="Arial" w:cs="Arial"/>
          <w:bCs/>
          <w:iCs/>
          <w:sz w:val="26"/>
          <w:szCs w:val="26"/>
        </w:rPr>
        <w:t>H325E120002</w:t>
      </w:r>
      <w:r w:rsidR="00506F88" w:rsidRPr="00327838">
        <w:rPr>
          <w:rFonts w:ascii="Arial" w:hAnsi="Arial" w:cs="Arial"/>
          <w:bCs/>
          <w:sz w:val="26"/>
          <w:szCs w:val="26"/>
        </w:rPr>
        <w:t>)</w:t>
      </w:r>
    </w:p>
    <w:p w14:paraId="2FBDF113" w14:textId="6692B015" w:rsidR="001B4169" w:rsidRPr="00327838" w:rsidRDefault="001B4169" w:rsidP="00506F88">
      <w:pPr>
        <w:jc w:val="center"/>
        <w:rPr>
          <w:rFonts w:ascii="Arial" w:hAnsi="Arial" w:cs="Arial"/>
          <w:bCs/>
          <w:sz w:val="26"/>
          <w:szCs w:val="26"/>
        </w:rPr>
      </w:pPr>
    </w:p>
    <w:p w14:paraId="24D63C99" w14:textId="247A068C" w:rsidR="001B4169" w:rsidRPr="00327838" w:rsidRDefault="001B4169" w:rsidP="00506F88">
      <w:pPr>
        <w:jc w:val="center"/>
        <w:rPr>
          <w:rFonts w:ascii="Arial" w:hAnsi="Arial" w:cs="Arial"/>
          <w:bCs/>
          <w:sz w:val="26"/>
          <w:szCs w:val="26"/>
        </w:rPr>
      </w:pPr>
      <w:r w:rsidRPr="00327838">
        <w:rPr>
          <w:rFonts w:ascii="Arial" w:hAnsi="Arial" w:cs="Arial"/>
          <w:bCs/>
          <w:noProof/>
        </w:rPr>
        <w:drawing>
          <wp:anchor distT="0" distB="0" distL="114300" distR="114300" simplePos="0" relativeHeight="251670528" behindDoc="0" locked="0" layoutInCell="1" allowOverlap="1" wp14:anchorId="022117A4" wp14:editId="475D2779">
            <wp:simplePos x="0" y="0"/>
            <wp:positionH relativeFrom="column">
              <wp:posOffset>2019300</wp:posOffset>
            </wp:positionH>
            <wp:positionV relativeFrom="paragraph">
              <wp:posOffset>41275</wp:posOffset>
            </wp:positionV>
            <wp:extent cx="1492250" cy="1976120"/>
            <wp:effectExtent l="0" t="0" r="6350" b="5080"/>
            <wp:wrapTight wrapText="bothSides">
              <wp:wrapPolygon edited="0">
                <wp:start x="0" y="0"/>
                <wp:lineTo x="0" y="21378"/>
                <wp:lineTo x="21324" y="21378"/>
                <wp:lineTo x="21324" y="0"/>
                <wp:lineTo x="0" y="0"/>
              </wp:wrapPolygon>
            </wp:wrapTight>
            <wp:docPr id="3" name="Picture 3" descr="IRIS_Share:IRIS 3:IRIS LOGO:IRIS3 Logo TM 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IS_Share:IRIS 3:IRIS LOGO:IRIS3 Logo TM 201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0" cy="1976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DF7320" w14:textId="77777777" w:rsidR="001B4169" w:rsidRPr="00327838" w:rsidRDefault="001B4169" w:rsidP="00506F88">
      <w:pPr>
        <w:jc w:val="center"/>
        <w:rPr>
          <w:rFonts w:ascii="Arial" w:hAnsi="Arial" w:cs="Arial"/>
          <w:bCs/>
          <w:sz w:val="26"/>
          <w:szCs w:val="26"/>
        </w:rPr>
      </w:pPr>
    </w:p>
    <w:p w14:paraId="668D2F0C" w14:textId="77777777" w:rsidR="00506F88" w:rsidRPr="00327838" w:rsidRDefault="00506F88" w:rsidP="00506F88">
      <w:pPr>
        <w:spacing w:line="240" w:lineRule="exact"/>
        <w:jc w:val="center"/>
        <w:rPr>
          <w:rFonts w:ascii="Arial" w:hAnsi="Arial" w:cs="Arial"/>
          <w:bCs/>
        </w:rPr>
      </w:pPr>
    </w:p>
    <w:p w14:paraId="5152CBB4" w14:textId="6E9B2203" w:rsidR="00506F88" w:rsidRPr="00327838" w:rsidRDefault="00506F88" w:rsidP="00506F88">
      <w:pPr>
        <w:spacing w:line="240" w:lineRule="exact"/>
        <w:rPr>
          <w:rFonts w:ascii="Arial" w:hAnsi="Arial" w:cs="Arial"/>
          <w:bCs/>
        </w:rPr>
      </w:pPr>
    </w:p>
    <w:p w14:paraId="705DAB41" w14:textId="77777777" w:rsidR="00321991" w:rsidRPr="00327838" w:rsidRDefault="00321991" w:rsidP="00506F88">
      <w:pPr>
        <w:spacing w:line="240" w:lineRule="exact"/>
        <w:jc w:val="center"/>
        <w:rPr>
          <w:rFonts w:ascii="Arial" w:hAnsi="Arial" w:cs="Arial"/>
          <w:bCs/>
        </w:rPr>
      </w:pPr>
    </w:p>
    <w:p w14:paraId="547FC7E9" w14:textId="77777777" w:rsidR="00321991" w:rsidRPr="00327838" w:rsidRDefault="00321991" w:rsidP="00506F88">
      <w:pPr>
        <w:spacing w:line="240" w:lineRule="exact"/>
        <w:jc w:val="center"/>
        <w:rPr>
          <w:rFonts w:ascii="Arial" w:hAnsi="Arial" w:cs="Arial"/>
          <w:bCs/>
        </w:rPr>
      </w:pPr>
    </w:p>
    <w:p w14:paraId="452513AE" w14:textId="77777777" w:rsidR="00321991" w:rsidRPr="00327838" w:rsidRDefault="00321991" w:rsidP="00506F88">
      <w:pPr>
        <w:spacing w:line="240" w:lineRule="exact"/>
        <w:jc w:val="center"/>
        <w:rPr>
          <w:rFonts w:ascii="Arial" w:hAnsi="Arial" w:cs="Arial"/>
          <w:bCs/>
        </w:rPr>
      </w:pPr>
    </w:p>
    <w:p w14:paraId="3A70D27A" w14:textId="77777777" w:rsidR="00321991" w:rsidRPr="00327838" w:rsidRDefault="00321991" w:rsidP="00506F88">
      <w:pPr>
        <w:spacing w:line="240" w:lineRule="exact"/>
        <w:jc w:val="center"/>
        <w:rPr>
          <w:rFonts w:ascii="Arial" w:hAnsi="Arial" w:cs="Arial"/>
          <w:bCs/>
        </w:rPr>
      </w:pPr>
    </w:p>
    <w:p w14:paraId="15476B1D" w14:textId="1734F2F7" w:rsidR="00321991" w:rsidRPr="00327838" w:rsidRDefault="00321991" w:rsidP="00506F88">
      <w:pPr>
        <w:spacing w:line="240" w:lineRule="exact"/>
        <w:jc w:val="center"/>
        <w:rPr>
          <w:rFonts w:ascii="Arial" w:hAnsi="Arial" w:cs="Arial"/>
          <w:bCs/>
        </w:rPr>
      </w:pPr>
    </w:p>
    <w:p w14:paraId="6FE4F460" w14:textId="54F17176" w:rsidR="00321991" w:rsidRPr="00327838" w:rsidRDefault="00321991" w:rsidP="00506F88">
      <w:pPr>
        <w:spacing w:line="240" w:lineRule="exact"/>
        <w:jc w:val="center"/>
        <w:rPr>
          <w:rFonts w:ascii="Arial" w:hAnsi="Arial" w:cs="Arial"/>
          <w:bCs/>
        </w:rPr>
      </w:pPr>
    </w:p>
    <w:p w14:paraId="3D7FF399" w14:textId="77777777" w:rsidR="00321991" w:rsidRPr="00327838" w:rsidRDefault="00321991" w:rsidP="00506F88">
      <w:pPr>
        <w:spacing w:line="240" w:lineRule="exact"/>
        <w:jc w:val="center"/>
        <w:rPr>
          <w:rFonts w:ascii="Arial" w:hAnsi="Arial" w:cs="Arial"/>
          <w:bCs/>
        </w:rPr>
      </w:pPr>
    </w:p>
    <w:p w14:paraId="70B0FDA2" w14:textId="1A97F769" w:rsidR="00321991" w:rsidRPr="00327838" w:rsidRDefault="00321991" w:rsidP="00506F88">
      <w:pPr>
        <w:spacing w:line="240" w:lineRule="exact"/>
        <w:jc w:val="center"/>
        <w:rPr>
          <w:rFonts w:ascii="Arial" w:hAnsi="Arial" w:cs="Arial"/>
          <w:bCs/>
        </w:rPr>
      </w:pPr>
    </w:p>
    <w:p w14:paraId="50FF33E0" w14:textId="77777777" w:rsidR="00321991" w:rsidRPr="00327838" w:rsidRDefault="00321991" w:rsidP="00506F88">
      <w:pPr>
        <w:spacing w:line="240" w:lineRule="exact"/>
        <w:jc w:val="center"/>
        <w:rPr>
          <w:rFonts w:ascii="Arial" w:hAnsi="Arial" w:cs="Arial"/>
          <w:bCs/>
        </w:rPr>
      </w:pPr>
    </w:p>
    <w:p w14:paraId="6975F44F" w14:textId="77777777" w:rsidR="00321991" w:rsidRPr="00327838" w:rsidRDefault="00321991" w:rsidP="00506F88">
      <w:pPr>
        <w:spacing w:line="240" w:lineRule="exact"/>
        <w:jc w:val="center"/>
        <w:rPr>
          <w:rFonts w:ascii="Arial" w:hAnsi="Arial" w:cs="Arial"/>
          <w:bCs/>
        </w:rPr>
      </w:pPr>
    </w:p>
    <w:p w14:paraId="6D2A7607" w14:textId="77777777" w:rsidR="00321991" w:rsidRPr="00327838" w:rsidRDefault="00321991" w:rsidP="00506F88">
      <w:pPr>
        <w:spacing w:line="240" w:lineRule="exact"/>
        <w:jc w:val="center"/>
        <w:rPr>
          <w:rFonts w:ascii="Arial" w:hAnsi="Arial" w:cs="Arial"/>
          <w:bCs/>
        </w:rPr>
      </w:pPr>
    </w:p>
    <w:p w14:paraId="10FEEA00" w14:textId="77777777" w:rsidR="00506F88" w:rsidRPr="00327838" w:rsidRDefault="00506F88" w:rsidP="00506F88">
      <w:pPr>
        <w:spacing w:line="240" w:lineRule="exact"/>
        <w:jc w:val="center"/>
        <w:rPr>
          <w:rFonts w:ascii="Arial" w:hAnsi="Arial" w:cs="Arial"/>
          <w:bCs/>
        </w:rPr>
      </w:pPr>
      <w:r w:rsidRPr="00327838">
        <w:rPr>
          <w:rFonts w:ascii="Arial" w:hAnsi="Arial" w:cs="Arial"/>
          <w:bCs/>
        </w:rPr>
        <w:t>Administrative Progress Report</w:t>
      </w:r>
    </w:p>
    <w:p w14:paraId="1E63B46E" w14:textId="77777777" w:rsidR="00506F88" w:rsidRPr="00327838" w:rsidRDefault="00506F88" w:rsidP="00506F88">
      <w:pPr>
        <w:spacing w:line="240" w:lineRule="exact"/>
        <w:jc w:val="center"/>
        <w:rPr>
          <w:rFonts w:ascii="Arial" w:hAnsi="Arial" w:cs="Arial"/>
          <w:bCs/>
        </w:rPr>
      </w:pPr>
      <w:r w:rsidRPr="00327838">
        <w:rPr>
          <w:rFonts w:ascii="Arial" w:hAnsi="Arial" w:cs="Arial"/>
          <w:bCs/>
        </w:rPr>
        <w:t>for</w:t>
      </w:r>
    </w:p>
    <w:p w14:paraId="720D9CCD" w14:textId="5093AC6A" w:rsidR="00506F88" w:rsidRPr="00327838" w:rsidRDefault="00506F88" w:rsidP="00506F88">
      <w:pPr>
        <w:spacing w:line="240" w:lineRule="exact"/>
        <w:jc w:val="center"/>
        <w:rPr>
          <w:rFonts w:ascii="Arial" w:hAnsi="Arial" w:cs="Arial"/>
          <w:bCs/>
        </w:rPr>
      </w:pPr>
      <w:r w:rsidRPr="00327838">
        <w:rPr>
          <w:rFonts w:ascii="Arial" w:hAnsi="Arial" w:cs="Arial"/>
          <w:bCs/>
        </w:rPr>
        <w:t xml:space="preserve">Year </w:t>
      </w:r>
      <w:r w:rsidR="00520A33" w:rsidRPr="00327838">
        <w:rPr>
          <w:rFonts w:ascii="Arial" w:hAnsi="Arial" w:cs="Arial"/>
          <w:bCs/>
        </w:rPr>
        <w:t>5</w:t>
      </w:r>
      <w:r w:rsidRPr="00327838">
        <w:rPr>
          <w:rFonts w:ascii="Arial" w:hAnsi="Arial" w:cs="Arial"/>
          <w:bCs/>
        </w:rPr>
        <w:t xml:space="preserve">, Quarter </w:t>
      </w:r>
      <w:r w:rsidR="00322526" w:rsidRPr="00327838">
        <w:rPr>
          <w:rFonts w:ascii="Arial" w:hAnsi="Arial" w:cs="Arial"/>
          <w:bCs/>
        </w:rPr>
        <w:t>3</w:t>
      </w:r>
    </w:p>
    <w:p w14:paraId="0F455132" w14:textId="1CDDBAF3" w:rsidR="00506F88" w:rsidRPr="00327838" w:rsidRDefault="00506F88" w:rsidP="00506F88">
      <w:pPr>
        <w:rPr>
          <w:rFonts w:ascii="Arial" w:hAnsi="Arial" w:cs="Arial"/>
        </w:rPr>
      </w:pPr>
    </w:p>
    <w:p w14:paraId="7148B437" w14:textId="77777777" w:rsidR="00506F88" w:rsidRPr="00327838" w:rsidRDefault="00506F88" w:rsidP="00506F88">
      <w:pPr>
        <w:spacing w:line="240" w:lineRule="exact"/>
        <w:jc w:val="center"/>
        <w:rPr>
          <w:rFonts w:ascii="Arial" w:hAnsi="Arial" w:cs="Arial"/>
          <w:bCs/>
        </w:rPr>
      </w:pPr>
      <w:r w:rsidRPr="00327838">
        <w:rPr>
          <w:rFonts w:ascii="Arial" w:hAnsi="Arial" w:cs="Arial"/>
          <w:bCs/>
        </w:rPr>
        <w:t>Submitted to:</w:t>
      </w:r>
    </w:p>
    <w:p w14:paraId="0D36A602" w14:textId="77777777" w:rsidR="00506F88" w:rsidRPr="00327838" w:rsidRDefault="00506F88" w:rsidP="00506F88">
      <w:pPr>
        <w:spacing w:line="240" w:lineRule="exact"/>
        <w:rPr>
          <w:rFonts w:ascii="Arial" w:hAnsi="Arial" w:cs="Arial"/>
          <w:bCs/>
        </w:rPr>
      </w:pPr>
    </w:p>
    <w:p w14:paraId="048B504E" w14:textId="77777777" w:rsidR="00506F88" w:rsidRPr="00327838" w:rsidRDefault="00506F88" w:rsidP="00506F88">
      <w:pPr>
        <w:jc w:val="center"/>
        <w:rPr>
          <w:rFonts w:ascii="Arial" w:hAnsi="Arial" w:cs="Arial"/>
          <w:bCs/>
        </w:rPr>
      </w:pPr>
      <w:r w:rsidRPr="00327838">
        <w:rPr>
          <w:rFonts w:ascii="Arial" w:hAnsi="Arial" w:cs="Arial"/>
          <w:bCs/>
        </w:rPr>
        <w:t xml:space="preserve">Sarah </w:t>
      </w:r>
      <w:r w:rsidR="00610D10" w:rsidRPr="00327838">
        <w:rPr>
          <w:rFonts w:ascii="Arial" w:hAnsi="Arial" w:cs="Arial"/>
          <w:bCs/>
        </w:rPr>
        <w:t>Allen</w:t>
      </w:r>
    </w:p>
    <w:p w14:paraId="2C70ECA4" w14:textId="77777777" w:rsidR="00506F88" w:rsidRPr="00327838" w:rsidRDefault="00506F88" w:rsidP="00506F88">
      <w:pPr>
        <w:jc w:val="center"/>
        <w:rPr>
          <w:rFonts w:ascii="Arial" w:hAnsi="Arial" w:cs="Arial"/>
          <w:bCs/>
        </w:rPr>
      </w:pPr>
      <w:r w:rsidRPr="00327838">
        <w:rPr>
          <w:rFonts w:ascii="Arial" w:hAnsi="Arial" w:cs="Arial"/>
          <w:bCs/>
        </w:rPr>
        <w:t>Research to Practice Division</w:t>
      </w:r>
    </w:p>
    <w:p w14:paraId="0333285F" w14:textId="77777777" w:rsidR="00506F88" w:rsidRPr="00327838" w:rsidRDefault="00506F88" w:rsidP="00506F88">
      <w:pPr>
        <w:jc w:val="center"/>
        <w:rPr>
          <w:rFonts w:ascii="Arial" w:hAnsi="Arial" w:cs="Arial"/>
          <w:bCs/>
        </w:rPr>
      </w:pPr>
      <w:r w:rsidRPr="00327838">
        <w:rPr>
          <w:rFonts w:ascii="Arial" w:hAnsi="Arial" w:cs="Arial"/>
          <w:bCs/>
        </w:rPr>
        <w:t>Office of Special Education Programs</w:t>
      </w:r>
    </w:p>
    <w:p w14:paraId="5CA0815A" w14:textId="77777777" w:rsidR="00506F88" w:rsidRPr="00327838" w:rsidRDefault="00506F88" w:rsidP="00506F88">
      <w:pPr>
        <w:jc w:val="center"/>
        <w:rPr>
          <w:rFonts w:ascii="Arial" w:hAnsi="Arial" w:cs="Arial"/>
          <w:bCs/>
        </w:rPr>
      </w:pPr>
      <w:r w:rsidRPr="00327838">
        <w:rPr>
          <w:rFonts w:ascii="Arial" w:hAnsi="Arial" w:cs="Arial"/>
          <w:bCs/>
        </w:rPr>
        <w:t>Office of Special Education &amp; Rehabilitative Services</w:t>
      </w:r>
    </w:p>
    <w:p w14:paraId="148F466C" w14:textId="77777777" w:rsidR="00506F88" w:rsidRPr="00327838" w:rsidRDefault="00506F88" w:rsidP="00506F88">
      <w:pPr>
        <w:jc w:val="center"/>
        <w:rPr>
          <w:rFonts w:ascii="Arial" w:hAnsi="Arial" w:cs="Arial"/>
          <w:bCs/>
        </w:rPr>
      </w:pPr>
      <w:r w:rsidRPr="00327838">
        <w:rPr>
          <w:rFonts w:ascii="Arial" w:hAnsi="Arial" w:cs="Arial"/>
          <w:bCs/>
        </w:rPr>
        <w:t>United States Department of Education</w:t>
      </w:r>
    </w:p>
    <w:p w14:paraId="578D56DA" w14:textId="77777777" w:rsidR="00506F88" w:rsidRPr="00327838" w:rsidRDefault="00506F88" w:rsidP="00506F88">
      <w:pPr>
        <w:spacing w:line="240" w:lineRule="exact"/>
        <w:rPr>
          <w:rFonts w:ascii="Arial" w:hAnsi="Arial" w:cs="Arial"/>
          <w:bCs/>
        </w:rPr>
      </w:pPr>
    </w:p>
    <w:p w14:paraId="6449DD2F" w14:textId="5F6F332D" w:rsidR="00506F88" w:rsidRPr="00327838" w:rsidRDefault="00F878FA" w:rsidP="00506F88">
      <w:pPr>
        <w:spacing w:line="240" w:lineRule="exact"/>
        <w:jc w:val="center"/>
        <w:rPr>
          <w:rFonts w:ascii="Arial" w:hAnsi="Arial" w:cs="Arial"/>
          <w:bCs/>
        </w:rPr>
      </w:pPr>
      <w:r w:rsidRPr="00327838">
        <w:rPr>
          <w:rFonts w:ascii="Arial" w:hAnsi="Arial" w:cs="Arial"/>
          <w:bCs/>
        </w:rPr>
        <w:t>10</w:t>
      </w:r>
      <w:r w:rsidR="00506F88" w:rsidRPr="00327838">
        <w:rPr>
          <w:rFonts w:ascii="Arial" w:hAnsi="Arial" w:cs="Arial"/>
          <w:bCs/>
        </w:rPr>
        <w:t xml:space="preserve"> </w:t>
      </w:r>
      <w:r w:rsidR="009612B0">
        <w:rPr>
          <w:rFonts w:ascii="Arial" w:hAnsi="Arial" w:cs="Arial"/>
          <w:bCs/>
        </w:rPr>
        <w:t>October</w:t>
      </w:r>
      <w:r w:rsidR="009612B0" w:rsidRPr="00327838">
        <w:rPr>
          <w:rFonts w:ascii="Arial" w:hAnsi="Arial" w:cs="Arial"/>
          <w:bCs/>
        </w:rPr>
        <w:t xml:space="preserve"> </w:t>
      </w:r>
      <w:r w:rsidR="00663495" w:rsidRPr="00327838">
        <w:rPr>
          <w:rFonts w:ascii="Arial" w:hAnsi="Arial" w:cs="Arial"/>
          <w:bCs/>
        </w:rPr>
        <w:t>201</w:t>
      </w:r>
      <w:r w:rsidR="00074CA1" w:rsidRPr="00327838">
        <w:rPr>
          <w:rFonts w:ascii="Arial" w:hAnsi="Arial" w:cs="Arial"/>
          <w:bCs/>
        </w:rPr>
        <w:t>7</w:t>
      </w:r>
    </w:p>
    <w:p w14:paraId="00B734D0" w14:textId="77777777" w:rsidR="00506F88" w:rsidRPr="00327838" w:rsidRDefault="00506F88" w:rsidP="00506F88">
      <w:pPr>
        <w:spacing w:line="240" w:lineRule="exact"/>
        <w:jc w:val="center"/>
        <w:rPr>
          <w:rFonts w:ascii="Arial" w:hAnsi="Arial" w:cs="Arial"/>
          <w:bCs/>
        </w:rPr>
      </w:pPr>
    </w:p>
    <w:p w14:paraId="0F71AFC9" w14:textId="77777777" w:rsidR="00506F88" w:rsidRPr="00327838" w:rsidRDefault="00506F88" w:rsidP="00506F88">
      <w:pPr>
        <w:jc w:val="center"/>
        <w:rPr>
          <w:rFonts w:ascii="Arial" w:hAnsi="Arial" w:cs="Arial"/>
          <w:bCs/>
        </w:rPr>
      </w:pPr>
      <w:r w:rsidRPr="00327838">
        <w:rPr>
          <w:rFonts w:ascii="Arial" w:hAnsi="Arial" w:cs="Arial"/>
          <w:bCs/>
        </w:rPr>
        <w:t>Naomi Tyler</w:t>
      </w:r>
    </w:p>
    <w:p w14:paraId="1771698C" w14:textId="77777777" w:rsidR="00506F88" w:rsidRPr="00327838" w:rsidRDefault="00506F88" w:rsidP="00506F88">
      <w:pPr>
        <w:jc w:val="center"/>
        <w:rPr>
          <w:rFonts w:ascii="Arial" w:hAnsi="Arial" w:cs="Arial"/>
          <w:bCs/>
        </w:rPr>
      </w:pPr>
      <w:r w:rsidRPr="00327838">
        <w:rPr>
          <w:rFonts w:ascii="Arial" w:hAnsi="Arial" w:cs="Arial"/>
          <w:bCs/>
        </w:rPr>
        <w:t xml:space="preserve">Deborah Deutsch Smith </w:t>
      </w:r>
    </w:p>
    <w:p w14:paraId="74EACF53" w14:textId="77777777" w:rsidR="00506F88" w:rsidRPr="00327838" w:rsidRDefault="00506F88" w:rsidP="00506F88">
      <w:pPr>
        <w:jc w:val="center"/>
        <w:rPr>
          <w:rFonts w:ascii="Arial" w:hAnsi="Arial" w:cs="Arial"/>
          <w:bCs/>
        </w:rPr>
      </w:pPr>
    </w:p>
    <w:p w14:paraId="65486855" w14:textId="77777777" w:rsidR="00800B44" w:rsidRPr="00327838" w:rsidRDefault="00800B44" w:rsidP="00800B44">
      <w:pPr>
        <w:rPr>
          <w:bCs/>
          <w:color w:val="0000FF"/>
        </w:rPr>
      </w:pPr>
    </w:p>
    <w:p w14:paraId="55A9845D" w14:textId="77777777" w:rsidR="00EF7C1C" w:rsidRPr="00327838" w:rsidRDefault="00EF7C1C" w:rsidP="00BE76B6">
      <w:pPr>
        <w:rPr>
          <w:bCs/>
          <w:color w:val="0000FF"/>
        </w:rPr>
      </w:pPr>
    </w:p>
    <w:p w14:paraId="3B6D6481" w14:textId="77777777" w:rsidR="00506F88" w:rsidRPr="00327838" w:rsidRDefault="00506F88">
      <w:pPr>
        <w:rPr>
          <w:rFonts w:ascii="Calibri" w:hAnsi="Calibri"/>
          <w:color w:val="800080"/>
          <w:sz w:val="32"/>
          <w:szCs w:val="32"/>
        </w:rPr>
      </w:pPr>
      <w:r w:rsidRPr="00327838">
        <w:rPr>
          <w:b/>
          <w:bCs/>
          <w:noProof/>
        </w:rPr>
        <w:drawing>
          <wp:anchor distT="0" distB="0" distL="114300" distR="114300" simplePos="0" relativeHeight="251665408" behindDoc="0" locked="0" layoutInCell="1" allowOverlap="1" wp14:anchorId="17BBF28D" wp14:editId="2054BEB3">
            <wp:simplePos x="0" y="0"/>
            <wp:positionH relativeFrom="column">
              <wp:posOffset>5511800</wp:posOffset>
            </wp:positionH>
            <wp:positionV relativeFrom="paragraph">
              <wp:posOffset>1834515</wp:posOffset>
            </wp:positionV>
            <wp:extent cx="712470" cy="593725"/>
            <wp:effectExtent l="0" t="0" r="0" b="0"/>
            <wp:wrapTight wrapText="bothSides">
              <wp:wrapPolygon edited="0">
                <wp:start x="4620" y="0"/>
                <wp:lineTo x="0" y="4620"/>
                <wp:lineTo x="0" y="17557"/>
                <wp:lineTo x="2310" y="20329"/>
                <wp:lineTo x="20791" y="20329"/>
                <wp:lineTo x="20791" y="4620"/>
                <wp:lineTo x="15401" y="0"/>
                <wp:lineTo x="462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png"/>
                    <pic:cNvPicPr/>
                  </pic:nvPicPr>
                  <pic:blipFill>
                    <a:blip r:embed="rId10">
                      <a:extLst>
                        <a:ext uri="{28A0092B-C50C-407E-A947-70E740481C1C}">
                          <a14:useLocalDpi xmlns:a14="http://schemas.microsoft.com/office/drawing/2010/main" val="0"/>
                        </a:ext>
                      </a:extLst>
                    </a:blip>
                    <a:stretch>
                      <a:fillRect/>
                    </a:stretch>
                  </pic:blipFill>
                  <pic:spPr>
                    <a:xfrm>
                      <a:off x="0" y="0"/>
                      <a:ext cx="712470" cy="593725"/>
                    </a:xfrm>
                    <a:prstGeom prst="rect">
                      <a:avLst/>
                    </a:prstGeom>
                    <a:extLst>
                      <a:ext uri="{FAA26D3D-D897-4be2-8F04-BA451C77F1D7}">
                        <ma14:placeholderFlag xmlns:ma14="http://schemas.microsoft.com/office/mac/drawingml/2011/main"/>
                      </a:ext>
                    </a:extLst>
                  </pic:spPr>
                </pic:pic>
              </a:graphicData>
            </a:graphic>
          </wp:anchor>
        </w:drawing>
      </w:r>
      <w:r w:rsidRPr="00327838">
        <w:rPr>
          <w:rFonts w:ascii="Calibri" w:hAnsi="Calibri"/>
          <w:color w:val="800080"/>
          <w:sz w:val="32"/>
          <w:szCs w:val="32"/>
        </w:rPr>
        <w:br w:type="page"/>
      </w:r>
    </w:p>
    <w:p w14:paraId="6EB574C3" w14:textId="77777777" w:rsidR="000F411A" w:rsidRPr="00327838" w:rsidRDefault="00E45D70" w:rsidP="000F411A">
      <w:pPr>
        <w:jc w:val="center"/>
        <w:outlineLvl w:val="0"/>
        <w:rPr>
          <w:rFonts w:ascii="Arial" w:hAnsi="Arial" w:cs="Arial"/>
          <w:color w:val="5F04BB"/>
          <w:sz w:val="32"/>
          <w:szCs w:val="32"/>
        </w:rPr>
      </w:pPr>
      <w:r w:rsidRPr="00327838">
        <w:rPr>
          <w:rFonts w:ascii="Arial" w:hAnsi="Arial" w:cs="Arial"/>
          <w:color w:val="5F04BB"/>
          <w:sz w:val="32"/>
          <w:szCs w:val="32"/>
        </w:rPr>
        <w:lastRenderedPageBreak/>
        <w:t>T</w:t>
      </w:r>
      <w:r w:rsidR="000F411A" w:rsidRPr="00327838">
        <w:rPr>
          <w:rFonts w:ascii="Arial" w:hAnsi="Arial" w:cs="Arial"/>
          <w:color w:val="5F04BB"/>
          <w:sz w:val="32"/>
          <w:szCs w:val="32"/>
        </w:rPr>
        <w:t>he IRIS Center</w:t>
      </w:r>
    </w:p>
    <w:p w14:paraId="424D5D1E" w14:textId="5DA50C5F" w:rsidR="000F411A" w:rsidRPr="00327838" w:rsidRDefault="006E739E" w:rsidP="000F411A">
      <w:pPr>
        <w:jc w:val="center"/>
        <w:outlineLvl w:val="0"/>
        <w:rPr>
          <w:rFonts w:ascii="Arial" w:hAnsi="Arial" w:cs="Arial"/>
          <w:color w:val="5F04BB"/>
          <w:sz w:val="32"/>
          <w:szCs w:val="32"/>
        </w:rPr>
      </w:pPr>
      <w:r w:rsidRPr="00327838">
        <w:rPr>
          <w:rFonts w:ascii="Arial" w:hAnsi="Arial" w:cs="Arial"/>
          <w:color w:val="5F04BB"/>
          <w:sz w:val="32"/>
          <w:szCs w:val="32"/>
        </w:rPr>
        <w:t>Quarterly Report/</w:t>
      </w:r>
      <w:r w:rsidR="00322526" w:rsidRPr="00327838">
        <w:rPr>
          <w:rFonts w:ascii="Arial" w:hAnsi="Arial" w:cs="Arial"/>
          <w:color w:val="5F04BB"/>
          <w:sz w:val="32"/>
          <w:szCs w:val="32"/>
        </w:rPr>
        <w:t>June</w:t>
      </w:r>
      <w:r w:rsidR="00D06AD3" w:rsidRPr="00327838">
        <w:rPr>
          <w:rFonts w:ascii="Arial" w:hAnsi="Arial" w:cs="Arial"/>
          <w:color w:val="5F04BB"/>
          <w:sz w:val="32"/>
          <w:szCs w:val="32"/>
        </w:rPr>
        <w:t>–</w:t>
      </w:r>
      <w:r w:rsidR="00322526" w:rsidRPr="00327838">
        <w:rPr>
          <w:rFonts w:ascii="Arial" w:hAnsi="Arial" w:cs="Arial"/>
          <w:color w:val="5F04BB"/>
          <w:sz w:val="32"/>
          <w:szCs w:val="32"/>
        </w:rPr>
        <w:t>September</w:t>
      </w:r>
      <w:r w:rsidR="00091D9B" w:rsidRPr="00327838">
        <w:rPr>
          <w:rFonts w:ascii="Arial" w:hAnsi="Arial" w:cs="Arial"/>
          <w:color w:val="5F04BB"/>
          <w:sz w:val="32"/>
          <w:szCs w:val="32"/>
        </w:rPr>
        <w:t xml:space="preserve"> </w:t>
      </w:r>
      <w:r w:rsidR="00473F8E" w:rsidRPr="00327838">
        <w:rPr>
          <w:rFonts w:ascii="Arial" w:hAnsi="Arial" w:cs="Arial"/>
          <w:color w:val="5F04BB"/>
          <w:sz w:val="32"/>
          <w:szCs w:val="32"/>
        </w:rPr>
        <w:t>2017</w:t>
      </w:r>
    </w:p>
    <w:p w14:paraId="3B4B5B21" w14:textId="4E0F33B6" w:rsidR="00F4507E" w:rsidRPr="00327838" w:rsidRDefault="000F411A" w:rsidP="00160A24">
      <w:pPr>
        <w:jc w:val="center"/>
        <w:outlineLvl w:val="0"/>
        <w:rPr>
          <w:rFonts w:ascii="Arial" w:hAnsi="Arial" w:cs="Arial"/>
          <w:color w:val="5F04BB"/>
          <w:sz w:val="32"/>
          <w:szCs w:val="32"/>
        </w:rPr>
      </w:pPr>
      <w:r w:rsidRPr="00327838">
        <w:rPr>
          <w:rFonts w:ascii="Arial" w:hAnsi="Arial" w:cs="Arial"/>
          <w:color w:val="5F04BB"/>
          <w:sz w:val="32"/>
          <w:szCs w:val="32"/>
        </w:rPr>
        <w:t>[</w:t>
      </w:r>
      <w:r w:rsidR="00506F88" w:rsidRPr="00327838">
        <w:rPr>
          <w:rFonts w:ascii="Arial" w:hAnsi="Arial" w:cs="Arial"/>
          <w:color w:val="5F04BB"/>
          <w:sz w:val="32"/>
          <w:szCs w:val="32"/>
        </w:rPr>
        <w:t xml:space="preserve">Year </w:t>
      </w:r>
      <w:r w:rsidR="00473F8E" w:rsidRPr="00327838">
        <w:rPr>
          <w:rFonts w:ascii="Arial" w:hAnsi="Arial" w:cs="Arial"/>
          <w:color w:val="5F04BB"/>
          <w:sz w:val="32"/>
          <w:szCs w:val="32"/>
        </w:rPr>
        <w:t>5</w:t>
      </w:r>
      <w:r w:rsidR="00506F88" w:rsidRPr="00327838">
        <w:rPr>
          <w:rFonts w:ascii="Arial" w:hAnsi="Arial" w:cs="Arial"/>
          <w:color w:val="5F04BB"/>
          <w:sz w:val="32"/>
          <w:szCs w:val="32"/>
        </w:rPr>
        <w:t xml:space="preserve">, Quarter </w:t>
      </w:r>
      <w:r w:rsidR="00322526" w:rsidRPr="00327838">
        <w:rPr>
          <w:rFonts w:ascii="Arial" w:hAnsi="Arial" w:cs="Arial"/>
          <w:color w:val="5F04BB"/>
          <w:sz w:val="32"/>
          <w:szCs w:val="32"/>
        </w:rPr>
        <w:t>3</w:t>
      </w:r>
      <w:r w:rsidR="007A56E9" w:rsidRPr="00327838">
        <w:rPr>
          <w:rFonts w:ascii="Arial" w:hAnsi="Arial" w:cs="Arial"/>
          <w:color w:val="5F04BB"/>
          <w:sz w:val="32"/>
          <w:szCs w:val="32"/>
        </w:rPr>
        <w:t>]</w:t>
      </w:r>
    </w:p>
    <w:p w14:paraId="5CBB64EE" w14:textId="6E17F4E1" w:rsidR="00613BDE" w:rsidRPr="00327838" w:rsidRDefault="006A0CA4" w:rsidP="000F411A">
      <w:pPr>
        <w:rPr>
          <w:rFonts w:ascii="Arial" w:hAnsi="Arial" w:cs="Arial"/>
        </w:rPr>
      </w:pPr>
      <w:r>
        <w:rPr>
          <w:rFonts w:ascii="Arial" w:hAnsi="Arial" w:cs="Arial"/>
        </w:rPr>
        <w:pict w14:anchorId="29969AE5">
          <v:rect id="_x0000_i1025" style="width:0;height:1.5pt" o:hralign="center" o:hrstd="t" o:hr="t" fillcolor="#aaa" stroked="f"/>
        </w:pict>
      </w:r>
    </w:p>
    <w:p w14:paraId="13E73A16" w14:textId="77777777" w:rsidR="008C5E62" w:rsidRPr="00327838" w:rsidRDefault="008C5E62" w:rsidP="000F411A">
      <w:pPr>
        <w:rPr>
          <w:rFonts w:ascii="Arial" w:hAnsi="Arial" w:cs="Arial"/>
        </w:rPr>
      </w:pPr>
    </w:p>
    <w:p w14:paraId="176D890D" w14:textId="68308FA0" w:rsidR="000F411A" w:rsidRPr="00327838" w:rsidRDefault="00610D10" w:rsidP="000F411A">
      <w:pPr>
        <w:rPr>
          <w:rFonts w:ascii="Arial" w:hAnsi="Arial" w:cs="Arial"/>
        </w:rPr>
      </w:pPr>
      <w:r w:rsidRPr="00327838">
        <w:rPr>
          <w:rFonts w:ascii="Arial" w:hAnsi="Arial" w:cs="Arial"/>
        </w:rPr>
        <w:t>The</w:t>
      </w:r>
      <w:r w:rsidR="000F411A" w:rsidRPr="00327838">
        <w:rPr>
          <w:rFonts w:ascii="Arial" w:hAnsi="Arial" w:cs="Arial"/>
        </w:rPr>
        <w:t xml:space="preserve"> IRIS Center produce</w:t>
      </w:r>
      <w:r w:rsidR="00734B1F" w:rsidRPr="00327838">
        <w:rPr>
          <w:rFonts w:ascii="Arial" w:hAnsi="Arial" w:cs="Arial"/>
        </w:rPr>
        <w:t>s</w:t>
      </w:r>
      <w:r w:rsidR="000F411A" w:rsidRPr="00327838">
        <w:rPr>
          <w:rFonts w:ascii="Arial" w:hAnsi="Arial" w:cs="Arial"/>
        </w:rPr>
        <w:t xml:space="preserve"> these Quarterly Reports as both a narrative of our effort and a detailed account of our work and progress. This </w:t>
      </w:r>
      <w:r w:rsidR="00322526" w:rsidRPr="00327838">
        <w:rPr>
          <w:rFonts w:ascii="Arial" w:hAnsi="Arial" w:cs="Arial"/>
        </w:rPr>
        <w:t>Third</w:t>
      </w:r>
      <w:r w:rsidR="000F411A" w:rsidRPr="00327838">
        <w:rPr>
          <w:rFonts w:ascii="Arial" w:hAnsi="Arial" w:cs="Arial"/>
        </w:rPr>
        <w:t xml:space="preserve"> Quarter of Year </w:t>
      </w:r>
      <w:r w:rsidR="00473F8E" w:rsidRPr="00327838">
        <w:rPr>
          <w:rFonts w:ascii="Arial" w:hAnsi="Arial" w:cs="Arial"/>
        </w:rPr>
        <w:t>Five</w:t>
      </w:r>
      <w:r w:rsidR="000F411A" w:rsidRPr="00327838">
        <w:rPr>
          <w:rFonts w:ascii="Arial" w:hAnsi="Arial" w:cs="Arial"/>
        </w:rPr>
        <w:t xml:space="preserve"> found the Center</w:t>
      </w:r>
      <w:r w:rsidR="00DF3D6A" w:rsidRPr="00327838">
        <w:rPr>
          <w:rFonts w:ascii="Arial" w:hAnsi="Arial" w:cs="Arial"/>
        </w:rPr>
        <w:t xml:space="preserve"> </w:t>
      </w:r>
      <w:r w:rsidR="007278E5" w:rsidRPr="00327838">
        <w:rPr>
          <w:rFonts w:ascii="Arial" w:hAnsi="Arial" w:cs="Arial"/>
        </w:rPr>
        <w:t>creating</w:t>
      </w:r>
      <w:r w:rsidR="00155C66" w:rsidRPr="00327838">
        <w:rPr>
          <w:rFonts w:ascii="Arial" w:hAnsi="Arial" w:cs="Arial"/>
        </w:rPr>
        <w:t xml:space="preserve"> </w:t>
      </w:r>
      <w:r w:rsidR="00043082" w:rsidRPr="00327838">
        <w:rPr>
          <w:rFonts w:ascii="Arial" w:hAnsi="Arial" w:cs="Arial"/>
        </w:rPr>
        <w:t>new instruc</w:t>
      </w:r>
      <w:r w:rsidR="00071C10" w:rsidRPr="00327838">
        <w:rPr>
          <w:rFonts w:ascii="Arial" w:hAnsi="Arial" w:cs="Arial"/>
        </w:rPr>
        <w:t xml:space="preserve">tional </w:t>
      </w:r>
      <w:r w:rsidR="00155C66" w:rsidRPr="00327838">
        <w:rPr>
          <w:rFonts w:ascii="Arial" w:hAnsi="Arial" w:cs="Arial"/>
        </w:rPr>
        <w:t>resources and materials</w:t>
      </w:r>
      <w:r w:rsidR="00985802" w:rsidRPr="00327838">
        <w:rPr>
          <w:rFonts w:ascii="Arial" w:hAnsi="Arial" w:cs="Arial"/>
        </w:rPr>
        <w:t xml:space="preserve"> and updating others</w:t>
      </w:r>
      <w:r w:rsidR="00004BB4" w:rsidRPr="00327838">
        <w:rPr>
          <w:rFonts w:ascii="Arial" w:hAnsi="Arial" w:cs="Arial"/>
        </w:rPr>
        <w:t xml:space="preserve">. </w:t>
      </w:r>
      <w:r w:rsidR="000F411A" w:rsidRPr="00327838">
        <w:rPr>
          <w:rFonts w:ascii="Arial" w:hAnsi="Arial" w:cs="Arial"/>
        </w:rPr>
        <w:t xml:space="preserve">Read on to </w:t>
      </w:r>
      <w:r w:rsidR="00004BB4" w:rsidRPr="00327838">
        <w:rPr>
          <w:rFonts w:ascii="Arial" w:hAnsi="Arial" w:cs="Arial"/>
        </w:rPr>
        <w:t>learn</w:t>
      </w:r>
      <w:r w:rsidR="000F411A" w:rsidRPr="00327838">
        <w:rPr>
          <w:rFonts w:ascii="Arial" w:hAnsi="Arial" w:cs="Arial"/>
        </w:rPr>
        <w:t xml:space="preserve"> all the latest from the IRIS Center.</w:t>
      </w:r>
    </w:p>
    <w:p w14:paraId="34F1FE3C" w14:textId="079B331C" w:rsidR="00207C8D" w:rsidRPr="00327838" w:rsidRDefault="006A0CA4" w:rsidP="00322526">
      <w:pPr>
        <w:rPr>
          <w:rFonts w:ascii="Arial" w:hAnsi="Arial" w:cs="Arial"/>
        </w:rPr>
      </w:pPr>
      <w:r>
        <w:rPr>
          <w:rFonts w:ascii="Arial" w:hAnsi="Arial" w:cs="Arial"/>
        </w:rPr>
        <w:pict w14:anchorId="6E24AAB2">
          <v:rect id="_x0000_i1026" style="width:0;height:1.5pt" o:hralign="center" o:hrstd="t" o:hr="t" fillcolor="#aaa" stroked="f"/>
        </w:pict>
      </w:r>
      <w:r w:rsidR="00207C8D" w:rsidRPr="00327838">
        <w:rPr>
          <w:rFonts w:ascii="Arial" w:hAnsi="Arial" w:cs="Arial"/>
        </w:rPr>
        <w:br/>
      </w:r>
    </w:p>
    <w:p w14:paraId="6806C7DD" w14:textId="70A9945A" w:rsidR="00FB4D0F" w:rsidRPr="00327838" w:rsidRDefault="00FB4D0F" w:rsidP="00734B1F">
      <w:pPr>
        <w:rPr>
          <w:rFonts w:ascii="Arial" w:hAnsi="Arial" w:cs="Arial"/>
          <w:b/>
          <w:bCs/>
          <w:smallCaps/>
          <w:color w:val="5F04BB"/>
          <w:sz w:val="28"/>
          <w:szCs w:val="28"/>
        </w:rPr>
      </w:pPr>
      <w:r w:rsidRPr="00327838">
        <w:rPr>
          <w:rFonts w:ascii="Arial" w:hAnsi="Arial" w:cs="Arial"/>
          <w:b/>
          <w:bCs/>
          <w:smallCaps/>
          <w:color w:val="5F04BB"/>
          <w:sz w:val="28"/>
          <w:szCs w:val="28"/>
        </w:rPr>
        <w:t>Special Mention</w:t>
      </w:r>
    </w:p>
    <w:p w14:paraId="672E582D" w14:textId="77777777" w:rsidR="00FB4D0F" w:rsidRPr="00327838" w:rsidRDefault="00FB4D0F" w:rsidP="00734B1F">
      <w:pPr>
        <w:rPr>
          <w:rFonts w:ascii="Arial" w:hAnsi="Arial" w:cs="Arial"/>
          <w:b/>
          <w:bCs/>
          <w:smallCaps/>
          <w:color w:val="5F04BB"/>
          <w:sz w:val="28"/>
          <w:szCs w:val="28"/>
        </w:rPr>
      </w:pPr>
    </w:p>
    <w:p w14:paraId="7107DE45" w14:textId="42137195" w:rsidR="00FB4D0F" w:rsidRPr="00327838" w:rsidRDefault="00FB4D0F" w:rsidP="00FB4D0F">
      <w:pPr>
        <w:pStyle w:val="ListParagraph"/>
        <w:numPr>
          <w:ilvl w:val="0"/>
          <w:numId w:val="9"/>
        </w:numPr>
        <w:rPr>
          <w:rFonts w:ascii="Arial" w:hAnsi="Arial" w:cs="Arial"/>
        </w:rPr>
      </w:pPr>
      <w:r w:rsidRPr="00327838">
        <w:rPr>
          <w:rFonts w:ascii="Arial" w:hAnsi="Arial" w:cs="Arial"/>
          <w:b/>
        </w:rPr>
        <w:t>Janet Church:</w:t>
      </w:r>
      <w:r w:rsidRPr="00327838">
        <w:rPr>
          <w:rFonts w:ascii="Arial" w:hAnsi="Arial" w:cs="Arial"/>
        </w:rPr>
        <w:t xml:space="preserve"> It’s with bittersweet feelings that we bid farewell to longtime IRIS Center dissemination specialist Janet Church, who retired at the end of August. Janet was a fixture at IRIS@VU for nearly 19 years, overseeing the distribution of IRIS materials to trainings, conferences, presentations, and seminars, in addition to managing IRIS’ voluminous listserv and contacts list. With great fondness, we wish her all the best and a joyous and much-deserved retirement. IRIS will never quite be the same without her.</w:t>
      </w:r>
    </w:p>
    <w:p w14:paraId="40E01C47" w14:textId="77777777" w:rsidR="00FB4D0F" w:rsidRPr="00327838" w:rsidRDefault="00FB4D0F" w:rsidP="00734B1F">
      <w:pPr>
        <w:rPr>
          <w:rFonts w:ascii="Arial" w:hAnsi="Arial" w:cs="Arial"/>
          <w:b/>
          <w:bCs/>
          <w:smallCaps/>
          <w:color w:val="5F04BB"/>
          <w:sz w:val="28"/>
          <w:szCs w:val="28"/>
        </w:rPr>
      </w:pPr>
    </w:p>
    <w:p w14:paraId="1B786D95" w14:textId="77777777" w:rsidR="00734B1F" w:rsidRPr="00327838" w:rsidRDefault="00734B1F" w:rsidP="00734B1F">
      <w:pPr>
        <w:rPr>
          <w:rFonts w:ascii="Arial" w:hAnsi="Arial" w:cs="Arial"/>
          <w:b/>
          <w:bCs/>
          <w:smallCaps/>
          <w:color w:val="5F04BB"/>
          <w:sz w:val="28"/>
          <w:szCs w:val="28"/>
        </w:rPr>
      </w:pPr>
      <w:r w:rsidRPr="00327838">
        <w:rPr>
          <w:rFonts w:ascii="Arial" w:hAnsi="Arial" w:cs="Arial"/>
          <w:b/>
          <w:bCs/>
          <w:smallCaps/>
          <w:color w:val="5F04BB"/>
          <w:sz w:val="28"/>
          <w:szCs w:val="28"/>
        </w:rPr>
        <w:t>Maintain Project Budget</w:t>
      </w:r>
    </w:p>
    <w:p w14:paraId="7610B67B" w14:textId="77777777" w:rsidR="00734B1F" w:rsidRPr="00327838" w:rsidRDefault="00734B1F" w:rsidP="00734B1F">
      <w:pPr>
        <w:rPr>
          <w:rFonts w:ascii="Arial" w:hAnsi="Arial" w:cs="Arial"/>
          <w:b/>
          <w:bCs/>
          <w:smallCaps/>
          <w:color w:val="5F04BB"/>
          <w:sz w:val="28"/>
          <w:szCs w:val="28"/>
        </w:rPr>
      </w:pPr>
    </w:p>
    <w:p w14:paraId="44DB4F75" w14:textId="0F375762" w:rsidR="001218D9" w:rsidRPr="00327838" w:rsidRDefault="00734B1F" w:rsidP="00E21886">
      <w:pPr>
        <w:rPr>
          <w:rFonts w:ascii="Arial" w:hAnsi="Arial" w:cs="Arial"/>
          <w:i/>
        </w:rPr>
      </w:pPr>
      <w:r w:rsidRPr="00327838">
        <w:rPr>
          <w:rFonts w:ascii="Arial" w:hAnsi="Arial" w:cs="Arial"/>
          <w:i/>
        </w:rPr>
        <w:t xml:space="preserve">The co-directors </w:t>
      </w:r>
      <w:r w:rsidR="00001E75" w:rsidRPr="00327838">
        <w:rPr>
          <w:rFonts w:ascii="Arial" w:hAnsi="Arial" w:cs="Arial"/>
          <w:i/>
        </w:rPr>
        <w:t xml:space="preserve">and budget managers at both locations </w:t>
      </w:r>
      <w:r w:rsidR="00795E17" w:rsidRPr="00327838">
        <w:rPr>
          <w:rFonts w:ascii="Arial" w:hAnsi="Arial" w:cs="Arial"/>
          <w:i/>
        </w:rPr>
        <w:t>carefully monitor expenditure</w:t>
      </w:r>
      <w:r w:rsidR="00C25F19" w:rsidRPr="00327838">
        <w:rPr>
          <w:rFonts w:ascii="Arial" w:hAnsi="Arial" w:cs="Arial"/>
          <w:i/>
        </w:rPr>
        <w:t>s</w:t>
      </w:r>
      <w:r w:rsidR="00795E17" w:rsidRPr="00327838">
        <w:rPr>
          <w:rFonts w:ascii="Arial" w:hAnsi="Arial" w:cs="Arial"/>
          <w:i/>
        </w:rPr>
        <w:t xml:space="preserve"> </w:t>
      </w:r>
      <w:r w:rsidR="00001E75" w:rsidRPr="00327838">
        <w:rPr>
          <w:rFonts w:ascii="Arial" w:hAnsi="Arial" w:cs="Arial"/>
          <w:i/>
        </w:rPr>
        <w:t>and encumbrances</w:t>
      </w:r>
      <w:r w:rsidRPr="00327838">
        <w:rPr>
          <w:rFonts w:ascii="Arial" w:hAnsi="Arial" w:cs="Arial"/>
          <w:i/>
        </w:rPr>
        <w:t>.</w:t>
      </w:r>
      <w:r w:rsidR="00B268FC" w:rsidRPr="00327838">
        <w:rPr>
          <w:rFonts w:ascii="Arial" w:hAnsi="Arial" w:cs="Arial"/>
          <w:i/>
        </w:rPr>
        <w:t xml:space="preserve"> </w:t>
      </w:r>
      <w:r w:rsidR="00001E75" w:rsidRPr="00327838">
        <w:rPr>
          <w:rFonts w:ascii="Arial" w:hAnsi="Arial" w:cs="Arial"/>
          <w:i/>
        </w:rPr>
        <w:t xml:space="preserve">Costs for events and activities are under </w:t>
      </w:r>
      <w:r w:rsidR="00795E17" w:rsidRPr="00327838">
        <w:rPr>
          <w:rFonts w:ascii="Arial" w:hAnsi="Arial" w:cs="Arial"/>
          <w:i/>
        </w:rPr>
        <w:t>close</w:t>
      </w:r>
      <w:r w:rsidR="00001E75" w:rsidRPr="00327838">
        <w:rPr>
          <w:rFonts w:ascii="Arial" w:hAnsi="Arial" w:cs="Arial"/>
          <w:i/>
        </w:rPr>
        <w:t xml:space="preserve"> scrutiny to ensure </w:t>
      </w:r>
      <w:r w:rsidR="00795E17" w:rsidRPr="00327838">
        <w:rPr>
          <w:rFonts w:ascii="Arial" w:hAnsi="Arial" w:cs="Arial"/>
          <w:i/>
        </w:rPr>
        <w:t xml:space="preserve">that </w:t>
      </w:r>
      <w:r w:rsidR="00001E75" w:rsidRPr="00327838">
        <w:rPr>
          <w:rFonts w:ascii="Arial" w:hAnsi="Arial" w:cs="Arial"/>
          <w:i/>
        </w:rPr>
        <w:t xml:space="preserve">no </w:t>
      </w:r>
      <w:r w:rsidR="00E41977" w:rsidRPr="00327838">
        <w:rPr>
          <w:rFonts w:ascii="Arial" w:hAnsi="Arial" w:cs="Arial"/>
          <w:i/>
        </w:rPr>
        <w:t>over-expenditures</w:t>
      </w:r>
      <w:r w:rsidR="00001E75" w:rsidRPr="00327838">
        <w:rPr>
          <w:rFonts w:ascii="Arial" w:hAnsi="Arial" w:cs="Arial"/>
          <w:i/>
        </w:rPr>
        <w:t xml:space="preserve"> </w:t>
      </w:r>
      <w:r w:rsidR="00A86856" w:rsidRPr="00327838">
        <w:rPr>
          <w:rFonts w:ascii="Arial" w:hAnsi="Arial" w:cs="Arial"/>
          <w:i/>
        </w:rPr>
        <w:t xml:space="preserve">occur in Year </w:t>
      </w:r>
      <w:r w:rsidR="00473F8E" w:rsidRPr="00327838">
        <w:rPr>
          <w:rFonts w:ascii="Arial" w:hAnsi="Arial" w:cs="Arial"/>
          <w:i/>
        </w:rPr>
        <w:t>5</w:t>
      </w:r>
      <w:r w:rsidR="00A86856" w:rsidRPr="00327838">
        <w:rPr>
          <w:rFonts w:ascii="Arial" w:hAnsi="Arial" w:cs="Arial"/>
          <w:i/>
        </w:rPr>
        <w:t>.</w:t>
      </w:r>
    </w:p>
    <w:p w14:paraId="2357B470" w14:textId="77777777" w:rsidR="006D6CD2" w:rsidRPr="00327838" w:rsidRDefault="006D6CD2" w:rsidP="005646DB">
      <w:pPr>
        <w:rPr>
          <w:rFonts w:ascii="Arial" w:hAnsi="Arial" w:cs="Arial"/>
          <w:b/>
        </w:rPr>
      </w:pPr>
    </w:p>
    <w:p w14:paraId="276CF8C4" w14:textId="6F882900" w:rsidR="00661808" w:rsidRPr="00327838" w:rsidRDefault="00661808" w:rsidP="00661808">
      <w:pPr>
        <w:rPr>
          <w:rFonts w:ascii="Arial" w:hAnsi="Arial" w:cs="Arial"/>
          <w:b/>
          <w:bCs/>
          <w:smallCaps/>
          <w:color w:val="5F04BB"/>
          <w:sz w:val="28"/>
          <w:szCs w:val="28"/>
        </w:rPr>
      </w:pPr>
      <w:r w:rsidRPr="00327838">
        <w:rPr>
          <w:rFonts w:ascii="Arial" w:hAnsi="Arial" w:cs="Arial"/>
          <w:b/>
          <w:bCs/>
          <w:smallCaps/>
          <w:color w:val="5F04BB"/>
          <w:sz w:val="28"/>
          <w:szCs w:val="28"/>
        </w:rPr>
        <w:t>Build Project Infrastructure</w:t>
      </w:r>
    </w:p>
    <w:p w14:paraId="28773EBD" w14:textId="77777777" w:rsidR="00661808" w:rsidRPr="00327838" w:rsidRDefault="00661808" w:rsidP="00661808">
      <w:pPr>
        <w:rPr>
          <w:rFonts w:ascii="Arial" w:hAnsi="Arial" w:cs="Arial"/>
          <w:b/>
          <w:bCs/>
          <w:smallCaps/>
          <w:color w:val="5F04BB"/>
          <w:sz w:val="28"/>
          <w:szCs w:val="28"/>
        </w:rPr>
      </w:pPr>
    </w:p>
    <w:p w14:paraId="2297275E" w14:textId="77777777" w:rsidR="00661808" w:rsidRPr="00327838" w:rsidRDefault="00661808" w:rsidP="00661808">
      <w:pPr>
        <w:rPr>
          <w:rFonts w:ascii="Arial" w:hAnsi="Arial" w:cs="Arial"/>
          <w:i/>
        </w:rPr>
      </w:pPr>
      <w:r w:rsidRPr="00327838">
        <w:rPr>
          <w:rFonts w:ascii="Arial" w:hAnsi="Arial" w:cs="Arial"/>
          <w:i/>
        </w:rPr>
        <w:t>See this section for brief descriptions of those items having to do with our ongoing infrastructure development and enhancement.</w:t>
      </w:r>
    </w:p>
    <w:p w14:paraId="4BDFF9BD" w14:textId="77777777" w:rsidR="00661808" w:rsidRPr="00327838" w:rsidRDefault="00661808" w:rsidP="00661808">
      <w:pPr>
        <w:rPr>
          <w:rFonts w:ascii="Arial" w:hAnsi="Arial" w:cs="Arial"/>
          <w:i/>
        </w:rPr>
      </w:pPr>
    </w:p>
    <w:p w14:paraId="67FA00E2" w14:textId="1BCE13F2" w:rsidR="00661808" w:rsidRPr="00327838" w:rsidRDefault="00661808" w:rsidP="00661808">
      <w:pPr>
        <w:rPr>
          <w:rFonts w:ascii="Arial" w:hAnsi="Arial" w:cs="Arial"/>
          <w:i/>
        </w:rPr>
      </w:pPr>
      <w:r w:rsidRPr="00327838">
        <w:rPr>
          <w:rFonts w:ascii="Arial" w:hAnsi="Arial" w:cs="Arial"/>
          <w:i/>
        </w:rPr>
        <w:t>Activities and Progress in This Quarter:</w:t>
      </w:r>
    </w:p>
    <w:p w14:paraId="6EBB98BA" w14:textId="77777777" w:rsidR="00661808" w:rsidRPr="00327838" w:rsidRDefault="00661808" w:rsidP="00E21886">
      <w:pPr>
        <w:rPr>
          <w:rFonts w:ascii="Arial" w:hAnsi="Arial" w:cs="Arial"/>
          <w:b/>
          <w:bCs/>
          <w:smallCaps/>
          <w:color w:val="5F04BB"/>
          <w:sz w:val="28"/>
          <w:szCs w:val="28"/>
        </w:rPr>
      </w:pPr>
    </w:p>
    <w:p w14:paraId="3BDC1C4F" w14:textId="7EC64DAF" w:rsidR="00FB4D0F" w:rsidRPr="00327838" w:rsidRDefault="000B18EB" w:rsidP="000B18EB">
      <w:pPr>
        <w:pStyle w:val="ListParagraph"/>
        <w:numPr>
          <w:ilvl w:val="0"/>
          <w:numId w:val="9"/>
        </w:numPr>
        <w:rPr>
          <w:rFonts w:ascii="Arial" w:hAnsi="Arial" w:cs="Arial"/>
          <w:b/>
        </w:rPr>
      </w:pPr>
      <w:r w:rsidRPr="00327838">
        <w:rPr>
          <w:rFonts w:ascii="Arial" w:hAnsi="Arial" w:cs="Arial"/>
          <w:b/>
        </w:rPr>
        <w:t xml:space="preserve">WCAG Compliance: </w:t>
      </w:r>
      <w:r w:rsidRPr="00327838">
        <w:rPr>
          <w:rFonts w:ascii="Arial" w:hAnsi="Arial" w:cs="Arial"/>
        </w:rPr>
        <w:t>IRIS is currently combing through our Website and resources to ensure that they conform to the Web Content Accessibility Guidelines (WCAG) 2.0. Stricter and more rigorous than 508 Compliance standards, WACG 2.0 covers a wide range of recommendations for making Web content more accessible. Following these guidelines will increase the IRIS Website’s accessibility to a wider range of people with disabilities, including deafness and hearing loss, print disabilities, and other disabilities that might affect how users interact with online resources. These efforts will continue into the coming quarter and on an ongoing basis as new resources are posted to the site.</w:t>
      </w:r>
      <w:r w:rsidR="00FB4D0F" w:rsidRPr="00327838">
        <w:rPr>
          <w:rFonts w:ascii="Arial" w:hAnsi="Arial" w:cs="Arial"/>
        </w:rPr>
        <w:br/>
      </w:r>
    </w:p>
    <w:p w14:paraId="34DBA725" w14:textId="115ACA10" w:rsidR="00083E44" w:rsidRPr="00327838" w:rsidRDefault="00083E44" w:rsidP="000B18EB">
      <w:pPr>
        <w:pStyle w:val="ListParagraph"/>
        <w:numPr>
          <w:ilvl w:val="0"/>
          <w:numId w:val="9"/>
        </w:numPr>
        <w:rPr>
          <w:rFonts w:ascii="Arial" w:hAnsi="Arial" w:cs="Arial"/>
          <w:b/>
        </w:rPr>
      </w:pPr>
      <w:r w:rsidRPr="00327838">
        <w:rPr>
          <w:rFonts w:ascii="Arial" w:hAnsi="Arial" w:cs="Arial"/>
          <w:b/>
        </w:rPr>
        <w:t xml:space="preserve">PD Hours Store Optimization: </w:t>
      </w:r>
      <w:r w:rsidRPr="00327838">
        <w:rPr>
          <w:rFonts w:ascii="Arial" w:hAnsi="Arial" w:cs="Arial"/>
        </w:rPr>
        <w:t>IRIS has improved the functionality of our online PD Hours Store. This optimization results in a much faster and smoother-running experience for IRIS PD Hours users, improving load times and speeding up the sorting functions for teachers, Modules, and more.</w:t>
      </w:r>
    </w:p>
    <w:p w14:paraId="69A7FB73" w14:textId="77777777" w:rsidR="00083E44" w:rsidRPr="00327838" w:rsidRDefault="00083E44" w:rsidP="00083E44">
      <w:pPr>
        <w:pStyle w:val="ListParagraph"/>
        <w:ind w:left="360"/>
        <w:rPr>
          <w:rFonts w:ascii="Arial" w:hAnsi="Arial" w:cs="Arial"/>
          <w:b/>
        </w:rPr>
      </w:pPr>
    </w:p>
    <w:p w14:paraId="62B6A887" w14:textId="47CCBCAE" w:rsidR="00160A24" w:rsidRPr="00327838" w:rsidRDefault="00160A24" w:rsidP="00160A24">
      <w:pPr>
        <w:pStyle w:val="ListParagraph"/>
        <w:numPr>
          <w:ilvl w:val="0"/>
          <w:numId w:val="9"/>
        </w:numPr>
        <w:rPr>
          <w:rFonts w:ascii="Arial" w:hAnsi="Arial" w:cs="Arial"/>
        </w:rPr>
      </w:pPr>
      <w:r w:rsidRPr="00327838">
        <w:rPr>
          <w:rFonts w:ascii="Arial" w:hAnsi="Arial" w:cs="Arial"/>
          <w:b/>
        </w:rPr>
        <w:t xml:space="preserve">IRIS Archive: </w:t>
      </w:r>
      <w:r w:rsidR="00FF03F2">
        <w:rPr>
          <w:rFonts w:ascii="Arial" w:hAnsi="Arial" w:cs="Arial"/>
        </w:rPr>
        <w:t>IRIS is currently</w:t>
      </w:r>
      <w:r w:rsidRPr="00327838">
        <w:rPr>
          <w:rFonts w:ascii="Arial" w:hAnsi="Arial" w:cs="Arial"/>
        </w:rPr>
        <w:t xml:space="preserve"> developing an archive of important materials developed during the last five years. The archive will include records related to training events (e.g., Trainers’ Booklets, </w:t>
      </w:r>
      <w:r w:rsidR="00FF03F2">
        <w:rPr>
          <w:rFonts w:ascii="Arial" w:hAnsi="Arial" w:cs="Arial"/>
        </w:rPr>
        <w:t xml:space="preserve">the names of </w:t>
      </w:r>
      <w:r w:rsidRPr="00327838">
        <w:rPr>
          <w:rFonts w:ascii="Arial" w:hAnsi="Arial" w:cs="Arial"/>
        </w:rPr>
        <w:t>attendees for each event, and evaluation documents) and materials (e.g., h</w:t>
      </w:r>
      <w:r w:rsidR="00FF03F2">
        <w:rPr>
          <w:rFonts w:ascii="Arial" w:hAnsi="Arial" w:cs="Arial"/>
        </w:rPr>
        <w:t>andouts, promotional materials)</w:t>
      </w:r>
      <w:r w:rsidRPr="00327838">
        <w:rPr>
          <w:rFonts w:ascii="Arial" w:hAnsi="Arial" w:cs="Arial"/>
        </w:rPr>
        <w:t>.</w:t>
      </w:r>
    </w:p>
    <w:p w14:paraId="146C383C" w14:textId="77777777" w:rsidR="00160A24" w:rsidRPr="00327838" w:rsidRDefault="00160A24" w:rsidP="00160A24">
      <w:pPr>
        <w:pStyle w:val="ListParagraph"/>
        <w:rPr>
          <w:rFonts w:ascii="Arial" w:hAnsi="Arial" w:cs="Arial"/>
        </w:rPr>
      </w:pPr>
    </w:p>
    <w:p w14:paraId="630678D0" w14:textId="57D4A515" w:rsidR="00083E44" w:rsidRPr="00327838" w:rsidRDefault="00160A24" w:rsidP="00160A24">
      <w:pPr>
        <w:pStyle w:val="ListParagraph"/>
        <w:numPr>
          <w:ilvl w:val="0"/>
          <w:numId w:val="9"/>
        </w:numPr>
        <w:rPr>
          <w:rFonts w:ascii="Arial" w:hAnsi="Arial" w:cs="Arial"/>
        </w:rPr>
      </w:pPr>
      <w:r w:rsidRPr="00327838">
        <w:rPr>
          <w:rFonts w:ascii="Arial" w:hAnsi="Arial" w:cs="Arial"/>
          <w:b/>
        </w:rPr>
        <w:t>IRIS Summative Report:</w:t>
      </w:r>
      <w:r w:rsidRPr="00327838">
        <w:rPr>
          <w:rFonts w:ascii="Arial" w:hAnsi="Arial" w:cs="Arial"/>
        </w:rPr>
        <w:t xml:space="preserve"> IRIS is working on a summative report of </w:t>
      </w:r>
      <w:r w:rsidR="00FF03F2">
        <w:rPr>
          <w:rFonts w:ascii="Arial" w:hAnsi="Arial" w:cs="Arial"/>
        </w:rPr>
        <w:t>our past training events</w:t>
      </w:r>
      <w:r w:rsidRPr="00327838">
        <w:rPr>
          <w:rFonts w:ascii="Arial" w:hAnsi="Arial" w:cs="Arial"/>
        </w:rPr>
        <w:t xml:space="preserve">. The process involves verifying the dates, places, schools, and participants for all </w:t>
      </w:r>
      <w:r w:rsidR="009612B0">
        <w:rPr>
          <w:rFonts w:ascii="Arial" w:hAnsi="Arial" w:cs="Arial"/>
        </w:rPr>
        <w:t>faculty and PD provider</w:t>
      </w:r>
      <w:r w:rsidR="009612B0" w:rsidRPr="00327838">
        <w:rPr>
          <w:rFonts w:ascii="Arial" w:hAnsi="Arial" w:cs="Arial"/>
        </w:rPr>
        <w:t xml:space="preserve"> </w:t>
      </w:r>
      <w:r w:rsidRPr="00327838">
        <w:rPr>
          <w:rFonts w:ascii="Arial" w:hAnsi="Arial" w:cs="Arial"/>
        </w:rPr>
        <w:t>events.</w:t>
      </w:r>
      <w:r w:rsidR="00F61810">
        <w:rPr>
          <w:rFonts w:ascii="Arial" w:hAnsi="Arial" w:cs="Arial"/>
        </w:rPr>
        <w:t xml:space="preserve"> </w:t>
      </w:r>
      <w:r w:rsidRPr="00327838">
        <w:rPr>
          <w:rFonts w:ascii="Arial" w:hAnsi="Arial" w:cs="Arial"/>
        </w:rPr>
        <w:t xml:space="preserve">These data will be instrumental in informing future IRIS reports and </w:t>
      </w:r>
      <w:r w:rsidR="00FF03F2">
        <w:rPr>
          <w:rFonts w:ascii="Arial" w:hAnsi="Arial" w:cs="Arial"/>
        </w:rPr>
        <w:t xml:space="preserve">will also </w:t>
      </w:r>
      <w:r w:rsidRPr="00327838">
        <w:rPr>
          <w:rFonts w:ascii="Arial" w:hAnsi="Arial" w:cs="Arial"/>
        </w:rPr>
        <w:t xml:space="preserve">document </w:t>
      </w:r>
      <w:r w:rsidR="00FF03F2">
        <w:rPr>
          <w:rFonts w:ascii="Arial" w:hAnsi="Arial" w:cs="Arial"/>
        </w:rPr>
        <w:t xml:space="preserve">the </w:t>
      </w:r>
      <w:r w:rsidRPr="00327838">
        <w:rPr>
          <w:rFonts w:ascii="Arial" w:hAnsi="Arial" w:cs="Arial"/>
        </w:rPr>
        <w:t xml:space="preserve">work accomplished </w:t>
      </w:r>
      <w:r w:rsidR="00FF03F2">
        <w:rPr>
          <w:rFonts w:ascii="Arial" w:hAnsi="Arial" w:cs="Arial"/>
        </w:rPr>
        <w:t>during the current</w:t>
      </w:r>
      <w:r w:rsidRPr="00327838">
        <w:rPr>
          <w:rFonts w:ascii="Arial" w:hAnsi="Arial" w:cs="Arial"/>
        </w:rPr>
        <w:t xml:space="preserve"> funding cycle.</w:t>
      </w:r>
    </w:p>
    <w:p w14:paraId="16135596" w14:textId="77777777" w:rsidR="00083E44" w:rsidRPr="00327838" w:rsidRDefault="00083E44" w:rsidP="00083E44">
      <w:pPr>
        <w:rPr>
          <w:rFonts w:ascii="Arial" w:hAnsi="Arial" w:cs="Arial"/>
        </w:rPr>
      </w:pPr>
    </w:p>
    <w:p w14:paraId="7BC59ABE" w14:textId="159B9CED" w:rsidR="00356F25" w:rsidRPr="00024AB5" w:rsidRDefault="00356F25" w:rsidP="00356F25">
      <w:pPr>
        <w:pStyle w:val="ListParagraph"/>
        <w:numPr>
          <w:ilvl w:val="0"/>
          <w:numId w:val="9"/>
        </w:numPr>
        <w:rPr>
          <w:rFonts w:ascii="Arial" w:hAnsi="Arial" w:cs="Arial"/>
          <w:b/>
        </w:rPr>
      </w:pPr>
      <w:r w:rsidRPr="00327838">
        <w:rPr>
          <w:rFonts w:ascii="Arial" w:hAnsi="Arial" w:cs="Arial"/>
          <w:b/>
        </w:rPr>
        <w:t xml:space="preserve">The IRIS Server: </w:t>
      </w:r>
      <w:r>
        <w:rPr>
          <w:rFonts w:ascii="Arial" w:hAnsi="Arial" w:cs="Arial"/>
        </w:rPr>
        <w:t>To reduce the personnel time and effort associated with the IRIS server maintenance</w:t>
      </w:r>
      <w:r w:rsidRPr="00327838">
        <w:rPr>
          <w:rFonts w:ascii="Arial" w:hAnsi="Arial" w:cs="Arial"/>
        </w:rPr>
        <w:t xml:space="preserve">, </w:t>
      </w:r>
      <w:r>
        <w:rPr>
          <w:rFonts w:ascii="Arial" w:hAnsi="Arial" w:cs="Arial"/>
        </w:rPr>
        <w:t>all IRIS development files</w:t>
      </w:r>
      <w:r w:rsidRPr="00327838">
        <w:rPr>
          <w:rFonts w:ascii="Arial" w:hAnsi="Arial" w:cs="Arial"/>
        </w:rPr>
        <w:t xml:space="preserve"> </w:t>
      </w:r>
      <w:r>
        <w:rPr>
          <w:rFonts w:ascii="Arial" w:hAnsi="Arial" w:cs="Arial"/>
        </w:rPr>
        <w:t>are</w:t>
      </w:r>
      <w:r w:rsidRPr="00327838">
        <w:rPr>
          <w:rFonts w:ascii="Arial" w:hAnsi="Arial" w:cs="Arial"/>
        </w:rPr>
        <w:t xml:space="preserve"> now hosted </w:t>
      </w:r>
      <w:r>
        <w:rPr>
          <w:rFonts w:ascii="Arial" w:hAnsi="Arial" w:cs="Arial"/>
        </w:rPr>
        <w:t>on</w:t>
      </w:r>
      <w:r w:rsidRPr="00327838">
        <w:rPr>
          <w:rFonts w:ascii="Arial" w:hAnsi="Arial" w:cs="Arial"/>
        </w:rPr>
        <w:t xml:space="preserve"> </w:t>
      </w:r>
      <w:r>
        <w:rPr>
          <w:rFonts w:ascii="Arial" w:hAnsi="Arial" w:cs="Arial"/>
        </w:rPr>
        <w:t>a Vanderbilt University server, resulting in considerable savings for the project.</w:t>
      </w:r>
    </w:p>
    <w:p w14:paraId="66CE5B90" w14:textId="77777777" w:rsidR="00356F25" w:rsidRDefault="00356F25" w:rsidP="00E21886">
      <w:pPr>
        <w:rPr>
          <w:rFonts w:ascii="Arial" w:hAnsi="Arial" w:cs="Arial"/>
          <w:b/>
          <w:bCs/>
          <w:smallCaps/>
          <w:color w:val="5F04BB"/>
          <w:sz w:val="28"/>
          <w:szCs w:val="28"/>
        </w:rPr>
      </w:pPr>
    </w:p>
    <w:p w14:paraId="08CBB1A8" w14:textId="59C1FDBF" w:rsidR="00E21886" w:rsidRPr="00327838" w:rsidRDefault="00E21886" w:rsidP="00E21886">
      <w:pPr>
        <w:rPr>
          <w:rFonts w:ascii="Arial" w:hAnsi="Arial" w:cs="Arial"/>
          <w:b/>
          <w:bCs/>
          <w:smallCaps/>
          <w:color w:val="5F04BB"/>
          <w:sz w:val="28"/>
          <w:szCs w:val="28"/>
        </w:rPr>
      </w:pPr>
      <w:r w:rsidRPr="00327838">
        <w:rPr>
          <w:rFonts w:ascii="Arial" w:hAnsi="Arial" w:cs="Arial"/>
          <w:b/>
          <w:bCs/>
          <w:smallCaps/>
          <w:color w:val="5F04BB"/>
          <w:sz w:val="28"/>
          <w:szCs w:val="28"/>
        </w:rPr>
        <w:t>Develop</w:t>
      </w:r>
    </w:p>
    <w:p w14:paraId="096B25B8" w14:textId="77777777" w:rsidR="000F411A" w:rsidRPr="00327838" w:rsidRDefault="000F411A" w:rsidP="000F411A">
      <w:pPr>
        <w:rPr>
          <w:rFonts w:ascii="Arial" w:hAnsi="Arial" w:cs="Arial"/>
          <w:smallCaps/>
          <w:color w:val="800080"/>
        </w:rPr>
      </w:pPr>
    </w:p>
    <w:p w14:paraId="0CF73D52" w14:textId="1CD54FC3" w:rsidR="00E21886" w:rsidRPr="00327838" w:rsidRDefault="00E21886" w:rsidP="000F411A">
      <w:pPr>
        <w:rPr>
          <w:rFonts w:ascii="Arial" w:hAnsi="Arial" w:cs="Arial"/>
          <w:i/>
        </w:rPr>
      </w:pPr>
      <w:r w:rsidRPr="00327838">
        <w:rPr>
          <w:rFonts w:ascii="Arial" w:hAnsi="Arial" w:cs="Arial"/>
          <w:i/>
        </w:rPr>
        <w:t>The Center devel</w:t>
      </w:r>
      <w:r w:rsidR="001815C7" w:rsidRPr="00327838">
        <w:rPr>
          <w:rFonts w:ascii="Arial" w:hAnsi="Arial" w:cs="Arial"/>
          <w:i/>
        </w:rPr>
        <w:t>op</w:t>
      </w:r>
      <w:r w:rsidR="00E52535" w:rsidRPr="00327838">
        <w:rPr>
          <w:rFonts w:ascii="Arial" w:hAnsi="Arial" w:cs="Arial"/>
          <w:i/>
        </w:rPr>
        <w:t>s</w:t>
      </w:r>
      <w:r w:rsidR="001815C7" w:rsidRPr="00327838">
        <w:rPr>
          <w:rFonts w:ascii="Arial" w:hAnsi="Arial" w:cs="Arial"/>
          <w:i/>
        </w:rPr>
        <w:t xml:space="preserve"> teaching and learning tools</w:t>
      </w:r>
      <w:r w:rsidRPr="00327838">
        <w:rPr>
          <w:rFonts w:ascii="Arial" w:hAnsi="Arial" w:cs="Arial"/>
          <w:i/>
        </w:rPr>
        <w:t>, and</w:t>
      </w:r>
      <w:r w:rsidR="001815C7" w:rsidRPr="00327838">
        <w:rPr>
          <w:rFonts w:ascii="Arial" w:hAnsi="Arial" w:cs="Arial"/>
          <w:i/>
        </w:rPr>
        <w:t xml:space="preserve"> content and</w:t>
      </w:r>
      <w:r w:rsidRPr="00327838">
        <w:rPr>
          <w:rFonts w:ascii="Arial" w:hAnsi="Arial" w:cs="Arial"/>
          <w:i/>
        </w:rPr>
        <w:t xml:space="preserve"> training </w:t>
      </w:r>
      <w:r w:rsidR="00E35685" w:rsidRPr="00327838">
        <w:rPr>
          <w:rFonts w:ascii="Arial" w:hAnsi="Arial" w:cs="Arial"/>
          <w:i/>
        </w:rPr>
        <w:t>M</w:t>
      </w:r>
      <w:r w:rsidRPr="00327838">
        <w:rPr>
          <w:rFonts w:ascii="Arial" w:hAnsi="Arial" w:cs="Arial"/>
          <w:i/>
        </w:rPr>
        <w:t>odules reflecting evidence-based instructional and intervention practices. These tools are</w:t>
      </w:r>
      <w:r w:rsidRPr="00327838">
        <w:rPr>
          <w:rFonts w:ascii="Arial" w:hAnsi="Arial" w:cs="Arial"/>
          <w:i/>
          <w:color w:val="000000" w:themeColor="text1"/>
        </w:rPr>
        <w:t xml:space="preserve"> </w:t>
      </w:r>
      <w:r w:rsidRPr="00327838">
        <w:rPr>
          <w:rFonts w:ascii="Arial" w:hAnsi="Arial" w:cs="Arial"/>
          <w:i/>
        </w:rPr>
        <w:t>designed for use by IHE faculty, professional development providers, and practicing educators, and are</w:t>
      </w:r>
      <w:r w:rsidR="00425622" w:rsidRPr="00327838">
        <w:rPr>
          <w:rFonts w:ascii="Arial" w:hAnsi="Arial" w:cs="Arial"/>
          <w:i/>
        </w:rPr>
        <w:t xml:space="preserve"> high quality, useful, relevant, </w:t>
      </w:r>
      <w:r w:rsidRPr="00327838">
        <w:rPr>
          <w:rFonts w:ascii="Arial" w:hAnsi="Arial" w:cs="Arial"/>
          <w:i/>
        </w:rPr>
        <w:t>and non-duplicative.</w:t>
      </w:r>
    </w:p>
    <w:p w14:paraId="22ED6ACA" w14:textId="77777777" w:rsidR="00473F8E" w:rsidRPr="00327838" w:rsidRDefault="00473F8E" w:rsidP="000F411A">
      <w:pPr>
        <w:rPr>
          <w:rFonts w:ascii="Arial" w:hAnsi="Arial" w:cs="Arial"/>
          <w:i/>
        </w:rPr>
      </w:pPr>
    </w:p>
    <w:p w14:paraId="231C6950" w14:textId="0886CEE7" w:rsidR="0006573E" w:rsidRPr="00327838" w:rsidRDefault="0006573E" w:rsidP="000F411A">
      <w:pPr>
        <w:rPr>
          <w:rFonts w:ascii="Arial" w:hAnsi="Arial" w:cs="Arial"/>
          <w:i/>
        </w:rPr>
      </w:pPr>
      <w:r w:rsidRPr="00327838">
        <w:rPr>
          <w:rFonts w:ascii="Arial" w:hAnsi="Arial" w:cs="Arial"/>
          <w:i/>
        </w:rPr>
        <w:t>Activities and Progress in This Quarter:</w:t>
      </w:r>
    </w:p>
    <w:p w14:paraId="31D2A7CF" w14:textId="77777777" w:rsidR="00134FE1" w:rsidRPr="00327838" w:rsidRDefault="00134FE1" w:rsidP="00473F8E">
      <w:pPr>
        <w:rPr>
          <w:rFonts w:ascii="Arial" w:hAnsi="Arial" w:cs="Arial"/>
        </w:rPr>
      </w:pPr>
    </w:p>
    <w:p w14:paraId="2DAFE466" w14:textId="0B4388C0" w:rsidR="00FF03F2" w:rsidRDefault="00DF3D6A" w:rsidP="00FF03F2">
      <w:pPr>
        <w:pStyle w:val="ListParagraph"/>
        <w:numPr>
          <w:ilvl w:val="0"/>
          <w:numId w:val="9"/>
        </w:numPr>
        <w:rPr>
          <w:rFonts w:ascii="Arial" w:hAnsi="Arial" w:cs="Arial"/>
        </w:rPr>
      </w:pPr>
      <w:r w:rsidRPr="00327838">
        <w:rPr>
          <w:rFonts w:ascii="Arial" w:hAnsi="Arial" w:cs="Arial"/>
          <w:b/>
        </w:rPr>
        <w:t xml:space="preserve">IRIS </w:t>
      </w:r>
      <w:r w:rsidR="00B650FE" w:rsidRPr="00327838">
        <w:rPr>
          <w:rFonts w:ascii="Arial" w:hAnsi="Arial" w:cs="Arial"/>
          <w:b/>
        </w:rPr>
        <w:t>Professional Development</w:t>
      </w:r>
      <w:r w:rsidRPr="00327838">
        <w:rPr>
          <w:rFonts w:ascii="Arial" w:hAnsi="Arial" w:cs="Arial"/>
          <w:b/>
        </w:rPr>
        <w:t>:</w:t>
      </w:r>
      <w:r w:rsidRPr="00327838">
        <w:rPr>
          <w:rFonts w:ascii="Arial" w:hAnsi="Arial" w:cs="Arial"/>
        </w:rPr>
        <w:t xml:space="preserve"> IRIS continues to make significant progress in upgrading, expanding, and promoting our recently launched PD Hours Store. More items of interest can be found below.</w:t>
      </w:r>
      <w:r w:rsidR="00FF03F2">
        <w:rPr>
          <w:rFonts w:ascii="Arial" w:hAnsi="Arial" w:cs="Arial"/>
        </w:rPr>
        <w:br/>
      </w:r>
    </w:p>
    <w:p w14:paraId="6571C7C2" w14:textId="6FF21C83" w:rsidR="00FF03F2" w:rsidRPr="00FF03F2" w:rsidRDefault="00767E21" w:rsidP="00FF03F2">
      <w:pPr>
        <w:pStyle w:val="ListParagraph"/>
        <w:numPr>
          <w:ilvl w:val="0"/>
          <w:numId w:val="24"/>
        </w:numPr>
        <w:rPr>
          <w:rFonts w:ascii="Arial" w:hAnsi="Arial" w:cs="Arial"/>
        </w:rPr>
      </w:pPr>
      <w:r w:rsidRPr="00FF03F2">
        <w:rPr>
          <w:rFonts w:ascii="Arial" w:hAnsi="Arial" w:cs="Arial"/>
          <w:b/>
        </w:rPr>
        <w:t xml:space="preserve">New Modules: </w:t>
      </w:r>
      <w:r w:rsidRPr="00FF03F2">
        <w:rPr>
          <w:rFonts w:ascii="Arial" w:hAnsi="Arial" w:cs="Arial"/>
        </w:rPr>
        <w:t>IRIS will add at least two new Modules to the list of availabl</w:t>
      </w:r>
      <w:r w:rsidR="00AA1BE8">
        <w:rPr>
          <w:rFonts w:ascii="Arial" w:hAnsi="Arial" w:cs="Arial"/>
        </w:rPr>
        <w:t xml:space="preserve">e resources in the Professional </w:t>
      </w:r>
      <w:r w:rsidRPr="00FF03F2">
        <w:rPr>
          <w:rFonts w:ascii="Arial" w:hAnsi="Arial" w:cs="Arial"/>
        </w:rPr>
        <w:t>Development Hours Store. We expect to do so in the coming quarter.</w:t>
      </w:r>
      <w:r w:rsidR="00FF03F2">
        <w:rPr>
          <w:rFonts w:ascii="Arial" w:hAnsi="Arial" w:cs="Arial"/>
        </w:rPr>
        <w:br/>
      </w:r>
    </w:p>
    <w:p w14:paraId="4BF92FBE" w14:textId="4E4B89BC" w:rsidR="003A7F34" w:rsidRPr="00CB626A" w:rsidRDefault="00CB626A" w:rsidP="00CB626A">
      <w:pPr>
        <w:pStyle w:val="ListParagraph"/>
        <w:numPr>
          <w:ilvl w:val="0"/>
          <w:numId w:val="24"/>
        </w:numPr>
        <w:rPr>
          <w:rFonts w:ascii="Arial" w:hAnsi="Arial" w:cs="Arial"/>
          <w:bCs/>
        </w:rPr>
      </w:pPr>
      <w:r>
        <w:rPr>
          <w:rFonts w:ascii="Arial" w:hAnsi="Arial" w:cs="Arial"/>
          <w:b/>
        </w:rPr>
        <w:t>IRIS PD in Utah</w:t>
      </w:r>
      <w:r w:rsidR="008C5E62" w:rsidRPr="00FF03F2">
        <w:rPr>
          <w:rFonts w:ascii="Arial" w:hAnsi="Arial" w:cs="Arial"/>
          <w:b/>
        </w:rPr>
        <w:t xml:space="preserve">: </w:t>
      </w:r>
      <w:r>
        <w:rPr>
          <w:rFonts w:ascii="Arial" w:hAnsi="Arial" w:cs="Arial"/>
        </w:rPr>
        <w:t xml:space="preserve">On behalf of the </w:t>
      </w:r>
      <w:r w:rsidR="008C5E62" w:rsidRPr="00FF03F2">
        <w:rPr>
          <w:rFonts w:ascii="Arial" w:hAnsi="Arial" w:cs="Arial"/>
        </w:rPr>
        <w:t xml:space="preserve">IRIS </w:t>
      </w:r>
      <w:r>
        <w:rPr>
          <w:rFonts w:ascii="Arial" w:hAnsi="Arial" w:cs="Arial"/>
        </w:rPr>
        <w:t xml:space="preserve">Center, the Utah Professional Development Network (UPDN) will host a pair of trainings to acquaint educators in the state with IRIS Professional Development options. </w:t>
      </w:r>
      <w:r w:rsidRPr="00FF03F2">
        <w:rPr>
          <w:rFonts w:ascii="Arial" w:hAnsi="Arial" w:cs="Arial"/>
          <w:bCs/>
        </w:rPr>
        <w:t xml:space="preserve">Roughly 175 PD professionals representing </w:t>
      </w:r>
      <w:r>
        <w:rPr>
          <w:rFonts w:ascii="Arial" w:hAnsi="Arial" w:cs="Arial"/>
          <w:bCs/>
        </w:rPr>
        <w:t xml:space="preserve">state </w:t>
      </w:r>
      <w:r w:rsidRPr="00FF03F2">
        <w:rPr>
          <w:rFonts w:ascii="Arial" w:hAnsi="Arial" w:cs="Arial"/>
          <w:bCs/>
        </w:rPr>
        <w:t xml:space="preserve">LEAs </w:t>
      </w:r>
      <w:r>
        <w:rPr>
          <w:rFonts w:ascii="Arial" w:hAnsi="Arial" w:cs="Arial"/>
          <w:bCs/>
        </w:rPr>
        <w:t xml:space="preserve">are expected to attend. </w:t>
      </w:r>
      <w:r w:rsidRPr="00CB626A">
        <w:rPr>
          <w:rFonts w:ascii="Arial" w:hAnsi="Arial" w:cs="Arial"/>
          <w:bCs/>
        </w:rPr>
        <w:t xml:space="preserve">Darcie Peterson </w:t>
      </w:r>
      <w:r>
        <w:rPr>
          <w:rFonts w:ascii="Arial" w:hAnsi="Arial" w:cs="Arial"/>
          <w:bCs/>
        </w:rPr>
        <w:t xml:space="preserve">of Utah State University’s </w:t>
      </w:r>
      <w:r w:rsidRPr="00CB626A">
        <w:rPr>
          <w:rFonts w:ascii="Arial" w:hAnsi="Arial" w:cs="Arial"/>
          <w:bCs/>
        </w:rPr>
        <w:t>Department of Special Education and Rehabilitation</w:t>
      </w:r>
      <w:r>
        <w:rPr>
          <w:rFonts w:ascii="Arial" w:hAnsi="Arial" w:cs="Arial"/>
          <w:bCs/>
        </w:rPr>
        <w:t xml:space="preserve"> </w:t>
      </w:r>
      <w:r w:rsidRPr="00CB626A">
        <w:rPr>
          <w:rFonts w:ascii="Arial" w:hAnsi="Arial" w:cs="Arial"/>
          <w:bCs/>
        </w:rPr>
        <w:t>is key to this effort and will conduct the orientation presentation on December 7, 2017.</w:t>
      </w:r>
      <w:r>
        <w:rPr>
          <w:rFonts w:ascii="Arial" w:hAnsi="Arial" w:cs="Arial"/>
          <w:bCs/>
        </w:rPr>
        <w:t xml:space="preserve"> IRIS has created a</w:t>
      </w:r>
      <w:r w:rsidR="00AA1BE8">
        <w:rPr>
          <w:rFonts w:ascii="Arial" w:hAnsi="Arial" w:cs="Arial"/>
          <w:bCs/>
        </w:rPr>
        <w:t>n</w:t>
      </w:r>
      <w:r>
        <w:rPr>
          <w:rFonts w:ascii="Arial" w:hAnsi="Arial" w:cs="Arial"/>
          <w:bCs/>
        </w:rPr>
        <w:t xml:space="preserve"> informational flyer for the events, which will be promoted in Utah via the UPDN’s Facebook account and Webpage, as well as in the state’s </w:t>
      </w:r>
      <w:proofErr w:type="spellStart"/>
      <w:r>
        <w:rPr>
          <w:rFonts w:ascii="Arial" w:hAnsi="Arial" w:cs="Arial"/>
          <w:bCs/>
        </w:rPr>
        <w:t>SPEDometer</w:t>
      </w:r>
      <w:proofErr w:type="spellEnd"/>
      <w:r>
        <w:rPr>
          <w:rFonts w:ascii="Arial" w:hAnsi="Arial" w:cs="Arial"/>
          <w:bCs/>
        </w:rPr>
        <w:t xml:space="preserve"> newsletter.</w:t>
      </w:r>
    </w:p>
    <w:p w14:paraId="24DC6DAF" w14:textId="77777777" w:rsidR="00CB626A" w:rsidRPr="00CB626A" w:rsidRDefault="00CB626A" w:rsidP="00CB626A">
      <w:pPr>
        <w:pStyle w:val="ListParagraph"/>
        <w:rPr>
          <w:rFonts w:ascii="Arial" w:hAnsi="Arial" w:cs="Arial"/>
          <w:bCs/>
        </w:rPr>
      </w:pPr>
    </w:p>
    <w:p w14:paraId="6D009FA3" w14:textId="6D624CF5" w:rsidR="003A7F34" w:rsidRPr="00AA1BE8" w:rsidRDefault="003A7F34" w:rsidP="00FF03F2">
      <w:pPr>
        <w:pStyle w:val="ListParagraph"/>
        <w:numPr>
          <w:ilvl w:val="0"/>
          <w:numId w:val="24"/>
        </w:numPr>
        <w:rPr>
          <w:rFonts w:ascii="Arial" w:hAnsi="Arial" w:cs="Arial"/>
          <w:i/>
        </w:rPr>
      </w:pPr>
      <w:r w:rsidRPr="00327838">
        <w:rPr>
          <w:rFonts w:ascii="Arial" w:hAnsi="Arial" w:cs="Arial"/>
          <w:b/>
        </w:rPr>
        <w:t>Micro-Credentials:</w:t>
      </w:r>
      <w:r w:rsidRPr="00327838">
        <w:rPr>
          <w:rFonts w:ascii="Arial" w:hAnsi="Arial" w:cs="Arial"/>
        </w:rPr>
        <w:t xml:space="preserve"> The IRIS Cente</w:t>
      </w:r>
      <w:r w:rsidR="005E5F17" w:rsidRPr="00327838">
        <w:rPr>
          <w:rFonts w:ascii="Arial" w:hAnsi="Arial" w:cs="Arial"/>
        </w:rPr>
        <w:t xml:space="preserve">r </w:t>
      </w:r>
      <w:r w:rsidR="002761EC" w:rsidRPr="00327838">
        <w:rPr>
          <w:rFonts w:ascii="Arial" w:hAnsi="Arial" w:cs="Arial"/>
        </w:rPr>
        <w:t>has finalized a</w:t>
      </w:r>
      <w:r w:rsidR="002F3EBE" w:rsidRPr="00327838">
        <w:rPr>
          <w:rFonts w:ascii="Arial" w:hAnsi="Arial" w:cs="Arial"/>
        </w:rPr>
        <w:t xml:space="preserve"> contract with</w:t>
      </w:r>
      <w:r w:rsidR="005E5F17" w:rsidRPr="00327838">
        <w:rPr>
          <w:rFonts w:ascii="Arial" w:hAnsi="Arial" w:cs="Arial"/>
        </w:rPr>
        <w:t xml:space="preserve"> Digital Promise/ Bloomboard</w:t>
      </w:r>
      <w:r w:rsidRPr="00327838">
        <w:rPr>
          <w:rFonts w:ascii="Arial" w:hAnsi="Arial" w:cs="Arial"/>
        </w:rPr>
        <w:t xml:space="preserve">, an online provider of </w:t>
      </w:r>
      <w:r w:rsidR="00191016" w:rsidRPr="00327838">
        <w:rPr>
          <w:rFonts w:ascii="Arial" w:hAnsi="Arial" w:cs="Arial"/>
        </w:rPr>
        <w:t>PD</w:t>
      </w:r>
      <w:r w:rsidR="00767E21" w:rsidRPr="00327838">
        <w:rPr>
          <w:rFonts w:ascii="Arial" w:hAnsi="Arial" w:cs="Arial"/>
        </w:rPr>
        <w:t xml:space="preserve"> micro-credentials, and those resources are now available on the </w:t>
      </w:r>
      <w:proofErr w:type="spellStart"/>
      <w:r w:rsidR="00767E21" w:rsidRPr="00327838">
        <w:rPr>
          <w:rFonts w:ascii="Arial" w:hAnsi="Arial" w:cs="Arial"/>
        </w:rPr>
        <w:t>Bloomboard</w:t>
      </w:r>
      <w:proofErr w:type="spellEnd"/>
      <w:r w:rsidR="00767E21" w:rsidRPr="00327838">
        <w:rPr>
          <w:rFonts w:ascii="Arial" w:hAnsi="Arial" w:cs="Arial"/>
        </w:rPr>
        <w:t xml:space="preserve"> Website.</w:t>
      </w:r>
      <w:r w:rsidR="002F3EBE" w:rsidRPr="00327838">
        <w:rPr>
          <w:rFonts w:ascii="Arial" w:hAnsi="Arial" w:cs="Arial"/>
        </w:rPr>
        <w:t xml:space="preserve"> In the coming quarter, we will field-test our “stack” of four micro-credentials</w:t>
      </w:r>
      <w:r w:rsidR="00345A57" w:rsidRPr="00327838">
        <w:rPr>
          <w:rFonts w:ascii="Arial" w:hAnsi="Arial" w:cs="Arial"/>
        </w:rPr>
        <w:t xml:space="preserve"> through an arrangement with the</w:t>
      </w:r>
      <w:r w:rsidR="000D4C83" w:rsidRPr="00327838">
        <w:rPr>
          <w:rFonts w:ascii="Arial" w:hAnsi="Arial" w:cs="Arial"/>
        </w:rPr>
        <w:t xml:space="preserve"> University of Nevada-Las Vegas and the</w:t>
      </w:r>
      <w:r w:rsidR="00345A57" w:rsidRPr="00327838">
        <w:rPr>
          <w:rFonts w:ascii="Arial" w:hAnsi="Arial" w:cs="Arial"/>
        </w:rPr>
        <w:t xml:space="preserve"> Clark County, Nevada, school district. Digital Promise requires that every proposed micro-credential be piloted by a minimum of 50 individuals for the purpose of refining</w:t>
      </w:r>
      <w:r w:rsidR="00767E21" w:rsidRPr="00327838">
        <w:rPr>
          <w:rFonts w:ascii="Arial" w:hAnsi="Arial" w:cs="Arial"/>
        </w:rPr>
        <w:t xml:space="preserve"> its content and grading rubric</w:t>
      </w:r>
      <w:r w:rsidR="002F3EBE" w:rsidRPr="00327838">
        <w:rPr>
          <w:rFonts w:ascii="Arial" w:hAnsi="Arial" w:cs="Arial"/>
        </w:rPr>
        <w:t>.</w:t>
      </w:r>
    </w:p>
    <w:p w14:paraId="533FF2A1" w14:textId="77777777" w:rsidR="00AA1BE8" w:rsidRPr="00AA1BE8" w:rsidRDefault="00AA1BE8" w:rsidP="00AA1BE8">
      <w:pPr>
        <w:rPr>
          <w:rFonts w:ascii="Arial" w:hAnsi="Arial" w:cs="Arial"/>
          <w:i/>
        </w:rPr>
      </w:pPr>
    </w:p>
    <w:p w14:paraId="2E64E0FE" w14:textId="77777777" w:rsidR="00356F25" w:rsidRPr="00327838" w:rsidRDefault="00356F25" w:rsidP="00356F25">
      <w:pPr>
        <w:pStyle w:val="ListParagraph"/>
        <w:numPr>
          <w:ilvl w:val="0"/>
          <w:numId w:val="24"/>
        </w:numPr>
        <w:rPr>
          <w:rFonts w:ascii="Arial" w:hAnsi="Arial" w:cs="Arial"/>
          <w:i/>
        </w:rPr>
      </w:pPr>
      <w:r w:rsidRPr="00AA1BE8">
        <w:rPr>
          <w:rFonts w:ascii="Arial" w:hAnsi="Arial" w:cs="Arial"/>
          <w:b/>
        </w:rPr>
        <w:t>IRIS PD Information Sheet:</w:t>
      </w:r>
      <w:r>
        <w:rPr>
          <w:rFonts w:ascii="Arial" w:hAnsi="Arial" w:cs="Arial"/>
        </w:rPr>
        <w:t xml:space="preserve"> In many states, teachers are free to select their own professional development options as long as they first achieve “pre-clearance” from superintendents, principals, or other school leaders. To help them to do so, IRIS has created a single-page fact sheet to assist teachers as they introduce the PD Hours Store to busy school leaders who might otherwise lack the time to investigate on their own. This downloadable, printable resource will be posted to the IRIS Website early in the new quarter.</w:t>
      </w:r>
    </w:p>
    <w:p w14:paraId="0256D919" w14:textId="77777777" w:rsidR="0095136B" w:rsidRPr="00327838" w:rsidRDefault="0095136B" w:rsidP="00A611BA">
      <w:pPr>
        <w:rPr>
          <w:rFonts w:ascii="Arial" w:hAnsi="Arial" w:cs="Arial"/>
        </w:rPr>
      </w:pPr>
    </w:p>
    <w:p w14:paraId="5D265F93" w14:textId="0CC4B35D" w:rsidR="001D7ED8" w:rsidRPr="00327838" w:rsidRDefault="00E01E93" w:rsidP="00D13878">
      <w:pPr>
        <w:pStyle w:val="ListParagraph"/>
        <w:numPr>
          <w:ilvl w:val="0"/>
          <w:numId w:val="3"/>
        </w:numPr>
        <w:rPr>
          <w:rFonts w:ascii="Arial" w:hAnsi="Arial" w:cs="Arial"/>
        </w:rPr>
      </w:pPr>
      <w:r w:rsidRPr="00327838">
        <w:rPr>
          <w:rFonts w:ascii="Arial" w:hAnsi="Arial" w:cs="Arial"/>
          <w:b/>
        </w:rPr>
        <w:t xml:space="preserve">IRIS </w:t>
      </w:r>
      <w:r w:rsidR="001D7ED8" w:rsidRPr="00327838">
        <w:rPr>
          <w:rFonts w:ascii="Arial" w:hAnsi="Arial" w:cs="Arial"/>
          <w:b/>
          <w:i/>
        </w:rPr>
        <w:t>STAR Legacy</w:t>
      </w:r>
      <w:r w:rsidR="001D7ED8" w:rsidRPr="00327838">
        <w:rPr>
          <w:rFonts w:ascii="Arial" w:hAnsi="Arial" w:cs="Arial"/>
          <w:b/>
        </w:rPr>
        <w:t xml:space="preserve"> Modules</w:t>
      </w:r>
      <w:r w:rsidR="001D7ED8" w:rsidRPr="00327838">
        <w:rPr>
          <w:rFonts w:ascii="Arial" w:hAnsi="Arial" w:cs="Arial"/>
        </w:rPr>
        <w:t>:</w:t>
      </w:r>
      <w:r w:rsidR="0095136B" w:rsidRPr="00327838">
        <w:rPr>
          <w:rFonts w:ascii="Arial" w:hAnsi="Arial" w:cs="Arial"/>
        </w:rPr>
        <w:t xml:space="preserve"> Our signature products, these resources offer in-depth looks at topics of great importance to educators in today’s classrooms.</w:t>
      </w:r>
    </w:p>
    <w:p w14:paraId="7FCB9BFF" w14:textId="77777777" w:rsidR="00160A24" w:rsidRPr="00327838" w:rsidRDefault="00160A24" w:rsidP="00322526">
      <w:pPr>
        <w:rPr>
          <w:rFonts w:ascii="Arial" w:hAnsi="Arial" w:cs="Arial"/>
          <w:b/>
        </w:rPr>
      </w:pPr>
    </w:p>
    <w:p w14:paraId="4A2CB585" w14:textId="0F937709" w:rsidR="00A20E0C" w:rsidRPr="00327838" w:rsidRDefault="00554976" w:rsidP="00A47FA0">
      <w:pPr>
        <w:pStyle w:val="ListParagraph"/>
        <w:numPr>
          <w:ilvl w:val="1"/>
          <w:numId w:val="3"/>
        </w:numPr>
        <w:rPr>
          <w:rFonts w:ascii="Arial" w:hAnsi="Arial" w:cs="Arial"/>
          <w:b/>
        </w:rPr>
      </w:pPr>
      <w:r w:rsidRPr="00327838">
        <w:rPr>
          <w:rFonts w:ascii="Arial" w:hAnsi="Arial" w:cs="Arial"/>
          <w:b/>
        </w:rPr>
        <w:t>Student-Centered Transition Planning:</w:t>
      </w:r>
      <w:r w:rsidRPr="00327838">
        <w:rPr>
          <w:rFonts w:ascii="Arial" w:hAnsi="Arial" w:cs="Arial"/>
        </w:rPr>
        <w:t xml:space="preserve"> A </w:t>
      </w:r>
      <w:r w:rsidR="00BD3207" w:rsidRPr="00327838">
        <w:rPr>
          <w:rFonts w:ascii="Arial" w:hAnsi="Arial" w:cs="Arial"/>
        </w:rPr>
        <w:t xml:space="preserve">new Module, </w:t>
      </w:r>
      <w:r w:rsidR="00BD3207" w:rsidRPr="00327838">
        <w:rPr>
          <w:rFonts w:ascii="Arial" w:hAnsi="Arial" w:cs="Arial"/>
          <w:i/>
        </w:rPr>
        <w:t xml:space="preserve">Secondary Transition: Student-Centered </w:t>
      </w:r>
      <w:r w:rsidR="00767E21" w:rsidRPr="00327838">
        <w:rPr>
          <w:rFonts w:ascii="Arial" w:hAnsi="Arial" w:cs="Arial"/>
          <w:i/>
        </w:rPr>
        <w:t xml:space="preserve">Transition </w:t>
      </w:r>
      <w:r w:rsidR="00BD3207" w:rsidRPr="00327838">
        <w:rPr>
          <w:rFonts w:ascii="Arial" w:hAnsi="Arial" w:cs="Arial"/>
          <w:i/>
        </w:rPr>
        <w:t>Planning</w:t>
      </w:r>
      <w:r w:rsidR="00BD3207" w:rsidRPr="00327838">
        <w:rPr>
          <w:rFonts w:ascii="Arial" w:hAnsi="Arial" w:cs="Arial"/>
        </w:rPr>
        <w:t xml:space="preserve">, </w:t>
      </w:r>
      <w:r w:rsidR="00767E21" w:rsidRPr="00327838">
        <w:rPr>
          <w:rFonts w:ascii="Arial" w:hAnsi="Arial" w:cs="Arial"/>
        </w:rPr>
        <w:t>is now</w:t>
      </w:r>
      <w:r w:rsidR="00BD3207" w:rsidRPr="00327838">
        <w:rPr>
          <w:rFonts w:ascii="Arial" w:hAnsi="Arial" w:cs="Arial"/>
        </w:rPr>
        <w:t xml:space="preserve"> available on the IRIS Website.</w:t>
      </w:r>
      <w:r w:rsidRPr="00327838">
        <w:rPr>
          <w:rFonts w:ascii="Arial" w:hAnsi="Arial" w:cs="Arial"/>
        </w:rPr>
        <w:t xml:space="preserve"> </w:t>
      </w:r>
      <w:r w:rsidR="00A47FA0" w:rsidRPr="00327838">
        <w:rPr>
          <w:rFonts w:ascii="Arial" w:hAnsi="Arial" w:cs="Arial"/>
        </w:rPr>
        <w:t>The resource help</w:t>
      </w:r>
      <w:r w:rsidR="00767E21" w:rsidRPr="00327838">
        <w:rPr>
          <w:rFonts w:ascii="Arial" w:hAnsi="Arial" w:cs="Arial"/>
        </w:rPr>
        <w:t>s</w:t>
      </w:r>
      <w:r w:rsidR="00A47FA0" w:rsidRPr="00327838">
        <w:rPr>
          <w:rFonts w:ascii="Arial" w:hAnsi="Arial" w:cs="Arial"/>
        </w:rPr>
        <w:t xml:space="preserve"> users to understand the benefits of student-centered transition planning, identify ways to involve students in collecting assessment information and developing goals, and understand how to prepare students to </w:t>
      </w:r>
      <w:r w:rsidR="00EA2CE4">
        <w:rPr>
          <w:rFonts w:ascii="Arial" w:hAnsi="Arial" w:cs="Arial"/>
        </w:rPr>
        <w:t>be active participants in</w:t>
      </w:r>
      <w:r w:rsidR="00A47FA0" w:rsidRPr="00327838">
        <w:rPr>
          <w:rFonts w:ascii="Arial" w:hAnsi="Arial" w:cs="Arial"/>
        </w:rPr>
        <w:t xml:space="preserve"> their </w:t>
      </w:r>
      <w:r w:rsidR="007E7F19" w:rsidRPr="00327838">
        <w:rPr>
          <w:rFonts w:ascii="Arial" w:hAnsi="Arial" w:cs="Arial"/>
        </w:rPr>
        <w:t xml:space="preserve">own </w:t>
      </w:r>
      <w:r w:rsidR="00A47FA0" w:rsidRPr="00327838">
        <w:rPr>
          <w:rFonts w:ascii="Arial" w:hAnsi="Arial" w:cs="Arial"/>
        </w:rPr>
        <w:t xml:space="preserve">IEP meetings. </w:t>
      </w:r>
      <w:r w:rsidRPr="00327838">
        <w:rPr>
          <w:rFonts w:ascii="Arial" w:hAnsi="Arial" w:cs="Arial"/>
        </w:rPr>
        <w:t xml:space="preserve">Erik Carter </w:t>
      </w:r>
      <w:r w:rsidR="00AA1BE8">
        <w:rPr>
          <w:rFonts w:ascii="Arial" w:hAnsi="Arial" w:cs="Arial"/>
        </w:rPr>
        <w:t xml:space="preserve">and Jessica Bumble </w:t>
      </w:r>
      <w:r w:rsidRPr="00327838">
        <w:rPr>
          <w:rFonts w:ascii="Arial" w:hAnsi="Arial" w:cs="Arial"/>
        </w:rPr>
        <w:t>of Vanderbilt University provided expert content</w:t>
      </w:r>
      <w:r w:rsidR="00767E21" w:rsidRPr="00327838">
        <w:rPr>
          <w:rFonts w:ascii="Arial" w:hAnsi="Arial" w:cs="Arial"/>
        </w:rPr>
        <w:t xml:space="preserve"> for the Module</w:t>
      </w:r>
      <w:r w:rsidRPr="00327838">
        <w:rPr>
          <w:rFonts w:ascii="Arial" w:hAnsi="Arial" w:cs="Arial"/>
        </w:rPr>
        <w:t>.</w:t>
      </w:r>
      <w:r w:rsidR="00BD3207" w:rsidRPr="00327838">
        <w:rPr>
          <w:rFonts w:ascii="Arial" w:hAnsi="Arial" w:cs="Arial"/>
        </w:rPr>
        <w:br/>
      </w:r>
    </w:p>
    <w:p w14:paraId="491432B1" w14:textId="480B3690" w:rsidR="00BD3207" w:rsidRPr="00EA2CE4" w:rsidRDefault="00BD3207" w:rsidP="00EA2CE4">
      <w:pPr>
        <w:pStyle w:val="ListParagraph"/>
        <w:numPr>
          <w:ilvl w:val="1"/>
          <w:numId w:val="3"/>
        </w:numPr>
        <w:rPr>
          <w:rFonts w:ascii="Arial" w:hAnsi="Arial" w:cs="Arial"/>
          <w:b/>
        </w:rPr>
      </w:pPr>
      <w:r w:rsidRPr="00327838">
        <w:rPr>
          <w:rFonts w:ascii="Arial" w:hAnsi="Arial" w:cs="Arial"/>
          <w:b/>
        </w:rPr>
        <w:t xml:space="preserve">Math Modules Revised: </w:t>
      </w:r>
      <w:r w:rsidR="00AA1BE8">
        <w:rPr>
          <w:rFonts w:ascii="Arial" w:hAnsi="Arial" w:cs="Arial"/>
        </w:rPr>
        <w:t>The content for a</w:t>
      </w:r>
      <w:r w:rsidR="00EA2CE4">
        <w:rPr>
          <w:rFonts w:ascii="Arial" w:hAnsi="Arial" w:cs="Arial"/>
        </w:rPr>
        <w:t xml:space="preserve"> revised and updated version of an IRIS Module on mathematics instruction—</w:t>
      </w:r>
      <w:r w:rsidR="00EA2CE4" w:rsidRPr="00327838">
        <w:rPr>
          <w:rFonts w:ascii="Arial" w:hAnsi="Arial" w:cs="Arial"/>
          <w:i/>
        </w:rPr>
        <w:t>High-Quality Mathematics Instruction: What Teachers Should Know</w:t>
      </w:r>
      <w:r w:rsidR="00EA2CE4">
        <w:rPr>
          <w:rFonts w:ascii="Arial" w:hAnsi="Arial" w:cs="Arial"/>
        </w:rPr>
        <w:t>—</w:t>
      </w:r>
      <w:r w:rsidR="00AA1BE8">
        <w:rPr>
          <w:rFonts w:ascii="Arial" w:hAnsi="Arial" w:cs="Arial"/>
        </w:rPr>
        <w:t>has been completed, and the resource is now ready for internal review</w:t>
      </w:r>
      <w:r w:rsidR="00EA2CE4">
        <w:rPr>
          <w:rFonts w:ascii="Arial" w:hAnsi="Arial" w:cs="Arial"/>
        </w:rPr>
        <w:t>. A second mathematics Module—</w:t>
      </w:r>
      <w:r w:rsidR="00EA2CE4" w:rsidRPr="00EA2CE4">
        <w:rPr>
          <w:rFonts w:ascii="Arial" w:hAnsi="Arial" w:cs="Arial"/>
          <w:i/>
        </w:rPr>
        <w:t>RTI: Mathematics</w:t>
      </w:r>
      <w:r w:rsidR="00EA2CE4">
        <w:rPr>
          <w:rFonts w:ascii="Arial" w:hAnsi="Arial" w:cs="Arial"/>
        </w:rPr>
        <w:t xml:space="preserve">—will undergo revision </w:t>
      </w:r>
      <w:r w:rsidR="00AA1BE8">
        <w:rPr>
          <w:rFonts w:ascii="Arial" w:hAnsi="Arial" w:cs="Arial"/>
        </w:rPr>
        <w:t xml:space="preserve">early in the new quarter and be completed </w:t>
      </w:r>
      <w:r w:rsidR="00EA2CE4">
        <w:rPr>
          <w:rFonts w:ascii="Arial" w:hAnsi="Arial" w:cs="Arial"/>
        </w:rPr>
        <w:t xml:space="preserve">during the no-cost extension period. </w:t>
      </w:r>
      <w:r w:rsidR="00AA1BE8">
        <w:rPr>
          <w:rFonts w:ascii="Arial" w:hAnsi="Arial" w:cs="Arial"/>
        </w:rPr>
        <w:t>The original versions of both M</w:t>
      </w:r>
      <w:r w:rsidR="00442CDB" w:rsidRPr="00EA2CE4">
        <w:rPr>
          <w:rFonts w:ascii="Arial" w:hAnsi="Arial" w:cs="Arial"/>
        </w:rPr>
        <w:t>odules were reviewed</w:t>
      </w:r>
      <w:r w:rsidR="00525F67" w:rsidRPr="00EA2CE4">
        <w:rPr>
          <w:rFonts w:ascii="Arial" w:hAnsi="Arial" w:cs="Arial"/>
        </w:rPr>
        <w:t xml:space="preserve"> by Paula </w:t>
      </w:r>
      <w:proofErr w:type="spellStart"/>
      <w:r w:rsidR="009612B0">
        <w:rPr>
          <w:rFonts w:ascii="Arial" w:hAnsi="Arial" w:cs="Arial"/>
        </w:rPr>
        <w:t>Maccini</w:t>
      </w:r>
      <w:proofErr w:type="spellEnd"/>
      <w:r w:rsidR="009612B0" w:rsidRPr="00EA2CE4">
        <w:rPr>
          <w:rFonts w:ascii="Arial" w:hAnsi="Arial" w:cs="Arial"/>
        </w:rPr>
        <w:t xml:space="preserve"> </w:t>
      </w:r>
      <w:r w:rsidR="00525F67" w:rsidRPr="00EA2CE4">
        <w:rPr>
          <w:rFonts w:ascii="Arial" w:hAnsi="Arial" w:cs="Arial"/>
        </w:rPr>
        <w:t>of</w:t>
      </w:r>
      <w:r w:rsidR="0067099A" w:rsidRPr="00EA2CE4">
        <w:rPr>
          <w:rFonts w:ascii="Arial" w:hAnsi="Arial" w:cs="Arial"/>
        </w:rPr>
        <w:t xml:space="preserve"> the Institute of Education Sciences</w:t>
      </w:r>
      <w:r w:rsidR="00525F67" w:rsidRPr="00EA2CE4">
        <w:rPr>
          <w:rFonts w:ascii="Arial" w:hAnsi="Arial" w:cs="Arial"/>
        </w:rPr>
        <w:t xml:space="preserve"> and Benjamin Starr of</w:t>
      </w:r>
      <w:r w:rsidR="003561B7" w:rsidRPr="00EA2CE4">
        <w:rPr>
          <w:rFonts w:ascii="Arial" w:hAnsi="Arial" w:cs="Arial"/>
        </w:rPr>
        <w:t xml:space="preserve"> OSEP’s Research to Practice Division</w:t>
      </w:r>
      <w:r w:rsidR="00AA1BE8">
        <w:rPr>
          <w:rFonts w:ascii="Arial" w:hAnsi="Arial" w:cs="Arial"/>
        </w:rPr>
        <w:t xml:space="preserve">, who made </w:t>
      </w:r>
      <w:r w:rsidR="00133BA4">
        <w:rPr>
          <w:rFonts w:ascii="Arial" w:hAnsi="Arial" w:cs="Arial"/>
        </w:rPr>
        <w:t>recommendations</w:t>
      </w:r>
      <w:r w:rsidR="00AA1BE8">
        <w:rPr>
          <w:rFonts w:ascii="Arial" w:hAnsi="Arial" w:cs="Arial"/>
        </w:rPr>
        <w:t xml:space="preserve"> for revision and expansion</w:t>
      </w:r>
      <w:r w:rsidR="00525F67" w:rsidRPr="00EA2CE4">
        <w:rPr>
          <w:rFonts w:ascii="Arial" w:hAnsi="Arial" w:cs="Arial"/>
        </w:rPr>
        <w:t>.</w:t>
      </w:r>
      <w:r w:rsidR="00767E21" w:rsidRPr="00EA2CE4">
        <w:rPr>
          <w:rFonts w:ascii="Arial" w:hAnsi="Arial" w:cs="Arial"/>
        </w:rPr>
        <w:br/>
      </w:r>
    </w:p>
    <w:p w14:paraId="1B51DE34" w14:textId="129ADDB9" w:rsidR="00767E21" w:rsidRPr="00327838" w:rsidRDefault="00767E21" w:rsidP="00083E44">
      <w:pPr>
        <w:pStyle w:val="ListParagraph"/>
        <w:numPr>
          <w:ilvl w:val="1"/>
          <w:numId w:val="3"/>
        </w:numPr>
        <w:rPr>
          <w:rFonts w:ascii="Arial" w:hAnsi="Arial" w:cs="Arial"/>
        </w:rPr>
      </w:pPr>
      <w:r w:rsidRPr="00327838">
        <w:rPr>
          <w:rFonts w:ascii="Arial" w:hAnsi="Arial" w:cs="Arial"/>
          <w:b/>
        </w:rPr>
        <w:t xml:space="preserve">DEC Recommended Resource: </w:t>
      </w:r>
      <w:r w:rsidRPr="00327838">
        <w:rPr>
          <w:rFonts w:ascii="Arial" w:hAnsi="Arial" w:cs="Arial"/>
        </w:rPr>
        <w:t>A third IRIS Module—</w:t>
      </w:r>
      <w:r w:rsidRPr="00327838">
        <w:rPr>
          <w:rFonts w:ascii="Arial" w:hAnsi="Arial" w:cs="Arial"/>
          <w:i/>
        </w:rPr>
        <w:t>Dual Language Learners with Disabilities: Supporting Young Children in the Classroom</w:t>
      </w:r>
      <w:r w:rsidRPr="00327838">
        <w:rPr>
          <w:rFonts w:ascii="Arial" w:hAnsi="Arial" w:cs="Arial"/>
        </w:rPr>
        <w:t>—has been submitted to the Division of Early Childhood for consideration as a DEC Recommended Practices resource. Two other IRIS Modules—</w:t>
      </w:r>
      <w:r w:rsidRPr="00327838">
        <w:rPr>
          <w:rFonts w:ascii="Arial" w:hAnsi="Arial" w:cs="Arial"/>
          <w:i/>
        </w:rPr>
        <w:t>Early Childhood Behavior Management: Developing and Teaching Rules</w:t>
      </w:r>
      <w:r w:rsidRPr="00327838">
        <w:rPr>
          <w:rFonts w:ascii="Arial" w:hAnsi="Arial" w:cs="Arial"/>
        </w:rPr>
        <w:t xml:space="preserve"> and </w:t>
      </w:r>
      <w:r w:rsidRPr="00327838">
        <w:rPr>
          <w:rFonts w:ascii="Arial" w:hAnsi="Arial" w:cs="Arial"/>
          <w:i/>
        </w:rPr>
        <w:t>Early Childhood Environments: Designing Effective Classrooms</w:t>
      </w:r>
      <w:r w:rsidRPr="00327838">
        <w:rPr>
          <w:rFonts w:ascii="Arial" w:hAnsi="Arial" w:cs="Arial"/>
        </w:rPr>
        <w:t>—have already achieved that distinction.</w:t>
      </w:r>
      <w:r w:rsidR="00EA57D3" w:rsidRPr="00327838">
        <w:rPr>
          <w:rFonts w:ascii="Arial" w:hAnsi="Arial" w:cs="Arial"/>
        </w:rPr>
        <w:br/>
      </w:r>
    </w:p>
    <w:p w14:paraId="4DC17B0F" w14:textId="5BEC8F09" w:rsidR="00EA57D3" w:rsidRPr="00327838" w:rsidRDefault="00EA57D3" w:rsidP="00083E44">
      <w:pPr>
        <w:pStyle w:val="ListParagraph"/>
        <w:numPr>
          <w:ilvl w:val="1"/>
          <w:numId w:val="3"/>
        </w:numPr>
        <w:rPr>
          <w:rFonts w:ascii="Arial" w:hAnsi="Arial" w:cs="Arial"/>
          <w:b/>
        </w:rPr>
      </w:pPr>
      <w:r w:rsidRPr="00327838">
        <w:rPr>
          <w:rFonts w:ascii="Arial" w:hAnsi="Arial" w:cs="Arial"/>
          <w:b/>
        </w:rPr>
        <w:t xml:space="preserve">Module Outlines in Spanish: </w:t>
      </w:r>
      <w:r w:rsidRPr="00327838">
        <w:rPr>
          <w:rFonts w:ascii="Arial" w:hAnsi="Arial" w:cs="Arial"/>
        </w:rPr>
        <w:t>Module outlines are now available for every IRIS Module on our Website.</w:t>
      </w:r>
    </w:p>
    <w:p w14:paraId="1E244CAC" w14:textId="77777777" w:rsidR="00A20E0C" w:rsidRPr="00327838" w:rsidRDefault="00A20E0C" w:rsidP="00A20E0C">
      <w:pPr>
        <w:rPr>
          <w:rFonts w:ascii="Arial" w:hAnsi="Arial" w:cs="Arial"/>
          <w:b/>
        </w:rPr>
      </w:pPr>
    </w:p>
    <w:p w14:paraId="30186729" w14:textId="1433D661" w:rsidR="00525F67" w:rsidRPr="00327838" w:rsidRDefault="00332468" w:rsidP="008C5646">
      <w:pPr>
        <w:pStyle w:val="ListParagraph"/>
        <w:numPr>
          <w:ilvl w:val="0"/>
          <w:numId w:val="2"/>
        </w:numPr>
        <w:rPr>
          <w:rFonts w:ascii="Arial" w:hAnsi="Arial" w:cs="Arial"/>
          <w:iCs/>
          <w:color w:val="161616"/>
        </w:rPr>
      </w:pPr>
      <w:r w:rsidRPr="00327838">
        <w:rPr>
          <w:rFonts w:ascii="Arial" w:eastAsiaTheme="minorEastAsia" w:hAnsi="Arial" w:cs="Arial"/>
          <w:b/>
          <w:iCs/>
          <w:color w:val="161616"/>
        </w:rPr>
        <w:t>Case Study Units</w:t>
      </w:r>
      <w:r w:rsidR="00525F67" w:rsidRPr="00327838">
        <w:rPr>
          <w:rFonts w:ascii="Arial" w:eastAsiaTheme="minorEastAsia" w:hAnsi="Arial" w:cs="Arial"/>
          <w:b/>
          <w:iCs/>
          <w:color w:val="161616"/>
        </w:rPr>
        <w:t xml:space="preserve">: </w:t>
      </w:r>
      <w:r w:rsidR="008C5646" w:rsidRPr="00327838">
        <w:rPr>
          <w:rFonts w:ascii="Arial" w:eastAsiaTheme="minorEastAsia" w:hAnsi="Arial" w:cs="Arial"/>
          <w:iCs/>
          <w:color w:val="161616"/>
        </w:rPr>
        <w:t xml:space="preserve">These resources </w:t>
      </w:r>
      <w:r w:rsidR="008C5646" w:rsidRPr="00327838">
        <w:rPr>
          <w:rFonts w:ascii="Arial" w:hAnsi="Arial" w:cs="Arial"/>
          <w:iCs/>
          <w:color w:val="161616"/>
        </w:rPr>
        <w:t>ask users to analyze and respond to a number of problem-based classroom issues and challenges—for example classroom norms and expectations, algebra instruction, or classroom arrangement—through increasing levels of complexity and detail.</w:t>
      </w:r>
      <w:r w:rsidR="008C5646" w:rsidRPr="00327838">
        <w:rPr>
          <w:rFonts w:ascii="Arial" w:eastAsiaTheme="minorEastAsia" w:hAnsi="Arial" w:cs="Arial"/>
          <w:iCs/>
          <w:color w:val="161616"/>
        </w:rPr>
        <w:br/>
      </w:r>
    </w:p>
    <w:p w14:paraId="586918EE" w14:textId="078885E1" w:rsidR="00B3492F" w:rsidRPr="00327838" w:rsidRDefault="008C5646" w:rsidP="00322526">
      <w:pPr>
        <w:pStyle w:val="ListParagraph"/>
        <w:numPr>
          <w:ilvl w:val="1"/>
          <w:numId w:val="2"/>
        </w:numPr>
        <w:rPr>
          <w:rFonts w:ascii="Arial" w:eastAsiaTheme="minorEastAsia" w:hAnsi="Arial" w:cs="Arial"/>
          <w:iCs/>
          <w:color w:val="161616"/>
        </w:rPr>
      </w:pPr>
      <w:r w:rsidRPr="00327838">
        <w:rPr>
          <w:rFonts w:ascii="Arial" w:eastAsiaTheme="minorEastAsia" w:hAnsi="Arial" w:cs="Arial"/>
          <w:b/>
          <w:iCs/>
          <w:color w:val="161616"/>
        </w:rPr>
        <w:t>Case Studies</w:t>
      </w:r>
      <w:r w:rsidR="00525F67" w:rsidRPr="00327838">
        <w:rPr>
          <w:rFonts w:ascii="Arial" w:eastAsiaTheme="minorEastAsia" w:hAnsi="Arial" w:cs="Arial"/>
          <w:b/>
          <w:iCs/>
          <w:color w:val="161616"/>
        </w:rPr>
        <w:t xml:space="preserve"> Revised: </w:t>
      </w:r>
      <w:r w:rsidR="00332468" w:rsidRPr="00327838">
        <w:rPr>
          <w:rFonts w:ascii="Arial" w:eastAsiaTheme="minorEastAsia" w:hAnsi="Arial" w:cs="Arial"/>
          <w:iCs/>
          <w:color w:val="161616"/>
        </w:rPr>
        <w:t xml:space="preserve">A number of </w:t>
      </w:r>
      <w:r w:rsidRPr="00327838">
        <w:rPr>
          <w:rFonts w:ascii="Arial" w:eastAsiaTheme="minorEastAsia" w:hAnsi="Arial" w:cs="Arial"/>
          <w:iCs/>
          <w:color w:val="161616"/>
        </w:rPr>
        <w:t xml:space="preserve">IRIS Case Study Units </w:t>
      </w:r>
      <w:r w:rsidR="007E7F19" w:rsidRPr="00327838">
        <w:rPr>
          <w:rFonts w:ascii="Arial" w:eastAsiaTheme="minorEastAsia" w:hAnsi="Arial" w:cs="Arial"/>
          <w:iCs/>
          <w:color w:val="161616"/>
        </w:rPr>
        <w:t>are undergoing</w:t>
      </w:r>
      <w:r w:rsidR="00EA2CE4">
        <w:rPr>
          <w:rFonts w:ascii="Arial" w:eastAsiaTheme="minorEastAsia" w:hAnsi="Arial" w:cs="Arial"/>
          <w:iCs/>
          <w:color w:val="161616"/>
        </w:rPr>
        <w:t xml:space="preserve"> revision and have been divided into grade-level specific versions.</w:t>
      </w:r>
      <w:r w:rsidR="00B3492F" w:rsidRPr="00327838">
        <w:rPr>
          <w:rFonts w:ascii="Arial" w:eastAsiaTheme="minorEastAsia" w:hAnsi="Arial" w:cs="Arial"/>
          <w:iCs/>
          <w:color w:val="161616"/>
        </w:rPr>
        <w:br/>
      </w:r>
    </w:p>
    <w:p w14:paraId="71391DC2" w14:textId="685416E0" w:rsidR="00F61810" w:rsidRDefault="008C5646" w:rsidP="00893BA0">
      <w:pPr>
        <w:pStyle w:val="ListParagraph"/>
        <w:numPr>
          <w:ilvl w:val="0"/>
          <w:numId w:val="20"/>
        </w:numPr>
        <w:rPr>
          <w:rFonts w:ascii="Arial" w:eastAsiaTheme="minorEastAsia" w:hAnsi="Arial" w:cs="Arial"/>
          <w:iCs/>
          <w:color w:val="161616"/>
        </w:rPr>
      </w:pPr>
      <w:r w:rsidRPr="00327838">
        <w:rPr>
          <w:rFonts w:ascii="Arial" w:eastAsiaTheme="minorEastAsia" w:hAnsi="Arial" w:cs="Arial"/>
          <w:iCs/>
          <w:color w:val="161616"/>
        </w:rPr>
        <w:t>“Effective Classroom Arrangement</w:t>
      </w:r>
      <w:r w:rsidR="00133BA4">
        <w:rPr>
          <w:rFonts w:ascii="Arial" w:eastAsiaTheme="minorEastAsia" w:hAnsi="Arial" w:cs="Arial"/>
          <w:iCs/>
          <w:color w:val="161616"/>
        </w:rPr>
        <w:t xml:space="preserve">: Elementary” and </w:t>
      </w:r>
      <w:r w:rsidRPr="00327838">
        <w:rPr>
          <w:rFonts w:ascii="Arial" w:eastAsiaTheme="minorEastAsia" w:hAnsi="Arial" w:cs="Arial"/>
          <w:iCs/>
          <w:color w:val="161616"/>
        </w:rPr>
        <w:t>“Fostering Student Accountability for Classroom Work</w:t>
      </w:r>
      <w:r w:rsidR="00133BA4">
        <w:rPr>
          <w:rFonts w:ascii="Arial" w:eastAsiaTheme="minorEastAsia" w:hAnsi="Arial" w:cs="Arial"/>
          <w:iCs/>
          <w:color w:val="161616"/>
        </w:rPr>
        <w:t>: Elementary</w:t>
      </w:r>
      <w:r w:rsidR="000F3626">
        <w:rPr>
          <w:rFonts w:ascii="Arial" w:eastAsiaTheme="minorEastAsia" w:hAnsi="Arial" w:cs="Arial"/>
          <w:iCs/>
          <w:color w:val="161616"/>
        </w:rPr>
        <w:t xml:space="preserve">” </w:t>
      </w:r>
      <w:r w:rsidR="00133BA4">
        <w:rPr>
          <w:rFonts w:ascii="Arial" w:eastAsiaTheme="minorEastAsia" w:hAnsi="Arial" w:cs="Arial"/>
          <w:iCs/>
          <w:color w:val="161616"/>
        </w:rPr>
        <w:t>are now available on the IRIS Website.</w:t>
      </w:r>
      <w:r w:rsidR="00893BA0">
        <w:rPr>
          <w:rFonts w:ascii="Arial" w:eastAsiaTheme="minorEastAsia" w:hAnsi="Arial" w:cs="Arial"/>
          <w:iCs/>
          <w:color w:val="161616"/>
        </w:rPr>
        <w:t xml:space="preserve"> </w:t>
      </w:r>
      <w:r w:rsidR="000F3626" w:rsidRPr="00893BA0">
        <w:rPr>
          <w:rFonts w:ascii="Arial" w:eastAsiaTheme="minorEastAsia" w:hAnsi="Arial" w:cs="Arial"/>
          <w:iCs/>
          <w:color w:val="161616"/>
        </w:rPr>
        <w:t>“Fostering Student Accountability for Classroom Work: Secondary</w:t>
      </w:r>
      <w:r w:rsidRPr="00893BA0">
        <w:rPr>
          <w:rFonts w:ascii="Arial" w:eastAsiaTheme="minorEastAsia" w:hAnsi="Arial" w:cs="Arial"/>
          <w:iCs/>
          <w:color w:val="161616"/>
        </w:rPr>
        <w:t xml:space="preserve">” </w:t>
      </w:r>
      <w:r w:rsidR="00893BA0">
        <w:rPr>
          <w:rFonts w:ascii="Arial" w:eastAsiaTheme="minorEastAsia" w:hAnsi="Arial" w:cs="Arial"/>
          <w:iCs/>
          <w:color w:val="161616"/>
        </w:rPr>
        <w:t xml:space="preserve">and “Establishing Classroom Norms &amp; Expectations” are out for external review and will be posted during the new quarter. The revised resources </w:t>
      </w:r>
      <w:r w:rsidR="000F3626" w:rsidRPr="00893BA0">
        <w:rPr>
          <w:rFonts w:ascii="Arial" w:eastAsiaTheme="minorEastAsia" w:hAnsi="Arial" w:cs="Arial"/>
          <w:iCs/>
          <w:color w:val="161616"/>
        </w:rPr>
        <w:t xml:space="preserve">were created with the assistance of </w:t>
      </w:r>
      <w:r w:rsidRPr="00893BA0">
        <w:rPr>
          <w:rFonts w:ascii="Arial" w:eastAsiaTheme="minorEastAsia" w:hAnsi="Arial" w:cs="Arial"/>
          <w:iCs/>
          <w:color w:val="161616"/>
        </w:rPr>
        <w:t xml:space="preserve">Vanderbilt University’s Inge Poole and Carolyn Evertson. </w:t>
      </w:r>
      <w:r w:rsidR="00F61810">
        <w:rPr>
          <w:rFonts w:ascii="Arial" w:eastAsiaTheme="minorEastAsia" w:hAnsi="Arial" w:cs="Arial"/>
          <w:iCs/>
          <w:color w:val="161616"/>
        </w:rPr>
        <w:br/>
      </w:r>
    </w:p>
    <w:p w14:paraId="17755431" w14:textId="6495839A" w:rsidR="00B3492F" w:rsidRPr="00893BA0" w:rsidRDefault="00F61810" w:rsidP="00893BA0">
      <w:pPr>
        <w:pStyle w:val="ListParagraph"/>
        <w:numPr>
          <w:ilvl w:val="0"/>
          <w:numId w:val="20"/>
        </w:numPr>
        <w:rPr>
          <w:rFonts w:ascii="Arial" w:eastAsiaTheme="minorEastAsia" w:hAnsi="Arial" w:cs="Arial"/>
          <w:iCs/>
          <w:color w:val="161616"/>
        </w:rPr>
      </w:pPr>
      <w:r>
        <w:rPr>
          <w:rFonts w:ascii="Arial" w:eastAsiaTheme="minorEastAsia" w:hAnsi="Arial" w:cs="Arial"/>
          <w:iCs/>
          <w:color w:val="161616"/>
        </w:rPr>
        <w:t>“Effective Classroom Arrangement: Secondary” has been reviewed and will be posted at some point in the new quarter.</w:t>
      </w:r>
      <w:r w:rsidR="00B3492F" w:rsidRPr="00893BA0">
        <w:rPr>
          <w:rFonts w:ascii="Arial" w:eastAsiaTheme="minorEastAsia" w:hAnsi="Arial" w:cs="Arial"/>
          <w:iCs/>
          <w:color w:val="161616"/>
        </w:rPr>
        <w:br/>
      </w:r>
    </w:p>
    <w:p w14:paraId="27A4F863" w14:textId="7FE36CE9" w:rsidR="00191016" w:rsidRPr="00327838" w:rsidRDefault="00893BA0" w:rsidP="00B3492F">
      <w:pPr>
        <w:pStyle w:val="ListParagraph"/>
        <w:numPr>
          <w:ilvl w:val="0"/>
          <w:numId w:val="20"/>
        </w:numPr>
        <w:rPr>
          <w:rFonts w:ascii="Arial" w:eastAsiaTheme="minorEastAsia" w:hAnsi="Arial" w:cs="Arial"/>
          <w:iCs/>
          <w:color w:val="161616"/>
        </w:rPr>
      </w:pPr>
      <w:r>
        <w:rPr>
          <w:rFonts w:ascii="Arial" w:eastAsiaTheme="minorEastAsia" w:hAnsi="Arial" w:cs="Arial"/>
          <w:iCs/>
          <w:color w:val="161616"/>
        </w:rPr>
        <w:t>Another Case Study Unit</w:t>
      </w:r>
      <w:r w:rsidR="009A5E85" w:rsidRPr="00327838">
        <w:rPr>
          <w:rFonts w:ascii="Arial" w:eastAsiaTheme="minorEastAsia" w:hAnsi="Arial" w:cs="Arial"/>
          <w:iCs/>
          <w:color w:val="161616"/>
        </w:rPr>
        <w:t>, “Encouraging Appropriate Behavior</w:t>
      </w:r>
      <w:r w:rsidR="00F61810">
        <w:rPr>
          <w:rFonts w:ascii="Arial" w:eastAsiaTheme="minorEastAsia" w:hAnsi="Arial" w:cs="Arial"/>
          <w:iCs/>
          <w:color w:val="161616"/>
        </w:rPr>
        <w:t>,</w:t>
      </w:r>
      <w:r>
        <w:rPr>
          <w:rFonts w:ascii="Arial" w:eastAsiaTheme="minorEastAsia" w:hAnsi="Arial" w:cs="Arial"/>
          <w:iCs/>
          <w:color w:val="161616"/>
        </w:rPr>
        <w:t xml:space="preserve">” </w:t>
      </w:r>
      <w:r w:rsidR="009612B0">
        <w:rPr>
          <w:rFonts w:ascii="Arial" w:eastAsiaTheme="minorEastAsia" w:hAnsi="Arial" w:cs="Arial"/>
          <w:iCs/>
          <w:color w:val="161616"/>
        </w:rPr>
        <w:t>developed and revised</w:t>
      </w:r>
      <w:r w:rsidR="009A5E85" w:rsidRPr="00327838">
        <w:rPr>
          <w:rFonts w:ascii="Arial" w:eastAsiaTheme="minorEastAsia" w:hAnsi="Arial" w:cs="Arial"/>
          <w:iCs/>
          <w:color w:val="161616"/>
        </w:rPr>
        <w:t xml:space="preserve"> by Christina Curran of </w:t>
      </w:r>
      <w:r w:rsidR="00322526" w:rsidRPr="00327838">
        <w:rPr>
          <w:rFonts w:ascii="Arial" w:eastAsiaTheme="minorEastAsia" w:hAnsi="Arial" w:cs="Arial"/>
          <w:iCs/>
          <w:color w:val="161616"/>
        </w:rPr>
        <w:t>the University of Northern Iowa</w:t>
      </w:r>
      <w:r w:rsidR="00F61810">
        <w:rPr>
          <w:rFonts w:ascii="Arial" w:eastAsiaTheme="minorEastAsia" w:hAnsi="Arial" w:cs="Arial"/>
          <w:iCs/>
          <w:color w:val="161616"/>
        </w:rPr>
        <w:t>,</w:t>
      </w:r>
      <w:r w:rsidR="009612B0">
        <w:rPr>
          <w:rFonts w:ascii="Arial" w:eastAsiaTheme="minorEastAsia" w:hAnsi="Arial" w:cs="Arial"/>
          <w:iCs/>
          <w:color w:val="161616"/>
        </w:rPr>
        <w:t xml:space="preserve"> is also out for external review</w:t>
      </w:r>
      <w:r w:rsidR="00B3492F" w:rsidRPr="00327838">
        <w:rPr>
          <w:rFonts w:ascii="Arial" w:eastAsiaTheme="minorEastAsia" w:hAnsi="Arial" w:cs="Arial"/>
          <w:iCs/>
          <w:color w:val="161616"/>
        </w:rPr>
        <w:t>.</w:t>
      </w:r>
    </w:p>
    <w:p w14:paraId="25823D8E" w14:textId="175092BA" w:rsidR="00E01E93" w:rsidRPr="00327838" w:rsidRDefault="00E01E93" w:rsidP="008926DD">
      <w:pPr>
        <w:rPr>
          <w:rFonts w:ascii="Arial" w:hAnsi="Arial" w:cs="Arial"/>
        </w:rPr>
      </w:pPr>
    </w:p>
    <w:p w14:paraId="7838DAD6" w14:textId="553B5683" w:rsidR="00895956" w:rsidRPr="00895956" w:rsidRDefault="00895956" w:rsidP="00895956">
      <w:pPr>
        <w:pStyle w:val="ListParagraph"/>
        <w:numPr>
          <w:ilvl w:val="1"/>
          <w:numId w:val="2"/>
        </w:numPr>
        <w:rPr>
          <w:rFonts w:ascii="Arial" w:hAnsi="Arial" w:cs="Arial"/>
          <w:b/>
          <w:iCs/>
          <w:color w:val="161616"/>
        </w:rPr>
      </w:pPr>
      <w:r w:rsidRPr="00895956">
        <w:rPr>
          <w:rFonts w:ascii="Arial" w:hAnsi="Arial" w:cs="Arial"/>
          <w:b/>
          <w:iCs/>
          <w:color w:val="161616"/>
        </w:rPr>
        <w:t xml:space="preserve">Case Study Units in Spanish: </w:t>
      </w:r>
      <w:r w:rsidR="00EA2CE4">
        <w:rPr>
          <w:rFonts w:ascii="Arial" w:hAnsi="Arial" w:cs="Arial"/>
          <w:iCs/>
          <w:color w:val="161616"/>
        </w:rPr>
        <w:t>A pair of IRIS Case Studies—“Effective Room Arrangement: Elementary” and “Fostering Student Accountability: Elementary”—are currently being translated into Spanish. The resources will be available on the IRIS Website at some point in the new quarter.</w:t>
      </w:r>
      <w:r w:rsidRPr="00895956">
        <w:rPr>
          <w:rFonts w:ascii="Arial" w:hAnsi="Arial" w:cs="Arial"/>
          <w:b/>
          <w:iCs/>
          <w:color w:val="161616"/>
        </w:rPr>
        <w:br/>
      </w:r>
    </w:p>
    <w:p w14:paraId="4C09A411" w14:textId="1A2A82B7" w:rsidR="00767E21" w:rsidRPr="00327838" w:rsidRDefault="00767E21" w:rsidP="009F7AB7">
      <w:pPr>
        <w:pStyle w:val="ListParagraph"/>
        <w:numPr>
          <w:ilvl w:val="0"/>
          <w:numId w:val="2"/>
        </w:numPr>
        <w:rPr>
          <w:rFonts w:ascii="Arial" w:hAnsi="Arial" w:cs="Arial"/>
          <w:iCs/>
          <w:color w:val="161616"/>
        </w:rPr>
      </w:pPr>
      <w:r w:rsidRPr="00327838">
        <w:rPr>
          <w:rFonts w:ascii="Arial" w:eastAsiaTheme="minorEastAsia" w:hAnsi="Arial" w:cs="Arial"/>
          <w:b/>
          <w:iCs/>
          <w:color w:val="161616"/>
        </w:rPr>
        <w:t xml:space="preserve">IRIS Activities: </w:t>
      </w:r>
      <w:r w:rsidRPr="00327838">
        <w:rPr>
          <w:rFonts w:ascii="Arial" w:eastAsiaTheme="minorEastAsia" w:hAnsi="Arial" w:cs="Arial"/>
          <w:iCs/>
          <w:color w:val="161616"/>
        </w:rPr>
        <w:t>These</w:t>
      </w:r>
      <w:r w:rsidRPr="00327838">
        <w:rPr>
          <w:rFonts w:ascii="Arial" w:eastAsiaTheme="minorEastAsia" w:hAnsi="Arial" w:cs="Arial"/>
          <w:b/>
          <w:iCs/>
          <w:color w:val="161616"/>
        </w:rPr>
        <w:t xml:space="preserve"> </w:t>
      </w:r>
      <w:r w:rsidRPr="00327838">
        <w:rPr>
          <w:rFonts w:ascii="Arial" w:hAnsi="Arial" w:cs="Arial"/>
          <w:iCs/>
          <w:color w:val="161616"/>
        </w:rPr>
        <w:t xml:space="preserve">handy classroom assignments cover a diverse range of topics—behavior, language disorders, </w:t>
      </w:r>
      <w:r w:rsidR="007806AE" w:rsidRPr="00327838">
        <w:rPr>
          <w:rFonts w:ascii="Arial" w:hAnsi="Arial" w:cs="Arial"/>
          <w:iCs/>
          <w:color w:val="161616"/>
        </w:rPr>
        <w:t>secondary transition</w:t>
      </w:r>
      <w:r w:rsidRPr="00327838">
        <w:rPr>
          <w:rFonts w:ascii="Arial" w:hAnsi="Arial" w:cs="Arial"/>
          <w:iCs/>
          <w:color w:val="161616"/>
        </w:rPr>
        <w:t>, and many others—for use as independent assignments or to promote classroom discussion.</w:t>
      </w:r>
      <w:r w:rsidRPr="00327838">
        <w:rPr>
          <w:rFonts w:ascii="Arial" w:hAnsi="Arial" w:cs="Arial"/>
          <w:iCs/>
          <w:color w:val="161616"/>
        </w:rPr>
        <w:br/>
      </w:r>
    </w:p>
    <w:p w14:paraId="28E7FFC9" w14:textId="61B40E7D" w:rsidR="00767E21" w:rsidRPr="00327838" w:rsidRDefault="007806AE" w:rsidP="00767E21">
      <w:pPr>
        <w:pStyle w:val="ListParagraph"/>
        <w:numPr>
          <w:ilvl w:val="1"/>
          <w:numId w:val="2"/>
        </w:numPr>
        <w:rPr>
          <w:rFonts w:ascii="Arial" w:hAnsi="Arial" w:cs="Arial"/>
          <w:iCs/>
          <w:color w:val="161616"/>
        </w:rPr>
      </w:pPr>
      <w:r w:rsidRPr="00327838">
        <w:rPr>
          <w:rFonts w:ascii="Arial" w:eastAsiaTheme="minorEastAsia" w:hAnsi="Arial" w:cs="Arial"/>
          <w:b/>
          <w:iCs/>
          <w:color w:val="161616"/>
        </w:rPr>
        <w:t>New Activities</w:t>
      </w:r>
      <w:r w:rsidR="00767E21" w:rsidRPr="00327838">
        <w:rPr>
          <w:rFonts w:ascii="Arial" w:eastAsiaTheme="minorEastAsia" w:hAnsi="Arial" w:cs="Arial"/>
          <w:b/>
          <w:iCs/>
          <w:color w:val="161616"/>
        </w:rPr>
        <w:t>:</w:t>
      </w:r>
      <w:r w:rsidR="00767E21" w:rsidRPr="00327838">
        <w:rPr>
          <w:rFonts w:ascii="Arial" w:eastAsiaTheme="minorEastAsia" w:hAnsi="Arial" w:cs="Arial"/>
          <w:iCs/>
          <w:color w:val="161616"/>
        </w:rPr>
        <w:t xml:space="preserve"> </w:t>
      </w:r>
      <w:r w:rsidR="00767E21" w:rsidRPr="00327838">
        <w:rPr>
          <w:rFonts w:ascii="Arial" w:hAnsi="Arial" w:cs="Arial"/>
          <w:iCs/>
          <w:color w:val="161616"/>
        </w:rPr>
        <w:t xml:space="preserve">IRIS </w:t>
      </w:r>
      <w:r w:rsidRPr="00327838">
        <w:rPr>
          <w:rFonts w:ascii="Arial" w:hAnsi="Arial" w:cs="Arial"/>
          <w:iCs/>
          <w:color w:val="161616"/>
        </w:rPr>
        <w:t>is currently developing five new Activities. These will be posted on the IRIS Website during the new quarter</w:t>
      </w:r>
      <w:r w:rsidR="00767E21" w:rsidRPr="00327838">
        <w:rPr>
          <w:rFonts w:ascii="Arial" w:hAnsi="Arial" w:cs="Arial"/>
          <w:iCs/>
          <w:color w:val="161616"/>
        </w:rPr>
        <w:t>.</w:t>
      </w:r>
    </w:p>
    <w:p w14:paraId="7FB6A798" w14:textId="77777777" w:rsidR="00767E21" w:rsidRPr="00327838" w:rsidRDefault="00767E21" w:rsidP="00767E21">
      <w:pPr>
        <w:pStyle w:val="ListParagraph"/>
        <w:ind w:left="1440"/>
        <w:rPr>
          <w:rFonts w:ascii="Arial" w:hAnsi="Arial" w:cs="Arial"/>
          <w:iCs/>
          <w:color w:val="161616"/>
        </w:rPr>
      </w:pPr>
    </w:p>
    <w:p w14:paraId="7770A296" w14:textId="3DB8D93C" w:rsidR="008926DD" w:rsidRPr="00327838" w:rsidRDefault="008926DD" w:rsidP="008926DD">
      <w:pPr>
        <w:pStyle w:val="ListParagraph"/>
        <w:numPr>
          <w:ilvl w:val="0"/>
          <w:numId w:val="2"/>
        </w:numPr>
        <w:rPr>
          <w:rFonts w:ascii="Arial" w:hAnsi="Arial" w:cs="Arial"/>
          <w:iCs/>
          <w:color w:val="161616"/>
        </w:rPr>
      </w:pPr>
      <w:r w:rsidRPr="00327838">
        <w:rPr>
          <w:rFonts w:ascii="Arial" w:eastAsiaTheme="minorEastAsia" w:hAnsi="Arial" w:cs="Arial"/>
          <w:b/>
          <w:iCs/>
          <w:color w:val="161616"/>
        </w:rPr>
        <w:t xml:space="preserve">Sample Syllabi Collection: </w:t>
      </w:r>
      <w:r w:rsidRPr="00327838">
        <w:rPr>
          <w:rFonts w:ascii="Arial" w:hAnsi="Arial" w:cs="Arial"/>
          <w:iCs/>
          <w:color w:val="161616"/>
        </w:rPr>
        <w:t>This resource offers examples of the components that should be included in the coursework typically found in credential programs for initial teacher licensure.</w:t>
      </w:r>
      <w:r w:rsidRPr="00327838">
        <w:rPr>
          <w:rFonts w:ascii="Arial" w:hAnsi="Arial" w:cs="Arial"/>
          <w:iCs/>
          <w:color w:val="161616"/>
        </w:rPr>
        <w:br/>
      </w:r>
    </w:p>
    <w:p w14:paraId="5DC67FB5" w14:textId="441401CE" w:rsidR="008926DD" w:rsidRPr="00327838" w:rsidRDefault="008926DD" w:rsidP="008926DD">
      <w:pPr>
        <w:pStyle w:val="ListParagraph"/>
        <w:numPr>
          <w:ilvl w:val="1"/>
          <w:numId w:val="2"/>
        </w:numPr>
        <w:rPr>
          <w:rFonts w:ascii="Arial" w:hAnsi="Arial" w:cs="Arial"/>
          <w:iCs/>
          <w:color w:val="161616"/>
        </w:rPr>
      </w:pPr>
      <w:r w:rsidRPr="00327838">
        <w:rPr>
          <w:rFonts w:ascii="Arial" w:eastAsiaTheme="minorEastAsia" w:hAnsi="Arial" w:cs="Arial"/>
          <w:b/>
          <w:iCs/>
          <w:color w:val="161616"/>
        </w:rPr>
        <w:t>Collection Update:</w:t>
      </w:r>
      <w:r w:rsidRPr="00327838">
        <w:rPr>
          <w:rFonts w:ascii="Arial" w:eastAsiaTheme="minorEastAsia" w:hAnsi="Arial" w:cs="Arial"/>
          <w:iCs/>
          <w:color w:val="161616"/>
        </w:rPr>
        <w:t xml:space="preserve"> </w:t>
      </w:r>
      <w:r w:rsidRPr="00327838">
        <w:rPr>
          <w:rFonts w:ascii="Arial" w:hAnsi="Arial" w:cs="Arial"/>
          <w:iCs/>
          <w:color w:val="161616"/>
        </w:rPr>
        <w:t xml:space="preserve">IRIS continues to update and augment this resource. </w:t>
      </w:r>
      <w:r w:rsidR="00893BA0" w:rsidRPr="00893BA0">
        <w:rPr>
          <w:rFonts w:ascii="Arial" w:hAnsi="Arial" w:cs="Arial"/>
          <w:iCs/>
          <w:color w:val="161616"/>
        </w:rPr>
        <w:t>Four new and one revised</w:t>
      </w:r>
      <w:r w:rsidR="00893BA0">
        <w:rPr>
          <w:rFonts w:ascii="Arial" w:hAnsi="Arial" w:cs="Arial"/>
          <w:b/>
          <w:iCs/>
          <w:color w:val="161616"/>
        </w:rPr>
        <w:t xml:space="preserve"> </w:t>
      </w:r>
      <w:r w:rsidR="00893BA0" w:rsidRPr="00356F25">
        <w:rPr>
          <w:rFonts w:ascii="Arial" w:hAnsi="Arial" w:cs="Arial"/>
          <w:iCs/>
          <w:color w:val="161616"/>
        </w:rPr>
        <w:t>s</w:t>
      </w:r>
      <w:r w:rsidRPr="00327838">
        <w:rPr>
          <w:rFonts w:ascii="Arial" w:hAnsi="Arial" w:cs="Arial"/>
          <w:iCs/>
          <w:color w:val="161616"/>
        </w:rPr>
        <w:t xml:space="preserve">yllabi </w:t>
      </w:r>
      <w:r w:rsidR="00893BA0">
        <w:rPr>
          <w:rFonts w:ascii="Arial" w:hAnsi="Arial" w:cs="Arial"/>
          <w:iCs/>
          <w:color w:val="161616"/>
        </w:rPr>
        <w:t>have been received, and we await three more new and two revised resources. The syllabi</w:t>
      </w:r>
      <w:r w:rsidRPr="00327838">
        <w:rPr>
          <w:rFonts w:ascii="Arial" w:hAnsi="Arial" w:cs="Arial"/>
          <w:iCs/>
          <w:color w:val="161616"/>
        </w:rPr>
        <w:t xml:space="preserve"> </w:t>
      </w:r>
      <w:r w:rsidR="000F3626">
        <w:rPr>
          <w:rFonts w:ascii="Arial" w:hAnsi="Arial" w:cs="Arial"/>
          <w:iCs/>
          <w:color w:val="161616"/>
        </w:rPr>
        <w:t>will soon be</w:t>
      </w:r>
      <w:r w:rsidRPr="00327838">
        <w:rPr>
          <w:rFonts w:ascii="Arial" w:hAnsi="Arial" w:cs="Arial"/>
          <w:iCs/>
          <w:color w:val="161616"/>
        </w:rPr>
        <w:t xml:space="preserve"> available on the IRIS Website.</w:t>
      </w:r>
    </w:p>
    <w:p w14:paraId="4D18796D" w14:textId="6C93A6BD" w:rsidR="008926DD" w:rsidRPr="00327838" w:rsidRDefault="008926DD" w:rsidP="008926DD">
      <w:pPr>
        <w:pStyle w:val="ListParagraph"/>
        <w:rPr>
          <w:rFonts w:ascii="Arial" w:hAnsi="Arial" w:cs="Arial"/>
          <w:b/>
          <w:iCs/>
          <w:color w:val="161616"/>
        </w:rPr>
      </w:pPr>
    </w:p>
    <w:p w14:paraId="484096BC" w14:textId="400CD7B3" w:rsidR="00554976" w:rsidRPr="00327838" w:rsidRDefault="00554976" w:rsidP="002E6D3A">
      <w:pPr>
        <w:pStyle w:val="ListParagraph"/>
        <w:numPr>
          <w:ilvl w:val="0"/>
          <w:numId w:val="2"/>
        </w:numPr>
        <w:rPr>
          <w:rFonts w:ascii="Arial" w:eastAsiaTheme="minorEastAsia" w:hAnsi="Arial" w:cs="Arial"/>
          <w:b/>
          <w:iCs/>
          <w:color w:val="161616"/>
        </w:rPr>
      </w:pPr>
      <w:r w:rsidRPr="00327838">
        <w:rPr>
          <w:rFonts w:ascii="Arial" w:eastAsiaTheme="minorEastAsia" w:hAnsi="Arial" w:cs="Arial"/>
          <w:b/>
          <w:iCs/>
          <w:color w:val="161616"/>
        </w:rPr>
        <w:t xml:space="preserve">IRIS Online Tools: </w:t>
      </w:r>
      <w:r w:rsidRPr="00327838">
        <w:rPr>
          <w:rFonts w:ascii="Arial" w:eastAsiaTheme="minorEastAsia" w:hAnsi="Arial" w:cs="Arial"/>
          <w:iCs/>
          <w:color w:val="161616"/>
        </w:rPr>
        <w:t xml:space="preserve">The IRIS Website is home to a variety of online tools about or having to do with young people with disabilities and evidence-based instructional practices. </w:t>
      </w:r>
      <w:r w:rsidRPr="00327838">
        <w:rPr>
          <w:rFonts w:ascii="Arial" w:eastAsiaTheme="minorEastAsia" w:hAnsi="Arial" w:cs="Arial"/>
          <w:b/>
          <w:iCs/>
          <w:color w:val="161616"/>
        </w:rPr>
        <w:br/>
      </w:r>
    </w:p>
    <w:p w14:paraId="4C0621F2" w14:textId="1D98F68C" w:rsidR="002E6D3A" w:rsidRPr="00327838" w:rsidRDefault="00554976" w:rsidP="000F411A">
      <w:pPr>
        <w:pStyle w:val="ListParagraph"/>
        <w:numPr>
          <w:ilvl w:val="1"/>
          <w:numId w:val="2"/>
        </w:numPr>
        <w:rPr>
          <w:rFonts w:ascii="Arial" w:eastAsiaTheme="minorEastAsia" w:hAnsi="Arial" w:cs="Arial"/>
          <w:iCs/>
          <w:color w:val="161616"/>
        </w:rPr>
      </w:pPr>
      <w:r w:rsidRPr="00327838">
        <w:rPr>
          <w:rFonts w:ascii="Arial" w:eastAsiaTheme="minorEastAsia" w:hAnsi="Arial" w:cs="Arial"/>
          <w:b/>
          <w:iCs/>
          <w:color w:val="161616"/>
        </w:rPr>
        <w:t>Films: Portrayals of People with Disabilities</w:t>
      </w:r>
      <w:r w:rsidRPr="00327838">
        <w:rPr>
          <w:rFonts w:ascii="Arial" w:eastAsiaTheme="minorEastAsia" w:hAnsi="Arial" w:cs="Arial"/>
          <w:iCs/>
          <w:color w:val="161616"/>
        </w:rPr>
        <w:t>: This tool, an attempt to catalogue the representation of people with disabilities</w:t>
      </w:r>
      <w:r w:rsidR="00B4508F" w:rsidRPr="00327838">
        <w:rPr>
          <w:rFonts w:ascii="Arial" w:eastAsiaTheme="minorEastAsia" w:hAnsi="Arial" w:cs="Arial"/>
          <w:iCs/>
          <w:color w:val="161616"/>
        </w:rPr>
        <w:t xml:space="preserve"> in motion pictures,</w:t>
      </w:r>
      <w:r w:rsidRPr="00327838">
        <w:rPr>
          <w:rFonts w:ascii="Arial" w:eastAsiaTheme="minorEastAsia" w:hAnsi="Arial" w:cs="Arial"/>
          <w:iCs/>
          <w:color w:val="161616"/>
        </w:rPr>
        <w:t xml:space="preserve"> </w:t>
      </w:r>
      <w:r w:rsidR="008926DD" w:rsidRPr="00327838">
        <w:rPr>
          <w:rFonts w:ascii="Arial" w:eastAsiaTheme="minorEastAsia" w:hAnsi="Arial" w:cs="Arial"/>
          <w:iCs/>
          <w:color w:val="161616"/>
        </w:rPr>
        <w:t>has</w:t>
      </w:r>
      <w:r w:rsidR="007E7F19" w:rsidRPr="00327838">
        <w:rPr>
          <w:rFonts w:ascii="Arial" w:eastAsiaTheme="minorEastAsia" w:hAnsi="Arial" w:cs="Arial"/>
          <w:iCs/>
          <w:color w:val="161616"/>
        </w:rPr>
        <w:t xml:space="preserve"> </w:t>
      </w:r>
      <w:r w:rsidR="000F3626">
        <w:rPr>
          <w:rFonts w:ascii="Arial" w:eastAsiaTheme="minorEastAsia" w:hAnsi="Arial" w:cs="Arial"/>
          <w:iCs/>
          <w:color w:val="161616"/>
        </w:rPr>
        <w:t>been</w:t>
      </w:r>
      <w:r w:rsidR="007E7F19" w:rsidRPr="00327838">
        <w:rPr>
          <w:rFonts w:ascii="Arial" w:eastAsiaTheme="minorEastAsia" w:hAnsi="Arial" w:cs="Arial"/>
          <w:iCs/>
          <w:color w:val="161616"/>
        </w:rPr>
        <w:t xml:space="preserve"> updated</w:t>
      </w:r>
      <w:r w:rsidR="003561B7" w:rsidRPr="00327838">
        <w:rPr>
          <w:rFonts w:ascii="Arial" w:eastAsiaTheme="minorEastAsia" w:hAnsi="Arial" w:cs="Arial"/>
          <w:iCs/>
          <w:color w:val="161616"/>
        </w:rPr>
        <w:t xml:space="preserve"> with new </w:t>
      </w:r>
      <w:r w:rsidR="00B4508F" w:rsidRPr="00327838">
        <w:rPr>
          <w:rFonts w:ascii="Arial" w:eastAsiaTheme="minorEastAsia" w:hAnsi="Arial" w:cs="Arial"/>
          <w:iCs/>
          <w:color w:val="161616"/>
        </w:rPr>
        <w:t>titles and movie descriptions</w:t>
      </w:r>
      <w:r w:rsidR="007E7F19" w:rsidRPr="00327838">
        <w:rPr>
          <w:rFonts w:ascii="Arial" w:eastAsiaTheme="minorEastAsia" w:hAnsi="Arial" w:cs="Arial"/>
          <w:iCs/>
          <w:color w:val="161616"/>
        </w:rPr>
        <w:t>.</w:t>
      </w:r>
      <w:r w:rsidR="008926DD" w:rsidRPr="00327838">
        <w:rPr>
          <w:rFonts w:ascii="Arial" w:eastAsiaTheme="minorEastAsia" w:hAnsi="Arial" w:cs="Arial"/>
          <w:iCs/>
          <w:color w:val="161616"/>
        </w:rPr>
        <w:br/>
      </w:r>
    </w:p>
    <w:p w14:paraId="030333F2" w14:textId="5ED8D6CA" w:rsidR="008926DD" w:rsidRPr="00327838" w:rsidRDefault="008926DD" w:rsidP="008926DD">
      <w:pPr>
        <w:pStyle w:val="ListParagraph"/>
        <w:numPr>
          <w:ilvl w:val="1"/>
          <w:numId w:val="2"/>
        </w:numPr>
        <w:rPr>
          <w:rFonts w:ascii="Arial" w:hAnsi="Arial" w:cs="Arial"/>
          <w:iCs/>
          <w:color w:val="161616"/>
        </w:rPr>
      </w:pPr>
      <w:r w:rsidRPr="00327838">
        <w:rPr>
          <w:rFonts w:ascii="Arial" w:eastAsiaTheme="minorEastAsia" w:hAnsi="Arial" w:cs="Arial"/>
          <w:b/>
          <w:iCs/>
          <w:color w:val="161616"/>
        </w:rPr>
        <w:t xml:space="preserve">Books: Portrayals of People with Disabilities: </w:t>
      </w:r>
      <w:r w:rsidRPr="00327838">
        <w:rPr>
          <w:rFonts w:ascii="Arial" w:eastAsiaTheme="minorEastAsia" w:hAnsi="Arial" w:cs="Arial"/>
          <w:iCs/>
          <w:color w:val="161616"/>
        </w:rPr>
        <w:t xml:space="preserve">Companion to the IRIS Film tool, the Book tool </w:t>
      </w:r>
      <w:r w:rsidRPr="00327838">
        <w:rPr>
          <w:rFonts w:ascii="Arial" w:hAnsi="Arial" w:cs="Arial"/>
          <w:iCs/>
          <w:color w:val="161616"/>
        </w:rPr>
        <w:t xml:space="preserve">contains information and synopses of children’s and young adult literature about or having to do with people with disabilities. Mary Anne Prater, a leading expert in the field today, </w:t>
      </w:r>
      <w:r w:rsidR="00F61810">
        <w:rPr>
          <w:rFonts w:ascii="Arial" w:hAnsi="Arial" w:cs="Arial"/>
          <w:iCs/>
          <w:color w:val="161616"/>
        </w:rPr>
        <w:t>is working on an update to</w:t>
      </w:r>
      <w:r w:rsidRPr="00327838">
        <w:rPr>
          <w:rFonts w:ascii="Arial" w:hAnsi="Arial" w:cs="Arial"/>
          <w:iCs/>
          <w:color w:val="161616"/>
        </w:rPr>
        <w:t xml:space="preserve"> this resource. The expanded Book tool will be available early in the coming quarter.</w:t>
      </w:r>
      <w:r w:rsidR="007806AE" w:rsidRPr="00327838">
        <w:rPr>
          <w:rFonts w:ascii="Arial" w:hAnsi="Arial" w:cs="Arial"/>
          <w:iCs/>
          <w:color w:val="161616"/>
        </w:rPr>
        <w:br/>
      </w:r>
    </w:p>
    <w:p w14:paraId="04677A42" w14:textId="208BD477" w:rsidR="008926DD" w:rsidRDefault="00B3492F" w:rsidP="00B3492F">
      <w:pPr>
        <w:pStyle w:val="ListParagraph"/>
        <w:numPr>
          <w:ilvl w:val="1"/>
          <w:numId w:val="2"/>
        </w:numPr>
        <w:rPr>
          <w:rFonts w:ascii="Arial" w:hAnsi="Arial" w:cs="Arial"/>
          <w:iCs/>
          <w:color w:val="161616"/>
        </w:rPr>
      </w:pPr>
      <w:r w:rsidRPr="00DC13A2">
        <w:rPr>
          <w:rFonts w:ascii="Arial" w:hAnsi="Arial" w:cs="Arial"/>
          <w:b/>
          <w:iCs/>
          <w:color w:val="161616"/>
        </w:rPr>
        <w:t>Web Resource Directory:</w:t>
      </w:r>
      <w:r w:rsidRPr="00327838">
        <w:rPr>
          <w:rFonts w:ascii="Arial" w:hAnsi="Arial" w:cs="Arial"/>
          <w:iCs/>
          <w:color w:val="161616"/>
        </w:rPr>
        <w:t xml:space="preserve"> This searchable list of other federally sponsored projects and centers that provide resources and information useful for </w:t>
      </w:r>
      <w:proofErr w:type="gramStart"/>
      <w:r w:rsidRPr="00327838">
        <w:rPr>
          <w:rFonts w:ascii="Arial" w:hAnsi="Arial" w:cs="Arial"/>
          <w:iCs/>
          <w:color w:val="161616"/>
        </w:rPr>
        <w:t>educational professionals has</w:t>
      </w:r>
      <w:proofErr w:type="gramEnd"/>
      <w:r w:rsidRPr="00327838">
        <w:rPr>
          <w:rFonts w:ascii="Arial" w:hAnsi="Arial" w:cs="Arial"/>
          <w:iCs/>
          <w:color w:val="161616"/>
        </w:rPr>
        <w:t xml:space="preserve"> undergone updating and revision.</w:t>
      </w:r>
      <w:r w:rsidR="00DC13A2">
        <w:rPr>
          <w:rFonts w:ascii="Arial" w:hAnsi="Arial" w:cs="Arial"/>
          <w:iCs/>
          <w:color w:val="161616"/>
        </w:rPr>
        <w:br/>
      </w:r>
    </w:p>
    <w:p w14:paraId="137B0364" w14:textId="6F996D35" w:rsidR="006C6CE2" w:rsidRPr="00327838" w:rsidRDefault="006C6CE2" w:rsidP="006C6CE2">
      <w:pPr>
        <w:pStyle w:val="ListParagraph"/>
        <w:numPr>
          <w:ilvl w:val="0"/>
          <w:numId w:val="2"/>
        </w:numPr>
        <w:rPr>
          <w:rFonts w:ascii="Arial" w:hAnsi="Arial" w:cs="Arial"/>
          <w:b/>
          <w:iCs/>
          <w:color w:val="161616"/>
        </w:rPr>
      </w:pPr>
      <w:r w:rsidRPr="00327838">
        <w:rPr>
          <w:rFonts w:ascii="Arial" w:hAnsi="Arial" w:cs="Arial"/>
          <w:b/>
          <w:iCs/>
          <w:color w:val="161616"/>
        </w:rPr>
        <w:t xml:space="preserve">High-Leverage Practices: </w:t>
      </w:r>
      <w:r w:rsidRPr="00327838">
        <w:rPr>
          <w:rFonts w:ascii="Arial" w:hAnsi="Arial" w:cs="Arial"/>
          <w:iCs/>
          <w:color w:val="161616"/>
        </w:rPr>
        <w:t xml:space="preserve">IRIS </w:t>
      </w:r>
      <w:r w:rsidR="00893BA0">
        <w:rPr>
          <w:rFonts w:ascii="Arial" w:hAnsi="Arial" w:cs="Arial"/>
          <w:iCs/>
          <w:color w:val="161616"/>
        </w:rPr>
        <w:t>is developing</w:t>
      </w:r>
      <w:r w:rsidRPr="00327838">
        <w:rPr>
          <w:rFonts w:ascii="Arial" w:hAnsi="Arial" w:cs="Arial"/>
          <w:iCs/>
          <w:color w:val="161616"/>
        </w:rPr>
        <w:t xml:space="preserve"> this resource to help educators know which of our resources best align with which HLPs.</w:t>
      </w:r>
      <w:r w:rsidRPr="00327838">
        <w:rPr>
          <w:rFonts w:ascii="Arial" w:hAnsi="Arial" w:cs="Arial"/>
          <w:iCs/>
          <w:color w:val="161616"/>
        </w:rPr>
        <w:br/>
      </w:r>
    </w:p>
    <w:p w14:paraId="1F604C43" w14:textId="1153328C" w:rsidR="00DC13A2" w:rsidRPr="00327838" w:rsidRDefault="00DC13A2" w:rsidP="00DC13A2">
      <w:pPr>
        <w:pStyle w:val="ListParagraph"/>
        <w:numPr>
          <w:ilvl w:val="0"/>
          <w:numId w:val="2"/>
        </w:numPr>
        <w:rPr>
          <w:rFonts w:ascii="Arial" w:hAnsi="Arial" w:cs="Arial"/>
          <w:iCs/>
          <w:color w:val="161616"/>
        </w:rPr>
      </w:pPr>
      <w:r>
        <w:rPr>
          <w:rFonts w:ascii="Arial" w:hAnsi="Arial" w:cs="Arial"/>
          <w:b/>
          <w:iCs/>
          <w:color w:val="161616"/>
        </w:rPr>
        <w:t>IRIS on YouTube:</w:t>
      </w:r>
      <w:r>
        <w:rPr>
          <w:rFonts w:ascii="Arial" w:hAnsi="Arial" w:cs="Arial"/>
          <w:iCs/>
          <w:color w:val="161616"/>
        </w:rPr>
        <w:t xml:space="preserve"> IRIS is in the process of identifying which of our existing Module video clips will be uploaded to YouTube, offering another way for IRIS users to access them.</w:t>
      </w:r>
      <w:r w:rsidR="001B45DD">
        <w:rPr>
          <w:rFonts w:ascii="Arial" w:hAnsi="Arial" w:cs="Arial"/>
          <w:iCs/>
          <w:color w:val="161616"/>
        </w:rPr>
        <w:t xml:space="preserve"> </w:t>
      </w:r>
      <w:r>
        <w:rPr>
          <w:rFonts w:ascii="Arial" w:hAnsi="Arial" w:cs="Arial"/>
          <w:iCs/>
          <w:color w:val="161616"/>
        </w:rPr>
        <w:t xml:space="preserve">We anticipate that the </w:t>
      </w:r>
      <w:r w:rsidR="00356F25">
        <w:rPr>
          <w:rFonts w:ascii="Arial" w:hAnsi="Arial" w:cs="Arial"/>
          <w:iCs/>
          <w:color w:val="161616"/>
        </w:rPr>
        <w:t>addition</w:t>
      </w:r>
      <w:r>
        <w:rPr>
          <w:rFonts w:ascii="Arial" w:hAnsi="Arial" w:cs="Arial"/>
          <w:iCs/>
          <w:color w:val="161616"/>
        </w:rPr>
        <w:t xml:space="preserve"> of these resources will begin sometime in the coming quarter.</w:t>
      </w:r>
    </w:p>
    <w:p w14:paraId="6539D93D" w14:textId="169204D4" w:rsidR="00345A57" w:rsidRPr="00327838" w:rsidRDefault="006A0CA4" w:rsidP="000F411A">
      <w:pPr>
        <w:rPr>
          <w:rFonts w:ascii="Arial" w:hAnsi="Arial" w:cs="Arial"/>
          <w:b/>
          <w:bCs/>
          <w:smallCaps/>
          <w:color w:val="5F04BB"/>
          <w:sz w:val="28"/>
          <w:szCs w:val="28"/>
        </w:rPr>
      </w:pPr>
      <w:r>
        <w:rPr>
          <w:rFonts w:ascii="Arial" w:hAnsi="Arial" w:cs="Arial"/>
        </w:rPr>
        <w:pict w14:anchorId="3E59CD2C">
          <v:rect id="_x0000_i1027" style="width:0;height:1.5pt" o:hralign="center" o:hrstd="t" o:hr="t" fillcolor="#aaa" stroked="f"/>
        </w:pict>
      </w:r>
    </w:p>
    <w:p w14:paraId="7ACFFA80" w14:textId="77777777" w:rsidR="00661808" w:rsidRPr="00327838" w:rsidRDefault="00661808" w:rsidP="000F411A">
      <w:pPr>
        <w:rPr>
          <w:rFonts w:ascii="Arial" w:hAnsi="Arial" w:cs="Arial"/>
          <w:b/>
          <w:bCs/>
          <w:smallCaps/>
          <w:color w:val="5F04BB"/>
          <w:sz w:val="28"/>
          <w:szCs w:val="28"/>
        </w:rPr>
      </w:pPr>
    </w:p>
    <w:p w14:paraId="3FB4DF2C" w14:textId="77777777" w:rsidR="00F61810" w:rsidRDefault="00F61810" w:rsidP="000F411A">
      <w:pPr>
        <w:rPr>
          <w:rFonts w:ascii="Arial" w:hAnsi="Arial" w:cs="Arial"/>
          <w:b/>
          <w:bCs/>
          <w:smallCaps/>
          <w:color w:val="5F04BB"/>
          <w:sz w:val="28"/>
          <w:szCs w:val="28"/>
        </w:rPr>
      </w:pPr>
    </w:p>
    <w:p w14:paraId="2BE293E4" w14:textId="77777777" w:rsidR="001B45DD" w:rsidRDefault="001B45DD" w:rsidP="000F411A">
      <w:pPr>
        <w:rPr>
          <w:rFonts w:ascii="Arial" w:hAnsi="Arial" w:cs="Arial"/>
          <w:b/>
          <w:bCs/>
          <w:smallCaps/>
          <w:color w:val="5F04BB"/>
          <w:sz w:val="28"/>
          <w:szCs w:val="28"/>
        </w:rPr>
      </w:pPr>
    </w:p>
    <w:p w14:paraId="49E6BF66" w14:textId="2FF4B8D4" w:rsidR="000F411A" w:rsidRPr="00327838" w:rsidRDefault="000F411A" w:rsidP="000F411A">
      <w:pPr>
        <w:rPr>
          <w:rFonts w:ascii="Arial" w:hAnsi="Arial" w:cs="Arial"/>
          <w:b/>
          <w:bCs/>
          <w:smallCaps/>
          <w:color w:val="5F04BB"/>
          <w:sz w:val="28"/>
          <w:szCs w:val="28"/>
        </w:rPr>
      </w:pPr>
      <w:r w:rsidRPr="00327838">
        <w:rPr>
          <w:rFonts w:ascii="Arial" w:hAnsi="Arial" w:cs="Arial"/>
          <w:b/>
          <w:bCs/>
          <w:smallCaps/>
          <w:color w:val="5F04BB"/>
          <w:sz w:val="28"/>
          <w:szCs w:val="28"/>
        </w:rPr>
        <w:t>Disseminate</w:t>
      </w:r>
    </w:p>
    <w:p w14:paraId="34498512" w14:textId="77777777" w:rsidR="000F411A" w:rsidRPr="00327838" w:rsidRDefault="000F411A" w:rsidP="000F411A">
      <w:pPr>
        <w:rPr>
          <w:rFonts w:ascii="Arial" w:hAnsi="Arial" w:cs="Arial"/>
          <w:b/>
          <w:bCs/>
          <w:smallCaps/>
          <w:color w:val="800080"/>
        </w:rPr>
      </w:pPr>
    </w:p>
    <w:p w14:paraId="0382D54A" w14:textId="77777777" w:rsidR="000F411A" w:rsidRPr="00327838" w:rsidRDefault="000F411A" w:rsidP="000F411A">
      <w:pPr>
        <w:rPr>
          <w:rFonts w:ascii="Arial" w:hAnsi="Arial" w:cs="Arial"/>
          <w:i/>
        </w:rPr>
      </w:pPr>
      <w:r w:rsidRPr="00327838">
        <w:rPr>
          <w:rFonts w:ascii="Arial" w:hAnsi="Arial" w:cs="Arial"/>
          <w:i/>
        </w:rPr>
        <w:t xml:space="preserve">The Center will build IHE faculty and PD providers’ awareness and knowledge </w:t>
      </w:r>
      <w:r w:rsidRPr="00327838">
        <w:rPr>
          <w:rFonts w:ascii="Arial" w:hAnsi="Arial" w:cs="Arial"/>
          <w:i/>
          <w:color w:val="000000" w:themeColor="text1"/>
        </w:rPr>
        <w:t xml:space="preserve">regarding the infusion of IRIS and other federally funded </w:t>
      </w:r>
      <w:r w:rsidRPr="00327838">
        <w:rPr>
          <w:rFonts w:ascii="Arial" w:hAnsi="Arial" w:cs="Arial"/>
          <w:i/>
        </w:rPr>
        <w:t xml:space="preserve">products </w:t>
      </w:r>
      <w:r w:rsidRPr="00327838">
        <w:rPr>
          <w:rFonts w:ascii="Arial" w:hAnsi="Arial" w:cs="Arial"/>
          <w:i/>
          <w:color w:val="000000" w:themeColor="text1"/>
        </w:rPr>
        <w:t>into their courses, program curricula, and PD trainings</w:t>
      </w:r>
      <w:r w:rsidRPr="00327838">
        <w:rPr>
          <w:rFonts w:ascii="Arial" w:hAnsi="Arial" w:cs="Arial"/>
          <w:i/>
        </w:rPr>
        <w:t xml:space="preserve"> through </w:t>
      </w:r>
      <w:r w:rsidR="00E40CEE" w:rsidRPr="00327838">
        <w:rPr>
          <w:rFonts w:ascii="Arial" w:hAnsi="Arial" w:cs="Arial"/>
          <w:i/>
        </w:rPr>
        <w:t>multiple dissemination efforts</w:t>
      </w:r>
      <w:r w:rsidR="00640DDA" w:rsidRPr="00327838">
        <w:rPr>
          <w:rFonts w:ascii="Arial" w:hAnsi="Arial" w:cs="Arial"/>
          <w:i/>
        </w:rPr>
        <w:t>.</w:t>
      </w:r>
    </w:p>
    <w:p w14:paraId="44046972" w14:textId="77777777" w:rsidR="0006573E" w:rsidRPr="00327838" w:rsidRDefault="0006573E" w:rsidP="000F411A">
      <w:pPr>
        <w:rPr>
          <w:rFonts w:ascii="Arial" w:hAnsi="Arial" w:cs="Arial"/>
          <w:i/>
        </w:rPr>
      </w:pPr>
    </w:p>
    <w:p w14:paraId="65915D1D" w14:textId="77777777" w:rsidR="0006573E" w:rsidRPr="00327838" w:rsidRDefault="0006573E" w:rsidP="0006573E">
      <w:pPr>
        <w:rPr>
          <w:rFonts w:ascii="Arial" w:hAnsi="Arial" w:cs="Arial"/>
          <w:i/>
        </w:rPr>
      </w:pPr>
      <w:r w:rsidRPr="00327838">
        <w:rPr>
          <w:rFonts w:ascii="Arial" w:hAnsi="Arial" w:cs="Arial"/>
          <w:i/>
        </w:rPr>
        <w:t>Activities and Progress in This Quarter:</w:t>
      </w:r>
    </w:p>
    <w:p w14:paraId="7FB361F0" w14:textId="77777777" w:rsidR="002E6D3A" w:rsidRPr="00327838" w:rsidRDefault="002E6D3A" w:rsidP="00B4508F">
      <w:pPr>
        <w:rPr>
          <w:rFonts w:ascii="Arial" w:hAnsi="Arial" w:cs="Arial"/>
          <w:i/>
        </w:rPr>
      </w:pPr>
    </w:p>
    <w:p w14:paraId="2248EAAE" w14:textId="11D08086" w:rsidR="00F309E3" w:rsidRPr="00327838" w:rsidRDefault="00554976" w:rsidP="00F309E3">
      <w:pPr>
        <w:pStyle w:val="ListParagraph"/>
        <w:numPr>
          <w:ilvl w:val="0"/>
          <w:numId w:val="1"/>
        </w:numPr>
        <w:rPr>
          <w:rFonts w:ascii="Arial" w:hAnsi="Arial" w:cs="Arial"/>
          <w:i/>
        </w:rPr>
      </w:pPr>
      <w:r w:rsidRPr="00327838">
        <w:rPr>
          <w:rFonts w:ascii="Arial" w:hAnsi="Arial" w:cs="Arial"/>
          <w:b/>
        </w:rPr>
        <w:t>Presentations and Outreach Efforts</w:t>
      </w:r>
      <w:r w:rsidRPr="00327838">
        <w:rPr>
          <w:rFonts w:ascii="Arial" w:hAnsi="Arial" w:cs="Arial"/>
        </w:rPr>
        <w:t>: Throughout the year, the IRIS Center attends regional and national conferences to present on our training and instructional resources and to keep audiences up-to-date on everything that is new with IRIS. Information about presentations is below.</w:t>
      </w:r>
      <w:r w:rsidR="00F309E3" w:rsidRPr="00327838">
        <w:rPr>
          <w:rFonts w:ascii="Arial" w:hAnsi="Arial" w:cs="Arial"/>
        </w:rPr>
        <w:br/>
      </w:r>
    </w:p>
    <w:p w14:paraId="7263248C" w14:textId="68852F94" w:rsidR="00033DEE" w:rsidRPr="00327838" w:rsidRDefault="00033DEE" w:rsidP="00033DEE">
      <w:pPr>
        <w:pStyle w:val="ListParagraph"/>
        <w:numPr>
          <w:ilvl w:val="1"/>
          <w:numId w:val="1"/>
        </w:numPr>
        <w:rPr>
          <w:rFonts w:ascii="Arial" w:hAnsi="Arial" w:cs="Arial"/>
          <w:i/>
        </w:rPr>
      </w:pPr>
      <w:r w:rsidRPr="00327838">
        <w:rPr>
          <w:rFonts w:ascii="Arial" w:hAnsi="Arial" w:cs="Arial"/>
          <w:b/>
        </w:rPr>
        <w:t>Lipscomb:</w:t>
      </w:r>
      <w:r w:rsidRPr="00327838">
        <w:rPr>
          <w:rFonts w:ascii="Arial" w:hAnsi="Arial" w:cs="Arial"/>
          <w:bCs/>
        </w:rPr>
        <w:t xml:space="preserve"> In </w:t>
      </w:r>
      <w:r w:rsidR="006C6CE2">
        <w:rPr>
          <w:rFonts w:ascii="Arial" w:hAnsi="Arial" w:cs="Arial"/>
          <w:bCs/>
        </w:rPr>
        <w:t>September</w:t>
      </w:r>
      <w:r w:rsidRPr="00327838">
        <w:rPr>
          <w:rFonts w:ascii="Arial" w:hAnsi="Arial" w:cs="Arial"/>
        </w:rPr>
        <w:t>, IRIS presented on our resources for a trio of classes at Lipscomb University, a private college in Nashville, Tennessee.</w:t>
      </w:r>
    </w:p>
    <w:p w14:paraId="607DFC67" w14:textId="77777777" w:rsidR="00033DEE" w:rsidRPr="00327838" w:rsidRDefault="00033DEE" w:rsidP="00033DEE">
      <w:pPr>
        <w:rPr>
          <w:rFonts w:ascii="Arial" w:hAnsi="Arial" w:cs="Arial"/>
          <w:i/>
        </w:rPr>
      </w:pPr>
    </w:p>
    <w:p w14:paraId="7465F166" w14:textId="0E4099B0" w:rsidR="00033DEE" w:rsidRPr="00327838" w:rsidRDefault="006C6CE2" w:rsidP="00033DEE">
      <w:pPr>
        <w:pStyle w:val="ListParagraph"/>
        <w:numPr>
          <w:ilvl w:val="1"/>
          <w:numId w:val="1"/>
        </w:numPr>
        <w:rPr>
          <w:rFonts w:ascii="Arial" w:hAnsi="Arial" w:cs="Arial"/>
          <w:i/>
        </w:rPr>
      </w:pPr>
      <w:r>
        <w:rPr>
          <w:rFonts w:ascii="Arial" w:hAnsi="Arial" w:cs="Arial"/>
          <w:b/>
        </w:rPr>
        <w:t>Metro Nashville Public Schools</w:t>
      </w:r>
      <w:r w:rsidR="00033DEE" w:rsidRPr="00327838">
        <w:rPr>
          <w:rFonts w:ascii="Arial" w:hAnsi="Arial" w:cs="Arial"/>
          <w:b/>
        </w:rPr>
        <w:t>:</w:t>
      </w:r>
      <w:r w:rsidR="001B45DD">
        <w:rPr>
          <w:rFonts w:ascii="Arial" w:hAnsi="Arial" w:cs="Arial"/>
        </w:rPr>
        <w:t xml:space="preserve"> </w:t>
      </w:r>
      <w:r w:rsidR="00033DEE" w:rsidRPr="00327838">
        <w:rPr>
          <w:rFonts w:ascii="Arial" w:hAnsi="Arial" w:cs="Arial"/>
        </w:rPr>
        <w:t>IRIS recently took part in a Metro Nashville Public Schools in-service day on special education during which we hosted a booth with information about the IRIS resources.</w:t>
      </w:r>
    </w:p>
    <w:p w14:paraId="6FF23751" w14:textId="77777777" w:rsidR="00327838" w:rsidRPr="00327838" w:rsidRDefault="00327838" w:rsidP="00327838">
      <w:pPr>
        <w:rPr>
          <w:rFonts w:ascii="Arial" w:hAnsi="Arial" w:cs="Arial"/>
          <w:i/>
        </w:rPr>
      </w:pPr>
    </w:p>
    <w:p w14:paraId="48549558" w14:textId="0A860A8D" w:rsidR="00327838" w:rsidRPr="006C6CE2" w:rsidRDefault="00327838" w:rsidP="006C6CE2">
      <w:pPr>
        <w:pStyle w:val="ListParagraph"/>
        <w:numPr>
          <w:ilvl w:val="1"/>
          <w:numId w:val="1"/>
        </w:numPr>
        <w:rPr>
          <w:rFonts w:ascii="Arial" w:hAnsi="Arial" w:cs="Arial"/>
        </w:rPr>
      </w:pPr>
      <w:r w:rsidRPr="00327838">
        <w:rPr>
          <w:rFonts w:ascii="Arial" w:hAnsi="Arial" w:cs="Arial"/>
          <w:b/>
        </w:rPr>
        <w:t xml:space="preserve">SPDG: </w:t>
      </w:r>
      <w:r w:rsidRPr="00327838">
        <w:rPr>
          <w:rFonts w:ascii="Arial" w:hAnsi="Arial" w:cs="Arial"/>
        </w:rPr>
        <w:t xml:space="preserve">In October, IRIS </w:t>
      </w:r>
      <w:r w:rsidR="00FE4588">
        <w:rPr>
          <w:rFonts w:ascii="Arial" w:hAnsi="Arial" w:cs="Arial"/>
        </w:rPr>
        <w:t>will make</w:t>
      </w:r>
      <w:r w:rsidRPr="00327838">
        <w:rPr>
          <w:rFonts w:ascii="Arial" w:hAnsi="Arial" w:cs="Arial"/>
        </w:rPr>
        <w:t xml:space="preserve"> a pair of presentations</w:t>
      </w:r>
      <w:r w:rsidR="006C6CE2">
        <w:rPr>
          <w:rFonts w:ascii="Arial" w:hAnsi="Arial" w:cs="Arial"/>
        </w:rPr>
        <w:t xml:space="preserve"> </w:t>
      </w:r>
      <w:r w:rsidRPr="00327838">
        <w:rPr>
          <w:rFonts w:ascii="Arial" w:hAnsi="Arial" w:cs="Arial"/>
        </w:rPr>
        <w:t xml:space="preserve">at the SPDG National Meeting in Washington, DC. </w:t>
      </w:r>
      <w:r w:rsidR="006C6CE2">
        <w:rPr>
          <w:rFonts w:ascii="Arial" w:hAnsi="Arial" w:cs="Arial"/>
        </w:rPr>
        <w:t xml:space="preserve">One of these, a “10 &amp; 10 Tool Sharing” session, </w:t>
      </w:r>
      <w:r w:rsidR="00FE4588">
        <w:rPr>
          <w:rFonts w:ascii="Arial" w:hAnsi="Arial" w:cs="Arial"/>
        </w:rPr>
        <w:t>will focus</w:t>
      </w:r>
      <w:r w:rsidR="006C6CE2">
        <w:rPr>
          <w:rFonts w:ascii="Arial" w:hAnsi="Arial" w:cs="Arial"/>
        </w:rPr>
        <w:t xml:space="preserve"> on IRIS online tools. The second IRIS </w:t>
      </w:r>
      <w:r w:rsidR="00FE4588">
        <w:rPr>
          <w:rFonts w:ascii="Arial" w:hAnsi="Arial" w:cs="Arial"/>
        </w:rPr>
        <w:t>will present</w:t>
      </w:r>
      <w:r w:rsidR="006C6CE2">
        <w:rPr>
          <w:rFonts w:ascii="Arial" w:hAnsi="Arial" w:cs="Arial"/>
        </w:rPr>
        <w:t xml:space="preserve"> in partnership with </w:t>
      </w:r>
      <w:r w:rsidR="006C6CE2" w:rsidRPr="006C6CE2">
        <w:rPr>
          <w:rFonts w:ascii="Arial" w:hAnsi="Arial" w:cs="Arial"/>
        </w:rPr>
        <w:t>Theresa Farmer</w:t>
      </w:r>
      <w:r w:rsidR="006C6CE2">
        <w:rPr>
          <w:rFonts w:ascii="Arial" w:hAnsi="Arial" w:cs="Arial"/>
        </w:rPr>
        <w:t xml:space="preserve"> and Curtis Gage of the AL SPDG </w:t>
      </w:r>
      <w:r w:rsidR="00FE4588">
        <w:rPr>
          <w:rFonts w:ascii="Arial" w:hAnsi="Arial" w:cs="Arial"/>
        </w:rPr>
        <w:t>in a session covering</w:t>
      </w:r>
      <w:r w:rsidR="006C6CE2">
        <w:rPr>
          <w:rFonts w:ascii="Arial" w:hAnsi="Arial" w:cs="Arial"/>
        </w:rPr>
        <w:t xml:space="preserve"> IRIS professional development.</w:t>
      </w:r>
    </w:p>
    <w:p w14:paraId="537DE8AF" w14:textId="77777777" w:rsidR="00B3492F" w:rsidRPr="00327838" w:rsidRDefault="00B3492F" w:rsidP="00033DEE">
      <w:pPr>
        <w:rPr>
          <w:rFonts w:ascii="Arial" w:hAnsi="Arial" w:cs="Arial"/>
          <w:i/>
        </w:rPr>
      </w:pPr>
    </w:p>
    <w:p w14:paraId="759F1F71" w14:textId="77777777" w:rsidR="00033DEE" w:rsidRPr="00327838" w:rsidRDefault="00B3492F" w:rsidP="00033DEE">
      <w:pPr>
        <w:pStyle w:val="ListParagraph"/>
        <w:numPr>
          <w:ilvl w:val="1"/>
          <w:numId w:val="1"/>
        </w:numPr>
        <w:rPr>
          <w:rFonts w:ascii="Arial" w:hAnsi="Arial" w:cs="Arial"/>
          <w:i/>
        </w:rPr>
      </w:pPr>
      <w:r w:rsidRPr="00327838">
        <w:rPr>
          <w:rFonts w:ascii="Arial" w:hAnsi="Arial" w:cs="Arial"/>
          <w:b/>
        </w:rPr>
        <w:t xml:space="preserve">TN CEC: </w:t>
      </w:r>
      <w:r w:rsidR="006511A5" w:rsidRPr="00327838">
        <w:rPr>
          <w:rFonts w:ascii="Arial" w:hAnsi="Arial" w:cs="Arial"/>
        </w:rPr>
        <w:t>In late October, IRIS will make a trio of presentations at the annual meeting of the TN CEC to be held in Franklin, Tennessee.</w:t>
      </w:r>
      <w:r w:rsidR="00033DEE" w:rsidRPr="00327838">
        <w:rPr>
          <w:rFonts w:ascii="Arial" w:hAnsi="Arial" w:cs="Arial"/>
        </w:rPr>
        <w:t xml:space="preserve"> Our sessions will focus on our resources related to secondary transition, juvenile corrections, and autism spectrum disorder (ASD).</w:t>
      </w:r>
    </w:p>
    <w:p w14:paraId="08CD1749" w14:textId="77777777" w:rsidR="00CF51AE" w:rsidRPr="00327838" w:rsidRDefault="00CF51AE" w:rsidP="00CF51AE">
      <w:pPr>
        <w:rPr>
          <w:rFonts w:ascii="Arial" w:hAnsi="Arial" w:cs="Arial"/>
          <w:i/>
        </w:rPr>
      </w:pPr>
    </w:p>
    <w:p w14:paraId="647F758A" w14:textId="41227A15" w:rsidR="00CF51AE" w:rsidRPr="00327838" w:rsidRDefault="00CF51AE" w:rsidP="00CF51AE">
      <w:pPr>
        <w:pStyle w:val="ListParagraph"/>
        <w:numPr>
          <w:ilvl w:val="1"/>
          <w:numId w:val="1"/>
        </w:numPr>
        <w:rPr>
          <w:rFonts w:ascii="Arial" w:hAnsi="Arial" w:cs="Arial"/>
          <w:b/>
          <w:i/>
        </w:rPr>
      </w:pPr>
      <w:r w:rsidRPr="00327838">
        <w:rPr>
          <w:rFonts w:ascii="Arial" w:hAnsi="Arial" w:cs="Arial"/>
          <w:b/>
        </w:rPr>
        <w:t xml:space="preserve">TED: </w:t>
      </w:r>
      <w:r w:rsidRPr="00327838">
        <w:rPr>
          <w:rFonts w:ascii="Arial" w:hAnsi="Arial" w:cs="Arial"/>
        </w:rPr>
        <w:t xml:space="preserve">In November, the IRIS Center will present on our resources at the annual meeting of the Teacher Education Division in Savannah, Georgia. </w:t>
      </w:r>
      <w:r w:rsidR="00DA0B7D">
        <w:rPr>
          <w:rFonts w:ascii="Arial" w:hAnsi="Arial" w:cs="Arial"/>
        </w:rPr>
        <w:t xml:space="preserve">The first of these will focus on the </w:t>
      </w:r>
      <w:r w:rsidRPr="00327838">
        <w:rPr>
          <w:rFonts w:ascii="Arial" w:hAnsi="Arial" w:cs="Arial"/>
        </w:rPr>
        <w:t>latest IRIS resources</w:t>
      </w:r>
      <w:r w:rsidR="00DA0B7D">
        <w:rPr>
          <w:rFonts w:ascii="Arial" w:hAnsi="Arial" w:cs="Arial"/>
        </w:rPr>
        <w:t xml:space="preserve">. The second will feature a panel discussion about </w:t>
      </w:r>
      <w:r w:rsidRPr="00327838">
        <w:rPr>
          <w:rFonts w:ascii="Arial" w:hAnsi="Arial" w:cs="Arial"/>
        </w:rPr>
        <w:t>the sometimes surprising and inventive uses to which teachers in the field apply those resources.</w:t>
      </w:r>
      <w:r w:rsidR="00DA0B7D">
        <w:rPr>
          <w:rFonts w:ascii="Arial" w:hAnsi="Arial" w:cs="Arial"/>
        </w:rPr>
        <w:t xml:space="preserve"> This panel will feature Sally Barton-</w:t>
      </w:r>
      <w:proofErr w:type="spellStart"/>
      <w:r w:rsidR="00DA0B7D">
        <w:rPr>
          <w:rFonts w:ascii="Arial" w:hAnsi="Arial" w:cs="Arial"/>
        </w:rPr>
        <w:t>Arwood</w:t>
      </w:r>
      <w:proofErr w:type="spellEnd"/>
      <w:r w:rsidR="00DA0B7D">
        <w:rPr>
          <w:rFonts w:ascii="Arial" w:hAnsi="Arial" w:cs="Arial"/>
        </w:rPr>
        <w:t xml:space="preserve"> of Belmont University, </w:t>
      </w:r>
      <w:r w:rsidR="00657117">
        <w:rPr>
          <w:rFonts w:ascii="Arial" w:hAnsi="Arial" w:cs="Arial"/>
        </w:rPr>
        <w:t xml:space="preserve">Kimberly Paulsen </w:t>
      </w:r>
      <w:r w:rsidR="00DA0B7D">
        <w:rPr>
          <w:rFonts w:ascii="Arial" w:hAnsi="Arial" w:cs="Arial"/>
        </w:rPr>
        <w:t xml:space="preserve">and Alexandra Da </w:t>
      </w:r>
      <w:proofErr w:type="spellStart"/>
      <w:r w:rsidR="00DA0B7D">
        <w:rPr>
          <w:rFonts w:ascii="Arial" w:hAnsi="Arial" w:cs="Arial"/>
        </w:rPr>
        <w:t>Fonte</w:t>
      </w:r>
      <w:proofErr w:type="spellEnd"/>
      <w:r w:rsidR="00DA0B7D">
        <w:rPr>
          <w:rFonts w:ascii="Arial" w:hAnsi="Arial" w:cs="Arial"/>
        </w:rPr>
        <w:t xml:space="preserve"> of Peabody College, </w:t>
      </w:r>
      <w:r w:rsidR="00657117">
        <w:rPr>
          <w:rFonts w:ascii="Arial" w:hAnsi="Arial" w:cs="Arial"/>
        </w:rPr>
        <w:t xml:space="preserve">and </w:t>
      </w:r>
      <w:r w:rsidR="00DA0B7D">
        <w:rPr>
          <w:rFonts w:ascii="Arial" w:hAnsi="Arial" w:cs="Arial"/>
        </w:rPr>
        <w:t>Mary Little and Cynthia Pearl of the University of Central Florida.</w:t>
      </w:r>
    </w:p>
    <w:p w14:paraId="5AB8BF91" w14:textId="77777777" w:rsidR="00033DEE" w:rsidRPr="00327838" w:rsidRDefault="00033DEE" w:rsidP="00033DEE">
      <w:pPr>
        <w:rPr>
          <w:rFonts w:ascii="Arial" w:hAnsi="Arial" w:cs="Arial"/>
          <w:i/>
        </w:rPr>
      </w:pPr>
    </w:p>
    <w:p w14:paraId="0C130C79" w14:textId="77777777" w:rsidR="00033DEE" w:rsidRPr="00327838" w:rsidRDefault="00033DEE" w:rsidP="00033DEE">
      <w:pPr>
        <w:pStyle w:val="ListParagraph"/>
        <w:numPr>
          <w:ilvl w:val="1"/>
          <w:numId w:val="1"/>
        </w:numPr>
        <w:rPr>
          <w:rFonts w:ascii="Arial" w:hAnsi="Arial" w:cs="Arial"/>
          <w:i/>
        </w:rPr>
      </w:pPr>
      <w:r w:rsidRPr="00327838">
        <w:rPr>
          <w:rFonts w:ascii="Arial" w:hAnsi="Arial" w:cs="Arial"/>
          <w:b/>
        </w:rPr>
        <w:t>IRIS Reception:</w:t>
      </w:r>
      <w:r w:rsidRPr="00327838">
        <w:rPr>
          <w:rFonts w:ascii="Arial" w:hAnsi="Arial" w:cs="Arial"/>
        </w:rPr>
        <w:t xml:space="preserve"> </w:t>
      </w:r>
      <w:r w:rsidRPr="00327838">
        <w:rPr>
          <w:rFonts w:ascii="Arial" w:hAnsi="Arial" w:cs="Arial"/>
          <w:bCs/>
        </w:rPr>
        <w:t>IRIS@CGU, with funds provided by CGU, will host a reception at November’s CEC/TED Conference in Savannah, Georgia. The reception will be a way to say thank you to those who have worked with and worked on behalf of CGU’s services and work groups, as well as to provide a space to inquire about current and future needs of faculty and their students.</w:t>
      </w:r>
    </w:p>
    <w:p w14:paraId="2FBC1CA3" w14:textId="77777777" w:rsidR="00327838" w:rsidRPr="00327838" w:rsidRDefault="00327838" w:rsidP="00327838">
      <w:pPr>
        <w:rPr>
          <w:rFonts w:ascii="Arial" w:hAnsi="Arial" w:cs="Arial"/>
          <w:i/>
        </w:rPr>
      </w:pPr>
    </w:p>
    <w:p w14:paraId="27061764" w14:textId="0714993D" w:rsidR="00327838" w:rsidRPr="00327838" w:rsidRDefault="00327838" w:rsidP="00033DEE">
      <w:pPr>
        <w:pStyle w:val="ListParagraph"/>
        <w:numPr>
          <w:ilvl w:val="1"/>
          <w:numId w:val="1"/>
        </w:numPr>
        <w:rPr>
          <w:rFonts w:ascii="Arial" w:hAnsi="Arial" w:cs="Arial"/>
          <w:i/>
        </w:rPr>
      </w:pPr>
      <w:r w:rsidRPr="00327838">
        <w:rPr>
          <w:rFonts w:ascii="Arial" w:hAnsi="Arial" w:cs="Arial"/>
          <w:b/>
        </w:rPr>
        <w:t>TSTA:</w:t>
      </w:r>
      <w:r w:rsidRPr="00327838">
        <w:rPr>
          <w:rFonts w:ascii="Arial" w:hAnsi="Arial" w:cs="Arial"/>
        </w:rPr>
        <w:t xml:space="preserve"> Also in November, IRIS will make a pair of presentations at the annual meeting of the Tennessee Science Teachers Association (TSTA) in Murfreesboro. Our presentations will focus on IRIS resources for elementary school teachers and for secondary school teachers.</w:t>
      </w:r>
    </w:p>
    <w:p w14:paraId="3706FA6A" w14:textId="77777777" w:rsidR="00CF51AE" w:rsidRPr="00327838" w:rsidRDefault="00CF51AE" w:rsidP="00CF51AE">
      <w:pPr>
        <w:rPr>
          <w:rFonts w:ascii="Arial" w:hAnsi="Arial" w:cs="Arial"/>
          <w:i/>
        </w:rPr>
      </w:pPr>
    </w:p>
    <w:p w14:paraId="0CCD3215" w14:textId="674D75DD" w:rsidR="00CF51AE" w:rsidRPr="00327838" w:rsidRDefault="00CF51AE" w:rsidP="00033DEE">
      <w:pPr>
        <w:pStyle w:val="ListParagraph"/>
        <w:numPr>
          <w:ilvl w:val="1"/>
          <w:numId w:val="1"/>
        </w:numPr>
        <w:rPr>
          <w:rFonts w:ascii="Arial" w:hAnsi="Arial" w:cs="Arial"/>
          <w:b/>
          <w:i/>
        </w:rPr>
      </w:pPr>
      <w:r w:rsidRPr="00327838">
        <w:rPr>
          <w:rFonts w:ascii="Arial" w:hAnsi="Arial" w:cs="Arial"/>
          <w:b/>
        </w:rPr>
        <w:t xml:space="preserve">CEC: </w:t>
      </w:r>
      <w:r w:rsidRPr="00327838">
        <w:rPr>
          <w:rFonts w:ascii="Arial" w:hAnsi="Arial" w:cs="Arial"/>
        </w:rPr>
        <w:t xml:space="preserve">In February 2018, IRIS will attend the annual conference of the Council for Exceptional Children to be held in Tampa, Florida. There, we will </w:t>
      </w:r>
      <w:r w:rsidR="00FE4588">
        <w:rPr>
          <w:rFonts w:ascii="Arial" w:hAnsi="Arial" w:cs="Arial"/>
        </w:rPr>
        <w:t>make a trio of presentations</w:t>
      </w:r>
      <w:r w:rsidRPr="00327838">
        <w:rPr>
          <w:rFonts w:ascii="Arial" w:hAnsi="Arial" w:cs="Arial"/>
        </w:rPr>
        <w:t xml:space="preserve"> </w:t>
      </w:r>
      <w:r w:rsidR="00FE4588">
        <w:rPr>
          <w:rFonts w:ascii="Arial" w:hAnsi="Arial" w:cs="Arial"/>
        </w:rPr>
        <w:t>covering</w:t>
      </w:r>
      <w:r w:rsidRPr="00327838">
        <w:rPr>
          <w:rFonts w:ascii="Arial" w:hAnsi="Arial" w:cs="Arial"/>
        </w:rPr>
        <w:t xml:space="preserve"> our resources about </w:t>
      </w:r>
      <w:r w:rsidR="00327838" w:rsidRPr="00327838">
        <w:rPr>
          <w:rFonts w:ascii="Arial" w:hAnsi="Arial" w:cs="Arial"/>
        </w:rPr>
        <w:t>data-based individualization</w:t>
      </w:r>
      <w:r w:rsidR="00DA0B7D">
        <w:rPr>
          <w:rFonts w:ascii="Arial" w:hAnsi="Arial" w:cs="Arial"/>
        </w:rPr>
        <w:t xml:space="preserve">, </w:t>
      </w:r>
      <w:r w:rsidR="00327838" w:rsidRPr="00327838">
        <w:rPr>
          <w:rFonts w:ascii="Arial" w:hAnsi="Arial" w:cs="Arial"/>
        </w:rPr>
        <w:t xml:space="preserve">secondary transition, </w:t>
      </w:r>
      <w:r w:rsidR="00FE4588">
        <w:rPr>
          <w:rFonts w:ascii="Arial" w:hAnsi="Arial" w:cs="Arial"/>
        </w:rPr>
        <w:t>and</w:t>
      </w:r>
      <w:r w:rsidR="00DA0B7D">
        <w:rPr>
          <w:rFonts w:ascii="Arial" w:hAnsi="Arial" w:cs="Arial"/>
        </w:rPr>
        <w:t xml:space="preserve"> IRIS Professional Development</w:t>
      </w:r>
      <w:r w:rsidR="00FE4588">
        <w:rPr>
          <w:rFonts w:ascii="Arial" w:hAnsi="Arial" w:cs="Arial"/>
        </w:rPr>
        <w:t>, respectively</w:t>
      </w:r>
      <w:r w:rsidR="00DA0B7D">
        <w:rPr>
          <w:rFonts w:ascii="Arial" w:hAnsi="Arial" w:cs="Arial"/>
        </w:rPr>
        <w:t>.</w:t>
      </w:r>
      <w:r w:rsidR="00DA0B7D" w:rsidRPr="00327838">
        <w:rPr>
          <w:rFonts w:ascii="Arial" w:hAnsi="Arial" w:cs="Arial"/>
        </w:rPr>
        <w:t xml:space="preserve"> </w:t>
      </w:r>
      <w:r w:rsidR="00DA0B7D">
        <w:rPr>
          <w:rFonts w:ascii="Arial" w:hAnsi="Arial" w:cs="Arial"/>
        </w:rPr>
        <w:t xml:space="preserve">IRIS will also </w:t>
      </w:r>
      <w:r w:rsidR="00327838" w:rsidRPr="00327838">
        <w:rPr>
          <w:rFonts w:ascii="Arial" w:hAnsi="Arial" w:cs="Arial"/>
        </w:rPr>
        <w:t>host an informational booth in the exhibition hall.</w:t>
      </w:r>
    </w:p>
    <w:p w14:paraId="0A546341" w14:textId="77777777" w:rsidR="00033DEE" w:rsidRPr="00327838" w:rsidRDefault="00033DEE" w:rsidP="00033DEE">
      <w:pPr>
        <w:rPr>
          <w:rFonts w:ascii="Arial" w:hAnsi="Arial" w:cs="Arial"/>
          <w:i/>
        </w:rPr>
      </w:pPr>
    </w:p>
    <w:p w14:paraId="58B66816" w14:textId="33CFE147" w:rsidR="009D525C" w:rsidRPr="00C33FDC" w:rsidRDefault="009D525C" w:rsidP="009D525C">
      <w:pPr>
        <w:rPr>
          <w:rFonts w:ascii="Arial" w:hAnsi="Arial" w:cs="Arial"/>
          <w:b/>
          <w:bCs/>
          <w:smallCaps/>
          <w:color w:val="5F04BB"/>
          <w:sz w:val="28"/>
          <w:szCs w:val="28"/>
        </w:rPr>
      </w:pPr>
      <w:r w:rsidRPr="00C33FDC">
        <w:rPr>
          <w:rFonts w:ascii="Arial" w:hAnsi="Arial" w:cs="Arial"/>
          <w:b/>
          <w:bCs/>
          <w:smallCaps/>
          <w:color w:val="5F04BB"/>
          <w:sz w:val="28"/>
          <w:szCs w:val="28"/>
        </w:rPr>
        <w:t>Website Visitor Data</w:t>
      </w:r>
    </w:p>
    <w:p w14:paraId="6BEA8742" w14:textId="6AB0A00C" w:rsidR="00745931" w:rsidRPr="00C33FDC" w:rsidRDefault="00745931" w:rsidP="00745931">
      <w:pPr>
        <w:rPr>
          <w:rFonts w:ascii="Arial" w:hAnsi="Arial" w:cs="Arial"/>
        </w:rPr>
      </w:pPr>
    </w:p>
    <w:p w14:paraId="138E1F7B" w14:textId="4E427B1D" w:rsidR="00C33FDC" w:rsidRPr="00C33FDC" w:rsidRDefault="00C33FDC" w:rsidP="00C33FDC">
      <w:pPr>
        <w:rPr>
          <w:rFonts w:ascii="Arial" w:hAnsi="Arial" w:cs="Arial"/>
        </w:rPr>
      </w:pPr>
      <w:r w:rsidRPr="00C33FDC">
        <w:rPr>
          <w:rFonts w:ascii="Arial" w:hAnsi="Arial" w:cs="Arial"/>
        </w:rPr>
        <w:t xml:space="preserve">During the </w:t>
      </w:r>
      <w:r>
        <w:rPr>
          <w:rFonts w:ascii="Arial" w:hAnsi="Arial" w:cs="Arial"/>
        </w:rPr>
        <w:t>T</w:t>
      </w:r>
      <w:r w:rsidRPr="00C33FDC">
        <w:rPr>
          <w:rFonts w:ascii="Arial" w:hAnsi="Arial" w:cs="Arial"/>
        </w:rPr>
        <w:t xml:space="preserve">hird </w:t>
      </w:r>
      <w:r>
        <w:rPr>
          <w:rFonts w:ascii="Arial" w:hAnsi="Arial" w:cs="Arial"/>
        </w:rPr>
        <w:t>Q</w:t>
      </w:r>
      <w:r w:rsidRPr="00C33FDC">
        <w:rPr>
          <w:rFonts w:ascii="Arial" w:hAnsi="Arial" w:cs="Arial"/>
        </w:rPr>
        <w:t xml:space="preserve">uarter of 2017, </w:t>
      </w:r>
      <w:r>
        <w:rPr>
          <w:rFonts w:ascii="Arial" w:hAnsi="Arial" w:cs="Arial"/>
        </w:rPr>
        <w:t>the IRIS Center hosted nearly a half a million visits (</w:t>
      </w:r>
      <w:r w:rsidRPr="00C33FDC">
        <w:rPr>
          <w:rFonts w:ascii="Arial" w:hAnsi="Arial" w:cs="Arial"/>
        </w:rPr>
        <w:t>497,040</w:t>
      </w:r>
      <w:r>
        <w:rPr>
          <w:rFonts w:ascii="Arial" w:hAnsi="Arial" w:cs="Arial"/>
        </w:rPr>
        <w:t xml:space="preserve">) </w:t>
      </w:r>
      <w:r w:rsidRPr="00C33FDC">
        <w:rPr>
          <w:rFonts w:ascii="Arial" w:hAnsi="Arial" w:cs="Arial"/>
        </w:rPr>
        <w:t>per the Google Analytics software. Nearly half of these (245,128) occurred during the month of September</w:t>
      </w:r>
      <w:r>
        <w:rPr>
          <w:rFonts w:ascii="Arial" w:hAnsi="Arial" w:cs="Arial"/>
        </w:rPr>
        <w:t xml:space="preserve">. This sets </w:t>
      </w:r>
      <w:r w:rsidRPr="00C33FDC">
        <w:rPr>
          <w:rFonts w:ascii="Arial" w:hAnsi="Arial" w:cs="Arial"/>
        </w:rPr>
        <w:t xml:space="preserve">a new record high number of visits to the Website in a month. Website visits during this quarter increased 21% from the same period last year. </w:t>
      </w:r>
    </w:p>
    <w:p w14:paraId="4E5A7D23" w14:textId="77777777" w:rsidR="00C33FDC" w:rsidRPr="00C33FDC" w:rsidRDefault="00C33FDC" w:rsidP="00C33FDC">
      <w:pPr>
        <w:rPr>
          <w:rFonts w:ascii="Arial" w:hAnsi="Arial" w:cs="Arial"/>
        </w:rPr>
      </w:pPr>
    </w:p>
    <w:p w14:paraId="007F7E30" w14:textId="77777777" w:rsidR="00C33FDC" w:rsidRPr="00C33FDC" w:rsidRDefault="00C33FDC" w:rsidP="00C33FDC">
      <w:pPr>
        <w:rPr>
          <w:rFonts w:ascii="Arial" w:hAnsi="Arial" w:cs="Arial"/>
        </w:rPr>
      </w:pPr>
      <w:r w:rsidRPr="00C33FDC">
        <w:rPr>
          <w:rFonts w:ascii="Arial" w:hAnsi="Arial" w:cs="Arial"/>
          <w:noProof/>
        </w:rPr>
        <w:drawing>
          <wp:anchor distT="0" distB="0" distL="114300" distR="114300" simplePos="0" relativeHeight="251672576" behindDoc="0" locked="0" layoutInCell="1" allowOverlap="1" wp14:anchorId="0688887B" wp14:editId="5119B3FD">
            <wp:simplePos x="0" y="0"/>
            <wp:positionH relativeFrom="column">
              <wp:posOffset>365125</wp:posOffset>
            </wp:positionH>
            <wp:positionV relativeFrom="paragraph">
              <wp:posOffset>128905</wp:posOffset>
            </wp:positionV>
            <wp:extent cx="4735195" cy="3431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5195" cy="3431540"/>
                    </a:xfrm>
                    <a:prstGeom prst="rect">
                      <a:avLst/>
                    </a:prstGeom>
                  </pic:spPr>
                </pic:pic>
              </a:graphicData>
            </a:graphic>
            <wp14:sizeRelH relativeFrom="margin">
              <wp14:pctWidth>0</wp14:pctWidth>
            </wp14:sizeRelH>
            <wp14:sizeRelV relativeFrom="margin">
              <wp14:pctHeight>0</wp14:pctHeight>
            </wp14:sizeRelV>
          </wp:anchor>
        </w:drawing>
      </w:r>
    </w:p>
    <w:p w14:paraId="36189C14" w14:textId="77777777" w:rsidR="00C33FDC" w:rsidRPr="00C33FDC" w:rsidRDefault="00C33FDC" w:rsidP="00C33FDC">
      <w:pPr>
        <w:rPr>
          <w:rFonts w:ascii="Arial" w:hAnsi="Arial" w:cs="Arial"/>
        </w:rPr>
      </w:pPr>
    </w:p>
    <w:p w14:paraId="69287E49" w14:textId="77777777" w:rsidR="00C33FDC" w:rsidRPr="00C33FDC" w:rsidRDefault="00C33FDC" w:rsidP="00C33FDC">
      <w:pPr>
        <w:rPr>
          <w:rFonts w:ascii="Arial" w:hAnsi="Arial" w:cs="Arial"/>
        </w:rPr>
      </w:pPr>
    </w:p>
    <w:p w14:paraId="5181A5B6" w14:textId="77777777" w:rsidR="00C33FDC" w:rsidRPr="00C33FDC" w:rsidRDefault="00C33FDC" w:rsidP="00C33FDC">
      <w:pPr>
        <w:rPr>
          <w:rFonts w:ascii="Arial" w:hAnsi="Arial" w:cs="Arial"/>
        </w:rPr>
      </w:pPr>
    </w:p>
    <w:p w14:paraId="75BF263C" w14:textId="77777777" w:rsidR="00C33FDC" w:rsidRPr="00C33FDC" w:rsidRDefault="00C33FDC" w:rsidP="00C33FDC">
      <w:pPr>
        <w:rPr>
          <w:rFonts w:ascii="Arial" w:hAnsi="Arial" w:cs="Arial"/>
          <w:highlight w:val="yellow"/>
        </w:rPr>
      </w:pPr>
    </w:p>
    <w:p w14:paraId="412AB3F3" w14:textId="77777777" w:rsidR="00C33FDC" w:rsidRPr="00C33FDC" w:rsidRDefault="00C33FDC" w:rsidP="00C33FDC">
      <w:pPr>
        <w:rPr>
          <w:rFonts w:ascii="Arial" w:hAnsi="Arial" w:cs="Arial"/>
          <w:highlight w:val="yellow"/>
        </w:rPr>
      </w:pPr>
    </w:p>
    <w:p w14:paraId="1E463756" w14:textId="77777777" w:rsidR="00C33FDC" w:rsidRPr="00C33FDC" w:rsidRDefault="00C33FDC" w:rsidP="00C33FDC">
      <w:pPr>
        <w:rPr>
          <w:rFonts w:ascii="Arial" w:hAnsi="Arial" w:cs="Arial"/>
          <w:highlight w:val="yellow"/>
        </w:rPr>
      </w:pPr>
    </w:p>
    <w:p w14:paraId="06C5B1B7" w14:textId="77777777" w:rsidR="00C33FDC" w:rsidRPr="00C33FDC" w:rsidRDefault="00C33FDC" w:rsidP="00C33FDC">
      <w:pPr>
        <w:rPr>
          <w:rFonts w:ascii="Arial" w:hAnsi="Arial" w:cs="Arial"/>
          <w:highlight w:val="yellow"/>
        </w:rPr>
      </w:pPr>
    </w:p>
    <w:p w14:paraId="693F7A4B" w14:textId="77777777" w:rsidR="00C33FDC" w:rsidRPr="00C33FDC" w:rsidRDefault="00C33FDC" w:rsidP="00C33FDC">
      <w:pPr>
        <w:rPr>
          <w:rFonts w:ascii="Arial" w:hAnsi="Arial" w:cs="Arial"/>
          <w:highlight w:val="yellow"/>
        </w:rPr>
      </w:pPr>
    </w:p>
    <w:p w14:paraId="43436DA8" w14:textId="77777777" w:rsidR="00C33FDC" w:rsidRPr="00C33FDC" w:rsidRDefault="00C33FDC" w:rsidP="00C33FDC">
      <w:pPr>
        <w:rPr>
          <w:rFonts w:ascii="Arial" w:hAnsi="Arial" w:cs="Arial"/>
          <w:highlight w:val="yellow"/>
        </w:rPr>
      </w:pPr>
    </w:p>
    <w:p w14:paraId="0CD29AC7" w14:textId="77777777" w:rsidR="00C33FDC" w:rsidRPr="00C33FDC" w:rsidRDefault="00C33FDC" w:rsidP="00C33FDC">
      <w:pPr>
        <w:rPr>
          <w:rFonts w:ascii="Arial" w:hAnsi="Arial" w:cs="Arial"/>
          <w:highlight w:val="yellow"/>
        </w:rPr>
      </w:pPr>
    </w:p>
    <w:p w14:paraId="621AF109" w14:textId="77777777" w:rsidR="00C93858" w:rsidRPr="00327838" w:rsidRDefault="00C93858" w:rsidP="00946334">
      <w:pPr>
        <w:rPr>
          <w:rFonts w:ascii="Arial" w:hAnsi="Arial" w:cs="Arial"/>
          <w:b/>
          <w:bCs/>
          <w:smallCaps/>
          <w:color w:val="5F04BB"/>
          <w:sz w:val="28"/>
          <w:szCs w:val="28"/>
        </w:rPr>
      </w:pPr>
    </w:p>
    <w:p w14:paraId="3E9DDFE1" w14:textId="77777777" w:rsidR="00C93858" w:rsidRPr="00327838" w:rsidRDefault="00C93858" w:rsidP="00946334">
      <w:pPr>
        <w:rPr>
          <w:rFonts w:ascii="Arial" w:hAnsi="Arial" w:cs="Arial"/>
          <w:b/>
          <w:bCs/>
          <w:smallCaps/>
          <w:color w:val="5F04BB"/>
          <w:sz w:val="28"/>
          <w:szCs w:val="28"/>
        </w:rPr>
      </w:pPr>
    </w:p>
    <w:p w14:paraId="3C47704F" w14:textId="77777777" w:rsidR="00327838" w:rsidRDefault="00327838" w:rsidP="000F411A">
      <w:pPr>
        <w:rPr>
          <w:rFonts w:ascii="Arial" w:hAnsi="Arial" w:cs="Arial"/>
          <w:b/>
          <w:bCs/>
          <w:smallCaps/>
          <w:color w:val="5F04BB"/>
          <w:sz w:val="28"/>
          <w:szCs w:val="28"/>
        </w:rPr>
      </w:pPr>
    </w:p>
    <w:p w14:paraId="1BAC548D" w14:textId="77777777" w:rsidR="00327838" w:rsidRDefault="00327838" w:rsidP="000F411A">
      <w:pPr>
        <w:rPr>
          <w:rFonts w:ascii="Arial" w:hAnsi="Arial" w:cs="Arial"/>
          <w:b/>
          <w:bCs/>
          <w:smallCaps/>
          <w:color w:val="5F04BB"/>
          <w:sz w:val="28"/>
          <w:szCs w:val="28"/>
        </w:rPr>
      </w:pPr>
    </w:p>
    <w:p w14:paraId="3B533D7D" w14:textId="77777777" w:rsidR="00C33FDC" w:rsidRDefault="00C33FDC" w:rsidP="000F411A">
      <w:pPr>
        <w:rPr>
          <w:rFonts w:ascii="Arial" w:hAnsi="Arial" w:cs="Arial"/>
          <w:b/>
          <w:bCs/>
          <w:smallCaps/>
          <w:color w:val="5F04BB"/>
          <w:sz w:val="28"/>
          <w:szCs w:val="28"/>
        </w:rPr>
      </w:pPr>
    </w:p>
    <w:p w14:paraId="036AC78B" w14:textId="77777777" w:rsidR="00C33FDC" w:rsidRDefault="00C33FDC" w:rsidP="000F411A">
      <w:pPr>
        <w:rPr>
          <w:rFonts w:ascii="Arial" w:hAnsi="Arial" w:cs="Arial"/>
          <w:b/>
          <w:bCs/>
          <w:smallCaps/>
          <w:color w:val="5F04BB"/>
          <w:sz w:val="28"/>
          <w:szCs w:val="28"/>
        </w:rPr>
      </w:pPr>
    </w:p>
    <w:p w14:paraId="62B25404" w14:textId="77777777" w:rsidR="00F61810" w:rsidRDefault="00F61810" w:rsidP="000F411A">
      <w:pPr>
        <w:rPr>
          <w:rFonts w:ascii="Arial" w:hAnsi="Arial" w:cs="Arial"/>
          <w:b/>
          <w:bCs/>
          <w:smallCaps/>
          <w:color w:val="5F04BB"/>
          <w:sz w:val="28"/>
          <w:szCs w:val="28"/>
        </w:rPr>
      </w:pPr>
    </w:p>
    <w:p w14:paraId="6E4DF5DE" w14:textId="77777777" w:rsidR="00F61810" w:rsidRDefault="00F61810" w:rsidP="000F411A">
      <w:pPr>
        <w:rPr>
          <w:rFonts w:ascii="Arial" w:hAnsi="Arial" w:cs="Arial"/>
          <w:b/>
          <w:bCs/>
          <w:smallCaps/>
          <w:color w:val="5F04BB"/>
          <w:sz w:val="28"/>
          <w:szCs w:val="28"/>
        </w:rPr>
      </w:pPr>
    </w:p>
    <w:p w14:paraId="3FDE2C60" w14:textId="77777777" w:rsidR="00F61810" w:rsidRDefault="00F61810" w:rsidP="000F411A">
      <w:pPr>
        <w:rPr>
          <w:rFonts w:ascii="Arial" w:hAnsi="Arial" w:cs="Arial"/>
          <w:b/>
          <w:bCs/>
          <w:smallCaps/>
          <w:color w:val="5F04BB"/>
          <w:sz w:val="28"/>
          <w:szCs w:val="28"/>
        </w:rPr>
      </w:pPr>
    </w:p>
    <w:p w14:paraId="2AB85F3B" w14:textId="1DBE3DA3" w:rsidR="000F411A" w:rsidRPr="00327838" w:rsidRDefault="000F411A" w:rsidP="000F411A">
      <w:pPr>
        <w:rPr>
          <w:rFonts w:ascii="Arial" w:hAnsi="Arial" w:cs="Arial"/>
          <w:b/>
          <w:bCs/>
          <w:smallCaps/>
          <w:color w:val="5F04BB"/>
          <w:sz w:val="28"/>
          <w:szCs w:val="28"/>
        </w:rPr>
      </w:pPr>
      <w:r w:rsidRPr="00327838">
        <w:rPr>
          <w:rFonts w:ascii="Arial" w:hAnsi="Arial" w:cs="Arial"/>
          <w:b/>
          <w:bCs/>
          <w:smallCaps/>
          <w:color w:val="5F04BB"/>
          <w:sz w:val="28"/>
          <w:szCs w:val="28"/>
        </w:rPr>
        <w:t>Data-Based Decision-Making</w:t>
      </w:r>
    </w:p>
    <w:p w14:paraId="079870E0" w14:textId="77777777" w:rsidR="00745931" w:rsidRPr="00327838" w:rsidRDefault="00745931" w:rsidP="000F411A">
      <w:pPr>
        <w:rPr>
          <w:rFonts w:ascii="Arial" w:hAnsi="Arial" w:cs="Arial"/>
          <w:b/>
          <w:bCs/>
          <w:smallCaps/>
          <w:color w:val="800080"/>
        </w:rPr>
      </w:pPr>
    </w:p>
    <w:p w14:paraId="309D9BB6" w14:textId="77777777" w:rsidR="000F411A" w:rsidRPr="00327838" w:rsidRDefault="000F411A" w:rsidP="000F411A">
      <w:pPr>
        <w:rPr>
          <w:rFonts w:ascii="Arial" w:hAnsi="Arial" w:cs="Arial"/>
          <w:i/>
        </w:rPr>
      </w:pPr>
      <w:r w:rsidRPr="00327838">
        <w:rPr>
          <w:rFonts w:ascii="Arial" w:hAnsi="Arial" w:cs="Arial"/>
          <w:i/>
        </w:rPr>
        <w:t>The Center will implement a process for making decisions about development, technical assistance and training services, and dissemination efforts that align with developments in the field, reflect evidence-based instructional and intervention practices, and are responsive to the needs of IHE faculty, professional development providers, and practicing educators.</w:t>
      </w:r>
    </w:p>
    <w:p w14:paraId="67A5E280" w14:textId="77777777" w:rsidR="0006573E" w:rsidRPr="00327838" w:rsidRDefault="0006573E" w:rsidP="000F411A">
      <w:pPr>
        <w:rPr>
          <w:rFonts w:ascii="Arial" w:hAnsi="Arial" w:cs="Arial"/>
          <w:i/>
        </w:rPr>
      </w:pPr>
    </w:p>
    <w:p w14:paraId="49343FE6" w14:textId="7B309C00" w:rsidR="00745931" w:rsidRPr="00327838" w:rsidRDefault="0006573E" w:rsidP="0006573E">
      <w:pPr>
        <w:rPr>
          <w:rFonts w:ascii="Arial" w:hAnsi="Arial" w:cs="Arial"/>
          <w:i/>
        </w:rPr>
      </w:pPr>
      <w:r w:rsidRPr="00327838">
        <w:rPr>
          <w:rFonts w:ascii="Arial" w:hAnsi="Arial" w:cs="Arial"/>
          <w:i/>
        </w:rPr>
        <w:t>Activities and Progress in This Quarter</w:t>
      </w:r>
    </w:p>
    <w:p w14:paraId="76A00568" w14:textId="77777777" w:rsidR="00A021B5" w:rsidRPr="00327838" w:rsidRDefault="00A021B5" w:rsidP="00DB5B75">
      <w:pPr>
        <w:rPr>
          <w:rFonts w:ascii="Arial" w:hAnsi="Arial" w:cs="Arial"/>
          <w:i/>
        </w:rPr>
      </w:pPr>
    </w:p>
    <w:p w14:paraId="2D83681C" w14:textId="1D3F90BE" w:rsidR="00160A24" w:rsidRPr="00C066E8" w:rsidRDefault="00160A24" w:rsidP="00160A24">
      <w:pPr>
        <w:pStyle w:val="ListParagraph"/>
        <w:numPr>
          <w:ilvl w:val="0"/>
          <w:numId w:val="5"/>
        </w:numPr>
        <w:rPr>
          <w:rFonts w:ascii="Arial" w:hAnsi="Arial" w:cs="Arial"/>
        </w:rPr>
      </w:pPr>
      <w:r w:rsidRPr="00C066E8">
        <w:rPr>
          <w:rFonts w:ascii="Arial" w:hAnsi="Arial" w:cs="Arial"/>
          <w:b/>
        </w:rPr>
        <w:t>IRIS Use Report:</w:t>
      </w:r>
      <w:r w:rsidRPr="00C066E8">
        <w:rPr>
          <w:rFonts w:ascii="Arial" w:hAnsi="Arial" w:cs="Arial"/>
        </w:rPr>
        <w:t xml:space="preserve"> </w:t>
      </w:r>
      <w:r w:rsidR="00C066E8" w:rsidRPr="00C066E8">
        <w:rPr>
          <w:rFonts w:ascii="Arial" w:hAnsi="Arial" w:cs="Arial"/>
        </w:rPr>
        <w:t>IRIS continues to develop a list of state-approved teacher education programs</w:t>
      </w:r>
      <w:r w:rsidRPr="00C066E8">
        <w:rPr>
          <w:rFonts w:ascii="Arial" w:hAnsi="Arial" w:cs="Arial"/>
        </w:rPr>
        <w:t xml:space="preserve"> </w:t>
      </w:r>
      <w:r w:rsidR="00CB3340" w:rsidRPr="00C066E8">
        <w:rPr>
          <w:rFonts w:ascii="Arial" w:hAnsi="Arial" w:cs="Arial"/>
        </w:rPr>
        <w:t>offered through college</w:t>
      </w:r>
      <w:r w:rsidR="00C066E8" w:rsidRPr="00C066E8">
        <w:rPr>
          <w:rFonts w:ascii="Arial" w:hAnsi="Arial" w:cs="Arial"/>
        </w:rPr>
        <w:t>s</w:t>
      </w:r>
      <w:r w:rsidR="00CB3340" w:rsidRPr="00C066E8">
        <w:rPr>
          <w:rFonts w:ascii="Arial" w:hAnsi="Arial" w:cs="Arial"/>
        </w:rPr>
        <w:t xml:space="preserve"> and </w:t>
      </w:r>
      <w:r w:rsidR="00C066E8" w:rsidRPr="00C066E8">
        <w:rPr>
          <w:rFonts w:ascii="Arial" w:hAnsi="Arial" w:cs="Arial"/>
        </w:rPr>
        <w:t>universities</w:t>
      </w:r>
      <w:r w:rsidR="00356F25" w:rsidRPr="00C066E8">
        <w:rPr>
          <w:rFonts w:ascii="Arial" w:hAnsi="Arial" w:cs="Arial"/>
        </w:rPr>
        <w:t xml:space="preserve">, </w:t>
      </w:r>
      <w:r w:rsidR="00C066E8" w:rsidRPr="00C066E8">
        <w:rPr>
          <w:rFonts w:ascii="Arial" w:hAnsi="Arial" w:cs="Arial"/>
        </w:rPr>
        <w:t>documenting</w:t>
      </w:r>
      <w:r w:rsidR="00356F25" w:rsidRPr="00C066E8">
        <w:rPr>
          <w:rFonts w:ascii="Arial" w:hAnsi="Arial" w:cs="Arial"/>
        </w:rPr>
        <w:t xml:space="preserve"> </w:t>
      </w:r>
      <w:r w:rsidR="00C066E8">
        <w:rPr>
          <w:rFonts w:ascii="Arial" w:hAnsi="Arial" w:cs="Arial"/>
        </w:rPr>
        <w:t xml:space="preserve">their </w:t>
      </w:r>
      <w:r w:rsidR="006E227D" w:rsidRPr="00C066E8">
        <w:rPr>
          <w:rFonts w:ascii="Arial" w:hAnsi="Arial" w:cs="Arial"/>
        </w:rPr>
        <w:t>characteristics,</w:t>
      </w:r>
      <w:r w:rsidR="00C066E8" w:rsidRPr="00C066E8">
        <w:rPr>
          <w:rFonts w:ascii="Arial" w:hAnsi="Arial" w:cs="Arial"/>
        </w:rPr>
        <w:t xml:space="preserve"> such as available programs (i.e., general education and special education, general education only), </w:t>
      </w:r>
      <w:r w:rsidR="006E227D" w:rsidRPr="00C066E8">
        <w:rPr>
          <w:rFonts w:ascii="Arial" w:hAnsi="Arial" w:cs="Arial"/>
        </w:rPr>
        <w:t>size</w:t>
      </w:r>
      <w:r w:rsidR="00C066E8" w:rsidRPr="00C066E8">
        <w:rPr>
          <w:rFonts w:ascii="Arial" w:hAnsi="Arial" w:cs="Arial"/>
        </w:rPr>
        <w:t>, public vs. private,</w:t>
      </w:r>
      <w:r w:rsidR="006E227D" w:rsidRPr="00C066E8">
        <w:rPr>
          <w:rFonts w:ascii="Arial" w:hAnsi="Arial" w:cs="Arial"/>
        </w:rPr>
        <w:t xml:space="preserve"> and </w:t>
      </w:r>
      <w:r w:rsidR="00C066E8" w:rsidRPr="00C066E8">
        <w:rPr>
          <w:rFonts w:ascii="Arial" w:hAnsi="Arial" w:cs="Arial"/>
        </w:rPr>
        <w:t>more</w:t>
      </w:r>
      <w:r w:rsidRPr="00C066E8">
        <w:rPr>
          <w:rFonts w:ascii="Arial" w:hAnsi="Arial" w:cs="Arial"/>
        </w:rPr>
        <w:t>.</w:t>
      </w:r>
      <w:r w:rsidR="00657117" w:rsidRPr="00C066E8">
        <w:rPr>
          <w:rFonts w:ascii="Arial" w:hAnsi="Arial" w:cs="Arial"/>
        </w:rPr>
        <w:t xml:space="preserve"> </w:t>
      </w:r>
      <w:r w:rsidRPr="00C066E8">
        <w:rPr>
          <w:rFonts w:ascii="Arial" w:hAnsi="Arial" w:cs="Arial"/>
        </w:rPr>
        <w:t xml:space="preserve">These data are currently being analyzed to determine </w:t>
      </w:r>
      <w:r w:rsidR="00356F25" w:rsidRPr="00C066E8">
        <w:rPr>
          <w:rFonts w:ascii="Arial" w:hAnsi="Arial" w:cs="Arial"/>
        </w:rPr>
        <w:t>whether</w:t>
      </w:r>
      <w:r w:rsidRPr="00C066E8">
        <w:rPr>
          <w:rFonts w:ascii="Arial" w:hAnsi="Arial" w:cs="Arial"/>
        </w:rPr>
        <w:t xml:space="preserve"> differences in </w:t>
      </w:r>
      <w:r w:rsidR="006E227D" w:rsidRPr="00C066E8">
        <w:rPr>
          <w:rFonts w:ascii="Arial" w:hAnsi="Arial" w:cs="Arial"/>
        </w:rPr>
        <w:t>the schools’</w:t>
      </w:r>
      <w:r w:rsidR="00356F25" w:rsidRPr="00C066E8">
        <w:rPr>
          <w:rFonts w:ascii="Arial" w:hAnsi="Arial" w:cs="Arial"/>
        </w:rPr>
        <w:t xml:space="preserve"> </w:t>
      </w:r>
      <w:r w:rsidRPr="00C066E8">
        <w:rPr>
          <w:rFonts w:ascii="Arial" w:hAnsi="Arial" w:cs="Arial"/>
        </w:rPr>
        <w:t>use</w:t>
      </w:r>
      <w:r w:rsidR="00356F25" w:rsidRPr="00C066E8">
        <w:rPr>
          <w:rFonts w:ascii="Arial" w:hAnsi="Arial" w:cs="Arial"/>
        </w:rPr>
        <w:t xml:space="preserve"> of IRIS resources</w:t>
      </w:r>
      <w:r w:rsidRPr="00C066E8">
        <w:rPr>
          <w:rFonts w:ascii="Arial" w:hAnsi="Arial" w:cs="Arial"/>
        </w:rPr>
        <w:t xml:space="preserve"> can be attributed to these characteristics. This work will continue into the </w:t>
      </w:r>
      <w:r w:rsidR="00657117" w:rsidRPr="00C066E8">
        <w:rPr>
          <w:rFonts w:ascii="Arial" w:hAnsi="Arial" w:cs="Arial"/>
        </w:rPr>
        <w:t xml:space="preserve">Fourth </w:t>
      </w:r>
      <w:r w:rsidRPr="00C066E8">
        <w:rPr>
          <w:rFonts w:ascii="Arial" w:hAnsi="Arial" w:cs="Arial"/>
        </w:rPr>
        <w:t>Quarter of 2017.</w:t>
      </w:r>
    </w:p>
    <w:p w14:paraId="6B973E18" w14:textId="40E93186" w:rsidR="00B8149B" w:rsidRPr="00327838" w:rsidRDefault="006A0CA4" w:rsidP="00946334">
      <w:pPr>
        <w:rPr>
          <w:rFonts w:ascii="Arial" w:hAnsi="Arial" w:cs="Arial"/>
        </w:rPr>
      </w:pPr>
      <w:r>
        <w:pict w14:anchorId="05DEFDE9">
          <v:rect id="_x0000_i1028" style="width:0;height:1.5pt" o:hralign="center" o:hrstd="t" o:hr="t" fillcolor="#aaa" stroked="f"/>
        </w:pict>
      </w:r>
    </w:p>
    <w:p w14:paraId="417BB8C2" w14:textId="77777777" w:rsidR="00C33FDC" w:rsidRDefault="00C33FDC" w:rsidP="002B4470">
      <w:pPr>
        <w:rPr>
          <w:rFonts w:ascii="Arial" w:hAnsi="Arial" w:cs="Arial"/>
          <w:b/>
          <w:bCs/>
          <w:smallCaps/>
          <w:color w:val="5F04BB"/>
          <w:sz w:val="28"/>
          <w:szCs w:val="28"/>
        </w:rPr>
      </w:pPr>
    </w:p>
    <w:p w14:paraId="69F62F12" w14:textId="1F03674B" w:rsidR="002B4470" w:rsidRPr="00327838" w:rsidRDefault="002B4470" w:rsidP="002B4470">
      <w:pPr>
        <w:rPr>
          <w:rFonts w:ascii="Arial" w:hAnsi="Arial" w:cs="Arial"/>
          <w:b/>
          <w:bCs/>
          <w:smallCaps/>
          <w:color w:val="5F04BB"/>
          <w:sz w:val="28"/>
          <w:szCs w:val="28"/>
        </w:rPr>
      </w:pPr>
      <w:r w:rsidRPr="00327838">
        <w:rPr>
          <w:rFonts w:ascii="Arial" w:hAnsi="Arial" w:cs="Arial"/>
          <w:b/>
          <w:bCs/>
          <w:smallCaps/>
          <w:color w:val="5F04BB"/>
          <w:sz w:val="28"/>
          <w:szCs w:val="28"/>
        </w:rPr>
        <w:t>Collaborate</w:t>
      </w:r>
    </w:p>
    <w:p w14:paraId="2478B988" w14:textId="77777777" w:rsidR="002B4470" w:rsidRPr="00327838" w:rsidRDefault="002B4470" w:rsidP="002B4470">
      <w:pPr>
        <w:rPr>
          <w:rFonts w:ascii="Arial" w:hAnsi="Arial" w:cs="Arial"/>
          <w:b/>
          <w:bCs/>
          <w:smallCaps/>
          <w:color w:val="800080"/>
        </w:rPr>
      </w:pPr>
    </w:p>
    <w:p w14:paraId="467250C6" w14:textId="2D540E85" w:rsidR="00427754" w:rsidRPr="00327838" w:rsidRDefault="002B4470" w:rsidP="002B4470">
      <w:pPr>
        <w:rPr>
          <w:rFonts w:ascii="Arial" w:hAnsi="Arial" w:cs="Arial"/>
          <w:i/>
        </w:rPr>
      </w:pPr>
      <w:r w:rsidRPr="00327838">
        <w:rPr>
          <w:rFonts w:ascii="Arial" w:hAnsi="Arial" w:cs="Arial"/>
          <w:i/>
        </w:rPr>
        <w:t xml:space="preserve">The Center will support development, technical assistance and training services, and dissemination efforts through collaborative processes to ensure that products and services align </w:t>
      </w:r>
      <w:r w:rsidR="00691761" w:rsidRPr="00327838">
        <w:rPr>
          <w:rFonts w:ascii="Arial" w:hAnsi="Arial" w:cs="Arial"/>
          <w:i/>
        </w:rPr>
        <w:t>with developments in the field.</w:t>
      </w:r>
    </w:p>
    <w:p w14:paraId="10837F4A" w14:textId="77777777" w:rsidR="0006573E" w:rsidRPr="00327838" w:rsidRDefault="0006573E" w:rsidP="002B4470">
      <w:pPr>
        <w:rPr>
          <w:rFonts w:ascii="Arial" w:hAnsi="Arial" w:cs="Arial"/>
          <w:i/>
        </w:rPr>
      </w:pPr>
    </w:p>
    <w:p w14:paraId="38F5A279" w14:textId="1D3834A6" w:rsidR="0037575F" w:rsidRPr="00327838" w:rsidRDefault="0006573E" w:rsidP="002B4470">
      <w:pPr>
        <w:rPr>
          <w:rFonts w:ascii="Arial" w:hAnsi="Arial" w:cs="Arial"/>
          <w:i/>
        </w:rPr>
      </w:pPr>
      <w:r w:rsidRPr="00327838">
        <w:rPr>
          <w:rFonts w:ascii="Arial" w:hAnsi="Arial" w:cs="Arial"/>
          <w:i/>
        </w:rPr>
        <w:t>Activities and Progress in This Quarter:</w:t>
      </w:r>
      <w:r w:rsidR="00EA57D3" w:rsidRPr="00327838">
        <w:rPr>
          <w:rFonts w:ascii="Arial" w:hAnsi="Arial" w:cs="Arial"/>
          <w:i/>
        </w:rPr>
        <w:br/>
      </w:r>
    </w:p>
    <w:p w14:paraId="4925CFBC" w14:textId="4AFC5A6D" w:rsidR="00B64B13" w:rsidRPr="00327838" w:rsidRDefault="00B64B13" w:rsidP="00083E44">
      <w:pPr>
        <w:pStyle w:val="ListParagraph"/>
        <w:numPr>
          <w:ilvl w:val="0"/>
          <w:numId w:val="5"/>
        </w:numPr>
        <w:rPr>
          <w:rFonts w:ascii="Arial" w:hAnsi="Arial" w:cs="Arial"/>
        </w:rPr>
      </w:pPr>
      <w:r w:rsidRPr="00327838">
        <w:rPr>
          <w:rFonts w:ascii="Arial" w:hAnsi="Arial" w:cs="Arial"/>
          <w:b/>
        </w:rPr>
        <w:t>Los Angeles Natural History Museum’s Mobile Museum:</w:t>
      </w:r>
      <w:r w:rsidRPr="00327838">
        <w:rPr>
          <w:rFonts w:ascii="Arial" w:hAnsi="Arial" w:cs="Arial"/>
        </w:rPr>
        <w:t xml:space="preserve"> IRIS was very pleased to take part in efforts </w:t>
      </w:r>
      <w:r w:rsidR="002A2E08" w:rsidRPr="00327838">
        <w:rPr>
          <w:rFonts w:ascii="Arial" w:hAnsi="Arial" w:cs="Arial"/>
        </w:rPr>
        <w:t>with the LA Unified School District</w:t>
      </w:r>
      <w:r w:rsidRPr="00327838">
        <w:rPr>
          <w:rFonts w:ascii="Arial" w:hAnsi="Arial" w:cs="Arial"/>
        </w:rPr>
        <w:t xml:space="preserve"> </w:t>
      </w:r>
      <w:r w:rsidR="002A2E08" w:rsidRPr="00327838">
        <w:rPr>
          <w:rFonts w:ascii="Arial" w:hAnsi="Arial" w:cs="Arial"/>
        </w:rPr>
        <w:t>and the LA Natural History Museum for a discussion of</w:t>
      </w:r>
      <w:r w:rsidRPr="00327838">
        <w:rPr>
          <w:rFonts w:ascii="Arial" w:hAnsi="Arial" w:cs="Arial"/>
        </w:rPr>
        <w:t xml:space="preserve"> students with special needs. Our contribution included an emphasis on the importance of people-first language</w:t>
      </w:r>
      <w:r w:rsidR="002A2E08" w:rsidRPr="00327838">
        <w:rPr>
          <w:rFonts w:ascii="Arial" w:hAnsi="Arial" w:cs="Arial"/>
        </w:rPr>
        <w:t xml:space="preserve"> in museum displays and materials</w:t>
      </w:r>
      <w:r w:rsidRPr="00327838">
        <w:rPr>
          <w:rFonts w:ascii="Arial" w:hAnsi="Arial" w:cs="Arial"/>
        </w:rPr>
        <w:t xml:space="preserve">, in combination with a </w:t>
      </w:r>
      <w:r w:rsidR="002A2E08" w:rsidRPr="00327838">
        <w:rPr>
          <w:rFonts w:ascii="Arial" w:hAnsi="Arial" w:cs="Arial"/>
        </w:rPr>
        <w:t>n</w:t>
      </w:r>
      <w:r w:rsidRPr="00327838">
        <w:rPr>
          <w:rFonts w:ascii="Arial" w:hAnsi="Arial" w:cs="Arial"/>
        </w:rPr>
        <w:t xml:space="preserve">eeds </w:t>
      </w:r>
      <w:r w:rsidR="002A2E08" w:rsidRPr="00327838">
        <w:rPr>
          <w:rFonts w:ascii="Arial" w:hAnsi="Arial" w:cs="Arial"/>
        </w:rPr>
        <w:t>a</w:t>
      </w:r>
      <w:r w:rsidRPr="00327838">
        <w:rPr>
          <w:rFonts w:ascii="Arial" w:hAnsi="Arial" w:cs="Arial"/>
        </w:rPr>
        <w:t xml:space="preserve">ssessments tied to differentiated instruction, behavioral supports, </w:t>
      </w:r>
      <w:r w:rsidR="002A2E08" w:rsidRPr="00327838">
        <w:rPr>
          <w:rFonts w:ascii="Arial" w:hAnsi="Arial" w:cs="Arial"/>
        </w:rPr>
        <w:t xml:space="preserve">as well as supports for students with various disabilities who visit a mobile museum or the Natural History Museum itself. Further discussions related to </w:t>
      </w:r>
      <w:r w:rsidRPr="00327838">
        <w:rPr>
          <w:rFonts w:ascii="Arial" w:hAnsi="Arial" w:cs="Arial"/>
        </w:rPr>
        <w:t xml:space="preserve">access challenges </w:t>
      </w:r>
      <w:r w:rsidR="002A2E08" w:rsidRPr="00327838">
        <w:rPr>
          <w:rFonts w:ascii="Arial" w:hAnsi="Arial" w:cs="Arial"/>
        </w:rPr>
        <w:t>may take place in the near future</w:t>
      </w:r>
      <w:r w:rsidRPr="00327838">
        <w:rPr>
          <w:rFonts w:ascii="Arial" w:hAnsi="Arial" w:cs="Arial"/>
        </w:rPr>
        <w:t>.</w:t>
      </w:r>
    </w:p>
    <w:p w14:paraId="5C3CC468" w14:textId="77777777" w:rsidR="00B64B13" w:rsidRPr="00327838" w:rsidRDefault="00B64B13" w:rsidP="00B64B13">
      <w:pPr>
        <w:pStyle w:val="ListParagraph"/>
        <w:rPr>
          <w:rFonts w:ascii="Arial" w:hAnsi="Arial" w:cs="Arial"/>
          <w:b/>
        </w:rPr>
      </w:pPr>
    </w:p>
    <w:p w14:paraId="072BD440" w14:textId="77777777" w:rsidR="00356F25" w:rsidRPr="00327838" w:rsidRDefault="00356F25" w:rsidP="00356F25">
      <w:pPr>
        <w:pStyle w:val="ListParagraph"/>
        <w:numPr>
          <w:ilvl w:val="0"/>
          <w:numId w:val="5"/>
        </w:numPr>
        <w:rPr>
          <w:rFonts w:ascii="Arial" w:hAnsi="Arial" w:cs="Arial"/>
        </w:rPr>
      </w:pPr>
      <w:r w:rsidRPr="00327838">
        <w:rPr>
          <w:rFonts w:ascii="Arial" w:hAnsi="Arial" w:cs="Arial"/>
          <w:b/>
        </w:rPr>
        <w:t>Digital Promise/</w:t>
      </w:r>
      <w:proofErr w:type="spellStart"/>
      <w:r w:rsidRPr="00327838">
        <w:rPr>
          <w:rFonts w:ascii="Arial" w:hAnsi="Arial" w:cs="Arial"/>
          <w:b/>
        </w:rPr>
        <w:t>Bloomboard</w:t>
      </w:r>
      <w:proofErr w:type="spellEnd"/>
      <w:r w:rsidRPr="00327838">
        <w:rPr>
          <w:rFonts w:ascii="Arial" w:hAnsi="Arial" w:cs="Arial"/>
          <w:b/>
        </w:rPr>
        <w:t>:</w:t>
      </w:r>
      <w:r w:rsidRPr="00327838">
        <w:rPr>
          <w:rFonts w:ascii="Arial" w:hAnsi="Arial" w:cs="Arial"/>
        </w:rPr>
        <w:t xml:space="preserve"> In August, IRIS attended a conference on micro-credentials in Washington, DC</w:t>
      </w:r>
      <w:r>
        <w:rPr>
          <w:rFonts w:ascii="Arial" w:hAnsi="Arial" w:cs="Arial"/>
        </w:rPr>
        <w:t>, hosted by</w:t>
      </w:r>
      <w:r w:rsidRPr="00327838">
        <w:rPr>
          <w:rFonts w:ascii="Arial" w:hAnsi="Arial" w:cs="Arial"/>
        </w:rPr>
        <w:t xml:space="preserve"> Digital Promise.</w:t>
      </w:r>
    </w:p>
    <w:p w14:paraId="1A7733CF" w14:textId="77777777" w:rsidR="002C237D" w:rsidRPr="00327838" w:rsidRDefault="002C237D" w:rsidP="002C237D">
      <w:pPr>
        <w:rPr>
          <w:rFonts w:ascii="Arial" w:hAnsi="Arial" w:cs="Arial"/>
        </w:rPr>
      </w:pPr>
    </w:p>
    <w:p w14:paraId="67D24245" w14:textId="77777777" w:rsidR="00356F25" w:rsidRPr="00327838" w:rsidRDefault="00356F25" w:rsidP="00356F25">
      <w:pPr>
        <w:pStyle w:val="ListParagraph"/>
        <w:numPr>
          <w:ilvl w:val="0"/>
          <w:numId w:val="5"/>
        </w:numPr>
        <w:rPr>
          <w:rFonts w:ascii="Arial" w:hAnsi="Arial" w:cs="Arial"/>
        </w:rPr>
      </w:pPr>
      <w:r w:rsidRPr="00327838">
        <w:rPr>
          <w:rFonts w:ascii="Arial" w:hAnsi="Arial" w:cs="Arial"/>
          <w:b/>
        </w:rPr>
        <w:t xml:space="preserve">ASU Professional Learning Library: </w:t>
      </w:r>
      <w:r w:rsidRPr="00327838">
        <w:rPr>
          <w:rFonts w:ascii="Arial" w:hAnsi="Arial" w:cs="Arial"/>
        </w:rPr>
        <w:t xml:space="preserve">The Arizona State University’s </w:t>
      </w:r>
      <w:r>
        <w:rPr>
          <w:rFonts w:ascii="Arial" w:hAnsi="Arial" w:cs="Arial"/>
        </w:rPr>
        <w:t xml:space="preserve">Professional Learning Library </w:t>
      </w:r>
      <w:r w:rsidRPr="00327838">
        <w:rPr>
          <w:rFonts w:ascii="Arial" w:hAnsi="Arial" w:cs="Arial"/>
        </w:rPr>
        <w:t>is a “place to find professional resources by standard, topic, type and other attributes; participate in informal and formal professional learning (pedagogical and content-area); and connect with educators locally and across the globe in interest-based communities.” The PLL hosts IRIS resources and recently provided us with updated user data and feedback.</w:t>
      </w:r>
      <w:r>
        <w:rPr>
          <w:rFonts w:ascii="Arial" w:hAnsi="Arial" w:cs="Arial"/>
        </w:rPr>
        <w:t xml:space="preserve"> In turn, IRIS will submit a list of our resources not currently hosted on the PLL site for future inclusion.</w:t>
      </w:r>
    </w:p>
    <w:p w14:paraId="687D00FB" w14:textId="77777777" w:rsidR="00C93858" w:rsidRPr="00327838" w:rsidRDefault="00C93858" w:rsidP="00C93858">
      <w:pPr>
        <w:pStyle w:val="ListParagraph"/>
        <w:rPr>
          <w:rFonts w:ascii="Arial" w:hAnsi="Arial" w:cs="Arial"/>
        </w:rPr>
      </w:pPr>
    </w:p>
    <w:p w14:paraId="030124F4" w14:textId="1F6BFACD" w:rsidR="00191016" w:rsidRPr="00F61810" w:rsidRDefault="00160A24" w:rsidP="00657117">
      <w:pPr>
        <w:pStyle w:val="ListParagraph"/>
        <w:numPr>
          <w:ilvl w:val="0"/>
          <w:numId w:val="5"/>
        </w:numPr>
        <w:rPr>
          <w:rFonts w:ascii="Arial" w:hAnsi="Arial" w:cs="Arial"/>
        </w:rPr>
      </w:pPr>
      <w:proofErr w:type="spellStart"/>
      <w:r w:rsidRPr="00327838">
        <w:rPr>
          <w:rFonts w:ascii="Arial" w:hAnsi="Arial" w:cs="Arial"/>
          <w:b/>
        </w:rPr>
        <w:t>CalState</w:t>
      </w:r>
      <w:proofErr w:type="spellEnd"/>
      <w:r w:rsidRPr="00327838">
        <w:rPr>
          <w:rFonts w:ascii="Arial" w:hAnsi="Arial" w:cs="Arial"/>
          <w:b/>
        </w:rPr>
        <w:t xml:space="preserve"> TEACH:</w:t>
      </w:r>
      <w:r w:rsidRPr="00327838">
        <w:rPr>
          <w:rFonts w:ascii="Arial" w:hAnsi="Arial" w:cs="Arial"/>
        </w:rPr>
        <w:t xml:space="preserve"> </w:t>
      </w:r>
      <w:proofErr w:type="spellStart"/>
      <w:r w:rsidR="00657117" w:rsidRPr="00327838">
        <w:rPr>
          <w:rFonts w:ascii="Arial" w:hAnsi="Arial" w:cs="Arial"/>
          <w:bCs/>
        </w:rPr>
        <w:t>CalState</w:t>
      </w:r>
      <w:proofErr w:type="spellEnd"/>
      <w:r w:rsidR="00657117" w:rsidRPr="00327838">
        <w:rPr>
          <w:rFonts w:ascii="Arial" w:hAnsi="Arial" w:cs="Arial"/>
          <w:bCs/>
        </w:rPr>
        <w:t xml:space="preserve"> TEACH is a California State University teacher preparation program and prepares only general education teachers through a hybrid on-line, mentoring program. </w:t>
      </w:r>
      <w:proofErr w:type="spellStart"/>
      <w:r w:rsidRPr="00327838">
        <w:rPr>
          <w:rFonts w:ascii="Arial" w:hAnsi="Arial" w:cs="Arial"/>
          <w:bCs/>
        </w:rPr>
        <w:t>CalState</w:t>
      </w:r>
      <w:proofErr w:type="spellEnd"/>
      <w:r w:rsidRPr="00327838">
        <w:rPr>
          <w:rFonts w:ascii="Arial" w:hAnsi="Arial" w:cs="Arial"/>
          <w:bCs/>
        </w:rPr>
        <w:t xml:space="preserve"> TEACH </w:t>
      </w:r>
      <w:r w:rsidR="00657117">
        <w:rPr>
          <w:rFonts w:ascii="Arial" w:hAnsi="Arial" w:cs="Arial"/>
          <w:bCs/>
        </w:rPr>
        <w:t>is currently revising their curriculum—</w:t>
      </w:r>
      <w:r w:rsidR="00657117" w:rsidRPr="00F61810">
        <w:rPr>
          <w:rFonts w:ascii="Arial" w:hAnsi="Arial" w:cs="Arial"/>
          <w:bCs/>
        </w:rPr>
        <w:t xml:space="preserve">the third iteration of the curriculum </w:t>
      </w:r>
      <w:r w:rsidR="00657117">
        <w:rPr>
          <w:rFonts w:ascii="Arial" w:hAnsi="Arial" w:cs="Arial"/>
          <w:bCs/>
        </w:rPr>
        <w:t xml:space="preserve">since incorporating IRIS resources. </w:t>
      </w:r>
      <w:r w:rsidR="00CC2C72">
        <w:rPr>
          <w:rFonts w:ascii="Arial" w:hAnsi="Arial" w:cs="Arial"/>
          <w:bCs/>
        </w:rPr>
        <w:t>T</w:t>
      </w:r>
      <w:r w:rsidR="00657117">
        <w:rPr>
          <w:rFonts w:ascii="Arial" w:hAnsi="Arial" w:cs="Arial"/>
          <w:bCs/>
        </w:rPr>
        <w:t xml:space="preserve">hey </w:t>
      </w:r>
      <w:r w:rsidR="00CC2C72">
        <w:rPr>
          <w:rFonts w:ascii="Arial" w:hAnsi="Arial" w:cs="Arial"/>
          <w:bCs/>
        </w:rPr>
        <w:t xml:space="preserve">expect to </w:t>
      </w:r>
      <w:r w:rsidR="00657117">
        <w:rPr>
          <w:rFonts w:ascii="Arial" w:hAnsi="Arial" w:cs="Arial"/>
          <w:bCs/>
        </w:rPr>
        <w:t>finalize the curriculum</w:t>
      </w:r>
      <w:r w:rsidR="00CC2C72">
        <w:rPr>
          <w:rFonts w:ascii="Arial" w:hAnsi="Arial" w:cs="Arial"/>
          <w:bCs/>
        </w:rPr>
        <w:t xml:space="preserve"> in October. Once they have</w:t>
      </w:r>
      <w:r w:rsidR="00657117">
        <w:rPr>
          <w:rFonts w:ascii="Arial" w:hAnsi="Arial" w:cs="Arial"/>
          <w:bCs/>
        </w:rPr>
        <w:t>,</w:t>
      </w:r>
      <w:r w:rsidR="001B45DD">
        <w:rPr>
          <w:rFonts w:ascii="Arial" w:hAnsi="Arial" w:cs="Arial"/>
          <w:bCs/>
        </w:rPr>
        <w:t xml:space="preserve"> </w:t>
      </w:r>
      <w:r w:rsidR="00657117">
        <w:rPr>
          <w:rFonts w:ascii="Arial" w:hAnsi="Arial" w:cs="Arial"/>
          <w:bCs/>
        </w:rPr>
        <w:t xml:space="preserve">they will share their </w:t>
      </w:r>
      <w:r w:rsidRPr="00F61810">
        <w:rPr>
          <w:rFonts w:ascii="Arial" w:hAnsi="Arial" w:cs="Arial"/>
          <w:bCs/>
        </w:rPr>
        <w:t xml:space="preserve">revised </w:t>
      </w:r>
      <w:r w:rsidR="00CC2C72">
        <w:rPr>
          <w:rFonts w:ascii="Arial" w:hAnsi="Arial" w:cs="Arial"/>
          <w:bCs/>
        </w:rPr>
        <w:t xml:space="preserve">curriculum </w:t>
      </w:r>
      <w:r w:rsidRPr="00F61810">
        <w:rPr>
          <w:rFonts w:ascii="Arial" w:hAnsi="Arial" w:cs="Arial"/>
          <w:bCs/>
        </w:rPr>
        <w:t xml:space="preserve">matrix </w:t>
      </w:r>
      <w:r w:rsidR="00CC2C72">
        <w:rPr>
          <w:rFonts w:ascii="Arial" w:hAnsi="Arial" w:cs="Arial"/>
          <w:bCs/>
        </w:rPr>
        <w:t>with IRIS</w:t>
      </w:r>
      <w:r w:rsidRPr="00F61810">
        <w:rPr>
          <w:rFonts w:ascii="Arial" w:hAnsi="Arial" w:cs="Arial"/>
          <w:bCs/>
        </w:rPr>
        <w:t xml:space="preserve">, at which point it will become part of the IRIS Curriculum Matrix Collection. </w:t>
      </w:r>
    </w:p>
    <w:p w14:paraId="27FD6249" w14:textId="77777777" w:rsidR="00AF65A8" w:rsidRPr="00AF65A8" w:rsidRDefault="00AF65A8" w:rsidP="00AF65A8">
      <w:pPr>
        <w:rPr>
          <w:rFonts w:ascii="Arial" w:hAnsi="Arial" w:cs="Arial"/>
        </w:rPr>
      </w:pPr>
    </w:p>
    <w:p w14:paraId="2C56CFC1" w14:textId="0477DBBD" w:rsidR="00356F25" w:rsidRPr="00AF65A8" w:rsidRDefault="00356F25" w:rsidP="00356F25">
      <w:pPr>
        <w:pStyle w:val="ListParagraph"/>
        <w:numPr>
          <w:ilvl w:val="0"/>
          <w:numId w:val="5"/>
        </w:numPr>
        <w:rPr>
          <w:rFonts w:ascii="Arial" w:hAnsi="Arial" w:cs="Arial"/>
        </w:rPr>
      </w:pPr>
      <w:r w:rsidRPr="00AF65A8">
        <w:rPr>
          <w:rFonts w:ascii="Arial" w:hAnsi="Arial" w:cs="Arial"/>
          <w:b/>
        </w:rPr>
        <w:t>NCLII:</w:t>
      </w:r>
      <w:r>
        <w:rPr>
          <w:rFonts w:ascii="Arial" w:hAnsi="Arial" w:cs="Arial"/>
        </w:rPr>
        <w:t xml:space="preserve"> </w:t>
      </w:r>
      <w:proofErr w:type="spellStart"/>
      <w:r>
        <w:rPr>
          <w:rFonts w:ascii="Arial" w:hAnsi="Arial" w:cs="Arial"/>
        </w:rPr>
        <w:t>IRIS@Vanderbilt</w:t>
      </w:r>
      <w:proofErr w:type="spellEnd"/>
      <w:r>
        <w:rPr>
          <w:rFonts w:ascii="Arial" w:hAnsi="Arial" w:cs="Arial"/>
        </w:rPr>
        <w:t xml:space="preserve"> serves as an internship site for the </w:t>
      </w:r>
      <w:r w:rsidRPr="00F21DCC">
        <w:rPr>
          <w:rFonts w:ascii="Arial" w:hAnsi="Arial" w:cs="Arial"/>
        </w:rPr>
        <w:t>National Center on Leadership in Intensive Intervention (NCLII).</w:t>
      </w:r>
      <w:r>
        <w:rPr>
          <w:rFonts w:ascii="Arial" w:hAnsi="Arial" w:cs="Arial"/>
        </w:rPr>
        <w:t xml:space="preserve"> Caitlin Craddock joins IRIS as a new doctoral student intern.</w:t>
      </w:r>
    </w:p>
    <w:p w14:paraId="5DF351AC" w14:textId="77777777" w:rsidR="00191016" w:rsidRPr="00327838" w:rsidRDefault="00191016" w:rsidP="00877887">
      <w:pPr>
        <w:rPr>
          <w:rFonts w:ascii="Arial" w:hAnsi="Arial" w:cs="Arial"/>
          <w:b/>
          <w:bCs/>
          <w:smallCaps/>
          <w:color w:val="5F04BB"/>
          <w:sz w:val="28"/>
          <w:szCs w:val="28"/>
        </w:rPr>
      </w:pPr>
    </w:p>
    <w:p w14:paraId="47590666" w14:textId="090EF660" w:rsidR="00676861" w:rsidRPr="00327838" w:rsidRDefault="00A94DA1" w:rsidP="00877887">
      <w:pPr>
        <w:rPr>
          <w:rFonts w:ascii="Arial" w:hAnsi="Arial" w:cs="Arial"/>
          <w:b/>
          <w:bCs/>
          <w:smallCaps/>
          <w:color w:val="5F04BB"/>
          <w:sz w:val="28"/>
          <w:szCs w:val="28"/>
        </w:rPr>
      </w:pPr>
      <w:r w:rsidRPr="00327838">
        <w:rPr>
          <w:rFonts w:ascii="Arial" w:hAnsi="Arial" w:cs="Arial"/>
          <w:b/>
          <w:bCs/>
          <w:smallCaps/>
          <w:color w:val="5F04BB"/>
          <w:sz w:val="28"/>
          <w:szCs w:val="28"/>
        </w:rPr>
        <w:t>Evaluate</w:t>
      </w:r>
      <w:r w:rsidR="00A42EFD" w:rsidRPr="00327838">
        <w:rPr>
          <w:rFonts w:ascii="Arial" w:hAnsi="Arial" w:cs="Arial"/>
          <w:b/>
          <w:bCs/>
          <w:smallCaps/>
          <w:color w:val="5F04BB"/>
          <w:sz w:val="28"/>
          <w:szCs w:val="28"/>
        </w:rPr>
        <w:br/>
      </w:r>
    </w:p>
    <w:p w14:paraId="530D06C1" w14:textId="28445D11" w:rsidR="005121FF" w:rsidRPr="00327838" w:rsidRDefault="005121FF" w:rsidP="00877887">
      <w:pPr>
        <w:rPr>
          <w:rFonts w:ascii="Arial" w:hAnsi="Arial" w:cs="Arial"/>
          <w:i/>
        </w:rPr>
      </w:pPr>
      <w:r w:rsidRPr="00327838">
        <w:rPr>
          <w:rFonts w:ascii="Arial" w:hAnsi="Arial" w:cs="Arial"/>
          <w:i/>
        </w:rPr>
        <w:t>The Center will collect and review data and feedback from IRIS users in order to improve and revise its resources, as well as to maintain contact with those making use of IRIS resources.</w:t>
      </w:r>
    </w:p>
    <w:p w14:paraId="7384AC33" w14:textId="77777777" w:rsidR="00C33FDC" w:rsidRDefault="00C33FDC" w:rsidP="00C33FDC">
      <w:pPr>
        <w:rPr>
          <w:rFonts w:ascii="Arial" w:hAnsi="Arial" w:cs="Arial"/>
          <w:i/>
        </w:rPr>
      </w:pPr>
    </w:p>
    <w:p w14:paraId="48EEBC3B" w14:textId="77777777" w:rsidR="00C33FDC" w:rsidRDefault="0006573E" w:rsidP="00C33FDC">
      <w:pPr>
        <w:rPr>
          <w:rFonts w:ascii="Arial" w:hAnsi="Arial" w:cs="Arial"/>
          <w:i/>
        </w:rPr>
      </w:pPr>
      <w:r w:rsidRPr="00C33FDC">
        <w:rPr>
          <w:rFonts w:ascii="Arial" w:hAnsi="Arial" w:cs="Arial"/>
          <w:i/>
        </w:rPr>
        <w:t>Activities and Progress in This Quarter:</w:t>
      </w:r>
    </w:p>
    <w:p w14:paraId="43CF24C7" w14:textId="77777777" w:rsidR="00C33FDC" w:rsidRDefault="00C33FDC" w:rsidP="00C33FDC">
      <w:pPr>
        <w:rPr>
          <w:rFonts w:ascii="Arial" w:hAnsi="Arial" w:cs="Arial"/>
          <w:i/>
        </w:rPr>
      </w:pPr>
    </w:p>
    <w:p w14:paraId="426BB5EE" w14:textId="540184AA" w:rsidR="00C33FDC" w:rsidRPr="00C33FDC" w:rsidRDefault="00C33FDC" w:rsidP="00C33FDC">
      <w:pPr>
        <w:rPr>
          <w:rFonts w:ascii="Arial" w:hAnsi="Arial" w:cs="Arial"/>
          <w:i/>
        </w:rPr>
      </w:pPr>
      <w:r w:rsidRPr="00C33FDC">
        <w:rPr>
          <w:rFonts w:ascii="Arial" w:eastAsia="ＭＳ 明朝" w:hAnsi="Arial" w:cs="Arial"/>
        </w:rPr>
        <w:t xml:space="preserve">The IRIS online survey asks respondents to rate the Modules’ usefulness, relevance, and quality on a scale of 1 to 5 (5 being the highest rating). This quarter there were 1,290 respondents to this survey. The first table (below) summarizes descriptive information about </w:t>
      </w:r>
      <w:r>
        <w:rPr>
          <w:rFonts w:ascii="Arial" w:eastAsia="ＭＳ 明朝" w:hAnsi="Arial" w:cs="Arial"/>
        </w:rPr>
        <w:t>them</w:t>
      </w:r>
      <w:r w:rsidRPr="00C33FDC">
        <w:rPr>
          <w:rFonts w:ascii="Arial" w:eastAsia="ＭＳ 明朝" w:hAnsi="Arial" w:cs="Arial"/>
        </w:rPr>
        <w:t>.</w:t>
      </w:r>
    </w:p>
    <w:p w14:paraId="392F41EE" w14:textId="77777777" w:rsidR="00C33FDC" w:rsidRPr="00C33FDC" w:rsidRDefault="00C33FDC" w:rsidP="00C33FDC">
      <w:pPr>
        <w:rPr>
          <w:rFonts w:ascii="Arial" w:eastAsia="ＭＳ 明朝" w:hAnsi="Arial" w:cs="Arial"/>
        </w:rPr>
      </w:pPr>
    </w:p>
    <w:tbl>
      <w:tblPr>
        <w:tblStyle w:val="GridTable1Light1"/>
        <w:tblpPr w:leftFromText="180" w:rightFromText="180" w:vertAnchor="text" w:horzAnchor="page" w:tblpX="3790" w:tblpY="-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168"/>
        <w:gridCol w:w="1123"/>
      </w:tblGrid>
      <w:tr w:rsidR="00C33FDC" w:rsidRPr="00C33FDC" w14:paraId="084AA4FC" w14:textId="77777777" w:rsidTr="001B4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shd w:val="clear" w:color="auto" w:fill="C6D9F1" w:themeFill="text2" w:themeFillTint="33"/>
          </w:tcPr>
          <w:p w14:paraId="65011276" w14:textId="77777777" w:rsidR="00C33FDC" w:rsidRPr="00C33FDC" w:rsidRDefault="00C33FDC" w:rsidP="00C33FDC">
            <w:pPr>
              <w:rPr>
                <w:rFonts w:ascii="Arial" w:eastAsia="ＭＳ 明朝" w:hAnsi="Arial" w:cs="Arial"/>
                <w:b w:val="0"/>
              </w:rPr>
            </w:pPr>
            <w:r w:rsidRPr="00C33FDC">
              <w:rPr>
                <w:rFonts w:ascii="Arial" w:eastAsia="ＭＳ 明朝" w:hAnsi="Arial" w:cs="Arial"/>
              </w:rPr>
              <w:t>Respondents</w:t>
            </w:r>
            <w:r w:rsidRPr="00C33FDC">
              <w:rPr>
                <w:rFonts w:ascii="Arial" w:eastAsia="ＭＳ 明朝" w:hAnsi="Arial" w:cs="Arial"/>
              </w:rPr>
              <w:tab/>
            </w:r>
          </w:p>
        </w:tc>
        <w:tc>
          <w:tcPr>
            <w:tcW w:w="1116" w:type="dxa"/>
            <w:shd w:val="clear" w:color="auto" w:fill="C6D9F1" w:themeFill="text2" w:themeFillTint="33"/>
          </w:tcPr>
          <w:p w14:paraId="752E3240" w14:textId="77777777" w:rsidR="00C33FDC" w:rsidRPr="00C33FDC" w:rsidRDefault="00C33FDC" w:rsidP="00C33FDC">
            <w:pPr>
              <w:cnfStyle w:val="100000000000" w:firstRow="1" w:lastRow="0" w:firstColumn="0" w:lastColumn="0" w:oddVBand="0" w:evenVBand="0" w:oddHBand="0" w:evenHBand="0" w:firstRowFirstColumn="0" w:firstRowLastColumn="0" w:lastRowFirstColumn="0" w:lastRowLastColumn="0"/>
              <w:rPr>
                <w:rFonts w:ascii="Arial" w:eastAsia="ＭＳ 明朝" w:hAnsi="Arial" w:cs="Arial"/>
                <w:b w:val="0"/>
              </w:rPr>
            </w:pPr>
            <w:r w:rsidRPr="00C33FDC">
              <w:rPr>
                <w:rFonts w:ascii="Arial" w:eastAsia="ＭＳ 明朝" w:hAnsi="Arial" w:cs="Arial"/>
              </w:rPr>
              <w:t>Number</w:t>
            </w:r>
          </w:p>
        </w:tc>
      </w:tr>
      <w:tr w:rsidR="00C33FDC" w:rsidRPr="00C33FDC" w14:paraId="5260FFB4"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32A80208" w14:textId="77777777" w:rsidR="00C33FDC" w:rsidRPr="001B45DD" w:rsidRDefault="00C33FDC" w:rsidP="00C33FDC">
            <w:pPr>
              <w:rPr>
                <w:rFonts w:ascii="Arial" w:eastAsia="ＭＳ 明朝" w:hAnsi="Arial" w:cs="Arial"/>
                <w:b w:val="0"/>
              </w:rPr>
            </w:pPr>
            <w:r w:rsidRPr="001B45DD">
              <w:rPr>
                <w:rFonts w:ascii="Arial" w:eastAsia="ＭＳ 明朝" w:hAnsi="Arial" w:cs="Arial"/>
                <w:b w:val="0"/>
              </w:rPr>
              <w:t>Graduate Student</w:t>
            </w:r>
          </w:p>
        </w:tc>
        <w:tc>
          <w:tcPr>
            <w:tcW w:w="1116" w:type="dxa"/>
          </w:tcPr>
          <w:p w14:paraId="7262C65E" w14:textId="77777777" w:rsidR="00C33FDC" w:rsidRPr="001B45DD"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bCs/>
                <w:color w:val="4F81BD" w:themeColor="accent1"/>
              </w:rPr>
            </w:pPr>
            <w:r w:rsidRPr="00F61810">
              <w:rPr>
                <w:rFonts w:ascii="Arial" w:eastAsia="ＭＳ 明朝" w:hAnsi="Arial" w:cs="Arial"/>
              </w:rPr>
              <w:t>427</w:t>
            </w:r>
          </w:p>
        </w:tc>
      </w:tr>
      <w:tr w:rsidR="00C33FDC" w:rsidRPr="00C33FDC" w14:paraId="2D719EAE"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6E3E8A75" w14:textId="77777777" w:rsidR="00C33FDC" w:rsidRPr="001B45DD" w:rsidRDefault="00C33FDC" w:rsidP="00C33FDC">
            <w:pPr>
              <w:rPr>
                <w:rFonts w:ascii="Arial" w:eastAsia="ＭＳ 明朝" w:hAnsi="Arial" w:cs="Arial"/>
                <w:b w:val="0"/>
              </w:rPr>
            </w:pPr>
            <w:r w:rsidRPr="001B45DD">
              <w:rPr>
                <w:rFonts w:ascii="Arial" w:eastAsia="ＭＳ 明朝" w:hAnsi="Arial" w:cs="Arial"/>
                <w:b w:val="0"/>
              </w:rPr>
              <w:t>College Student</w:t>
            </w:r>
          </w:p>
        </w:tc>
        <w:tc>
          <w:tcPr>
            <w:tcW w:w="1116" w:type="dxa"/>
          </w:tcPr>
          <w:p w14:paraId="7052A42F" w14:textId="77777777" w:rsidR="00C33FDC" w:rsidRPr="001B45DD"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bCs/>
                <w:color w:val="4F81BD" w:themeColor="accent1"/>
              </w:rPr>
            </w:pPr>
            <w:r w:rsidRPr="00F61810">
              <w:rPr>
                <w:rFonts w:ascii="Arial" w:eastAsia="ＭＳ 明朝" w:hAnsi="Arial" w:cs="Arial"/>
              </w:rPr>
              <w:t>372</w:t>
            </w:r>
          </w:p>
        </w:tc>
      </w:tr>
      <w:tr w:rsidR="00C33FDC" w:rsidRPr="00C33FDC" w14:paraId="6D3DB867"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7AE13992" w14:textId="77777777" w:rsidR="00C33FDC" w:rsidRPr="001B45DD" w:rsidRDefault="00C33FDC" w:rsidP="00C33FDC">
            <w:pPr>
              <w:rPr>
                <w:rFonts w:ascii="Arial" w:eastAsia="ＭＳ 明朝" w:hAnsi="Arial" w:cs="Arial"/>
                <w:b w:val="0"/>
              </w:rPr>
            </w:pPr>
            <w:r w:rsidRPr="001B45DD">
              <w:rPr>
                <w:rFonts w:ascii="Arial" w:eastAsia="ＭＳ 明朝" w:hAnsi="Arial" w:cs="Arial"/>
                <w:b w:val="0"/>
              </w:rPr>
              <w:t>Experienced Teacher</w:t>
            </w:r>
          </w:p>
        </w:tc>
        <w:tc>
          <w:tcPr>
            <w:tcW w:w="1116" w:type="dxa"/>
          </w:tcPr>
          <w:p w14:paraId="2D6A975E" w14:textId="77777777" w:rsidR="00C33FDC" w:rsidRPr="00F61810"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rPr>
            </w:pPr>
            <w:r w:rsidRPr="00F61810">
              <w:rPr>
                <w:rFonts w:ascii="Arial" w:eastAsia="ＭＳ 明朝" w:hAnsi="Arial" w:cs="Arial"/>
              </w:rPr>
              <w:t>210</w:t>
            </w:r>
          </w:p>
        </w:tc>
      </w:tr>
      <w:tr w:rsidR="00C33FDC" w:rsidRPr="00C33FDC" w14:paraId="3796E813"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73D83DA7" w14:textId="77777777" w:rsidR="00C33FDC" w:rsidRPr="001B45DD" w:rsidRDefault="00C33FDC" w:rsidP="00C33FDC">
            <w:pPr>
              <w:rPr>
                <w:rFonts w:ascii="Arial" w:eastAsia="ＭＳ 明朝" w:hAnsi="Arial" w:cs="Arial"/>
                <w:b w:val="0"/>
              </w:rPr>
            </w:pPr>
            <w:r w:rsidRPr="001B45DD">
              <w:rPr>
                <w:rFonts w:ascii="Arial" w:eastAsia="ＭＳ 明朝" w:hAnsi="Arial" w:cs="Arial"/>
                <w:b w:val="0"/>
              </w:rPr>
              <w:t>New Teacher</w:t>
            </w:r>
          </w:p>
        </w:tc>
        <w:tc>
          <w:tcPr>
            <w:tcW w:w="1116" w:type="dxa"/>
          </w:tcPr>
          <w:p w14:paraId="49C221C9" w14:textId="77777777" w:rsidR="00C33FDC" w:rsidRPr="001B45DD"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bCs/>
                <w:color w:val="4F81BD" w:themeColor="accent1"/>
              </w:rPr>
            </w:pPr>
            <w:r w:rsidRPr="00F61810">
              <w:rPr>
                <w:rFonts w:ascii="Arial" w:eastAsia="ＭＳ 明朝" w:hAnsi="Arial" w:cs="Arial"/>
              </w:rPr>
              <w:t>150</w:t>
            </w:r>
          </w:p>
        </w:tc>
      </w:tr>
      <w:tr w:rsidR="00C33FDC" w:rsidRPr="00C33FDC" w14:paraId="71AE4396"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3351E264" w14:textId="0C8141D9" w:rsidR="00C33FDC" w:rsidRPr="001B45DD" w:rsidRDefault="00C33FDC" w:rsidP="00F61810">
            <w:pPr>
              <w:rPr>
                <w:rFonts w:ascii="Arial" w:eastAsia="ＭＳ 明朝" w:hAnsi="Arial" w:cs="Arial"/>
                <w:b w:val="0"/>
              </w:rPr>
            </w:pPr>
            <w:r w:rsidRPr="001B45DD">
              <w:rPr>
                <w:rFonts w:ascii="Arial" w:eastAsia="ＭＳ 明朝" w:hAnsi="Arial" w:cs="Arial"/>
                <w:b w:val="0"/>
              </w:rPr>
              <w:t xml:space="preserve">Other (e.g., </w:t>
            </w:r>
            <w:r w:rsidR="00F61810">
              <w:rPr>
                <w:rFonts w:ascii="Arial" w:eastAsia="ＭＳ 明朝" w:hAnsi="Arial" w:cs="Arial"/>
                <w:b w:val="0"/>
              </w:rPr>
              <w:t>P</w:t>
            </w:r>
            <w:r w:rsidR="00F61810" w:rsidRPr="001B45DD">
              <w:rPr>
                <w:rFonts w:ascii="Arial" w:eastAsia="ＭＳ 明朝" w:hAnsi="Arial" w:cs="Arial"/>
                <w:b w:val="0"/>
              </w:rPr>
              <w:t>arent</w:t>
            </w:r>
            <w:r w:rsidRPr="001B45DD">
              <w:rPr>
                <w:rFonts w:ascii="Arial" w:eastAsia="ＭＳ 明朝" w:hAnsi="Arial" w:cs="Arial"/>
                <w:b w:val="0"/>
              </w:rPr>
              <w:t>)</w:t>
            </w:r>
          </w:p>
        </w:tc>
        <w:tc>
          <w:tcPr>
            <w:tcW w:w="1116" w:type="dxa"/>
          </w:tcPr>
          <w:p w14:paraId="6766E6B9" w14:textId="77777777" w:rsidR="00C33FDC" w:rsidRPr="001B45DD"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bCs/>
                <w:color w:val="4F81BD" w:themeColor="accent1"/>
              </w:rPr>
            </w:pPr>
            <w:r w:rsidRPr="00F61810">
              <w:rPr>
                <w:rFonts w:ascii="Arial" w:eastAsia="ＭＳ 明朝" w:hAnsi="Arial" w:cs="Arial"/>
              </w:rPr>
              <w:t>58</w:t>
            </w:r>
          </w:p>
        </w:tc>
      </w:tr>
      <w:tr w:rsidR="00C33FDC" w:rsidRPr="00C33FDC" w14:paraId="55B88E2E"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4563BF69" w14:textId="77777777" w:rsidR="00C33FDC" w:rsidRPr="001B45DD" w:rsidRDefault="00C33FDC" w:rsidP="00C33FDC">
            <w:pPr>
              <w:rPr>
                <w:rFonts w:ascii="Arial" w:eastAsia="ＭＳ 明朝" w:hAnsi="Arial" w:cs="Arial"/>
                <w:b w:val="0"/>
              </w:rPr>
            </w:pPr>
            <w:r w:rsidRPr="001B45DD">
              <w:rPr>
                <w:rFonts w:ascii="Arial" w:eastAsia="ＭＳ 明朝" w:hAnsi="Arial" w:cs="Arial"/>
                <w:b w:val="0"/>
              </w:rPr>
              <w:t>School Leader</w:t>
            </w:r>
          </w:p>
        </w:tc>
        <w:tc>
          <w:tcPr>
            <w:tcW w:w="1116" w:type="dxa"/>
          </w:tcPr>
          <w:p w14:paraId="1EB30AF8" w14:textId="77777777" w:rsidR="00C33FDC" w:rsidRPr="00F61810"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rPr>
            </w:pPr>
            <w:r w:rsidRPr="00F61810">
              <w:rPr>
                <w:rFonts w:ascii="Arial" w:eastAsia="ＭＳ 明朝" w:hAnsi="Arial" w:cs="Arial"/>
              </w:rPr>
              <w:t>39</w:t>
            </w:r>
          </w:p>
        </w:tc>
      </w:tr>
      <w:tr w:rsidR="00C33FDC" w:rsidRPr="00C33FDC" w14:paraId="26E8E0FE"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24335C7F" w14:textId="77777777" w:rsidR="00C33FDC" w:rsidRPr="001B45DD" w:rsidRDefault="00C33FDC" w:rsidP="00C33FDC">
            <w:pPr>
              <w:rPr>
                <w:rFonts w:ascii="Arial" w:eastAsia="ＭＳ 明朝" w:hAnsi="Arial" w:cs="Arial"/>
                <w:b w:val="0"/>
              </w:rPr>
            </w:pPr>
            <w:r w:rsidRPr="001B45DD">
              <w:rPr>
                <w:rFonts w:ascii="Arial" w:eastAsia="ＭＳ 明朝" w:hAnsi="Arial" w:cs="Arial"/>
                <w:b w:val="0"/>
              </w:rPr>
              <w:t>Missing</w:t>
            </w:r>
          </w:p>
        </w:tc>
        <w:tc>
          <w:tcPr>
            <w:tcW w:w="1116" w:type="dxa"/>
          </w:tcPr>
          <w:p w14:paraId="6170292F" w14:textId="77777777" w:rsidR="00C33FDC" w:rsidRPr="001B45DD"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bCs/>
                <w:color w:val="4F81BD" w:themeColor="accent1"/>
              </w:rPr>
            </w:pPr>
            <w:r w:rsidRPr="00F61810">
              <w:rPr>
                <w:rFonts w:ascii="Arial" w:eastAsia="ＭＳ 明朝" w:hAnsi="Arial" w:cs="Arial"/>
              </w:rPr>
              <w:t>19</w:t>
            </w:r>
          </w:p>
        </w:tc>
      </w:tr>
      <w:tr w:rsidR="00C33FDC" w:rsidRPr="00C33FDC" w14:paraId="52267B9F"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4F0C3FD9" w14:textId="77777777" w:rsidR="00C33FDC" w:rsidRPr="001B45DD" w:rsidRDefault="00C33FDC" w:rsidP="00C33FDC">
            <w:pPr>
              <w:rPr>
                <w:rFonts w:ascii="Arial" w:eastAsia="ＭＳ 明朝" w:hAnsi="Arial" w:cs="Arial"/>
                <w:b w:val="0"/>
              </w:rPr>
            </w:pPr>
            <w:r w:rsidRPr="001B45DD">
              <w:rPr>
                <w:rFonts w:ascii="Arial" w:eastAsia="ＭＳ 明朝" w:hAnsi="Arial" w:cs="Arial"/>
                <w:b w:val="0"/>
              </w:rPr>
              <w:t>College Faculty</w:t>
            </w:r>
          </w:p>
        </w:tc>
        <w:tc>
          <w:tcPr>
            <w:tcW w:w="1116" w:type="dxa"/>
          </w:tcPr>
          <w:p w14:paraId="23FA3DED" w14:textId="77777777" w:rsidR="00C33FDC" w:rsidRPr="001B45DD"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bCs/>
                <w:color w:val="4F81BD" w:themeColor="accent1"/>
              </w:rPr>
            </w:pPr>
            <w:r w:rsidRPr="00F61810">
              <w:rPr>
                <w:rFonts w:ascii="Arial" w:eastAsia="ＭＳ 明朝" w:hAnsi="Arial" w:cs="Arial"/>
              </w:rPr>
              <w:t>11</w:t>
            </w:r>
          </w:p>
        </w:tc>
      </w:tr>
      <w:tr w:rsidR="00C33FDC" w:rsidRPr="00C33FDC" w14:paraId="10260FAC"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29616A64" w14:textId="77777777" w:rsidR="00C33FDC" w:rsidRPr="001B45DD" w:rsidRDefault="00C33FDC" w:rsidP="00C33FDC">
            <w:pPr>
              <w:rPr>
                <w:rFonts w:ascii="Arial" w:eastAsia="ＭＳ 明朝" w:hAnsi="Arial" w:cs="Arial"/>
                <w:b w:val="0"/>
              </w:rPr>
            </w:pPr>
            <w:r w:rsidRPr="001B45DD">
              <w:rPr>
                <w:rFonts w:ascii="Arial" w:eastAsia="ＭＳ 明朝" w:hAnsi="Arial" w:cs="Arial"/>
                <w:b w:val="0"/>
              </w:rPr>
              <w:t>PD Provider</w:t>
            </w:r>
          </w:p>
        </w:tc>
        <w:tc>
          <w:tcPr>
            <w:tcW w:w="1116" w:type="dxa"/>
          </w:tcPr>
          <w:p w14:paraId="193B39D3" w14:textId="77777777" w:rsidR="00C33FDC" w:rsidRPr="001B45DD"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bCs/>
                <w:color w:val="4F81BD" w:themeColor="accent1"/>
              </w:rPr>
            </w:pPr>
            <w:r w:rsidRPr="00F61810">
              <w:rPr>
                <w:rFonts w:ascii="Arial" w:eastAsia="ＭＳ 明朝" w:hAnsi="Arial" w:cs="Arial"/>
              </w:rPr>
              <w:t>4</w:t>
            </w:r>
          </w:p>
        </w:tc>
      </w:tr>
      <w:tr w:rsidR="00C33FDC" w:rsidRPr="00C33FDC" w14:paraId="40ABDE5C" w14:textId="77777777" w:rsidTr="001B45DD">
        <w:tc>
          <w:tcPr>
            <w:cnfStyle w:val="001000000000" w:firstRow="0" w:lastRow="0" w:firstColumn="1" w:lastColumn="0" w:oddVBand="0" w:evenVBand="0" w:oddHBand="0" w:evenHBand="0" w:firstRowFirstColumn="0" w:firstRowLastColumn="0" w:lastRowFirstColumn="0" w:lastRowLastColumn="0"/>
            <w:tcW w:w="3168" w:type="dxa"/>
          </w:tcPr>
          <w:p w14:paraId="1F33FFEB" w14:textId="77777777" w:rsidR="00C33FDC" w:rsidRPr="001B45DD" w:rsidRDefault="00C33FDC" w:rsidP="00C33FDC">
            <w:pPr>
              <w:rPr>
                <w:rFonts w:ascii="Arial" w:eastAsia="ＭＳ 明朝" w:hAnsi="Arial" w:cs="Arial"/>
                <w:b w:val="0"/>
              </w:rPr>
            </w:pPr>
            <w:r w:rsidRPr="001B45DD">
              <w:rPr>
                <w:rFonts w:ascii="Arial" w:eastAsia="ＭＳ 明朝" w:hAnsi="Arial" w:cs="Arial"/>
                <w:b w:val="0"/>
              </w:rPr>
              <w:t>Total</w:t>
            </w:r>
          </w:p>
        </w:tc>
        <w:tc>
          <w:tcPr>
            <w:tcW w:w="1116" w:type="dxa"/>
          </w:tcPr>
          <w:p w14:paraId="28EDAA52" w14:textId="77777777" w:rsidR="00C33FDC" w:rsidRPr="00F61810" w:rsidRDefault="00C33FDC" w:rsidP="001B45DD">
            <w:pPr>
              <w:jc w:val="center"/>
              <w:cnfStyle w:val="000000000000" w:firstRow="0" w:lastRow="0" w:firstColumn="0" w:lastColumn="0" w:oddVBand="0" w:evenVBand="0" w:oddHBand="0" w:evenHBand="0" w:firstRowFirstColumn="0" w:firstRowLastColumn="0" w:lastRowFirstColumn="0" w:lastRowLastColumn="0"/>
              <w:rPr>
                <w:rFonts w:ascii="Arial" w:eastAsia="ＭＳ 明朝" w:hAnsi="Arial" w:cs="Arial"/>
                <w:b/>
                <w:bCs/>
                <w:color w:val="4F81BD" w:themeColor="accent1"/>
              </w:rPr>
            </w:pPr>
            <w:r w:rsidRPr="00F61810">
              <w:rPr>
                <w:rFonts w:ascii="Arial" w:eastAsia="ＭＳ 明朝" w:hAnsi="Arial" w:cs="Arial"/>
                <w:b/>
              </w:rPr>
              <w:t>1290</w:t>
            </w:r>
          </w:p>
        </w:tc>
      </w:tr>
    </w:tbl>
    <w:p w14:paraId="1C7E4FB5" w14:textId="77777777" w:rsidR="00C33FDC" w:rsidRPr="00C33FDC" w:rsidRDefault="00C33FDC" w:rsidP="00C33FDC">
      <w:pPr>
        <w:rPr>
          <w:rFonts w:ascii="Arial" w:eastAsia="ＭＳ 明朝" w:hAnsi="Arial" w:cs="Arial"/>
        </w:rPr>
      </w:pPr>
    </w:p>
    <w:p w14:paraId="34C495E4" w14:textId="77777777" w:rsidR="00C33FDC" w:rsidRPr="00C33FDC" w:rsidRDefault="00C33FDC" w:rsidP="00C33FDC">
      <w:pPr>
        <w:rPr>
          <w:rFonts w:ascii="Arial" w:eastAsia="ＭＳ 明朝" w:hAnsi="Arial" w:cs="Arial"/>
        </w:rPr>
      </w:pPr>
    </w:p>
    <w:p w14:paraId="74B71C13" w14:textId="77777777" w:rsidR="00C33FDC" w:rsidRPr="00C33FDC" w:rsidRDefault="00C33FDC" w:rsidP="00C33FDC">
      <w:pPr>
        <w:rPr>
          <w:rFonts w:ascii="Arial" w:eastAsia="ＭＳ 明朝" w:hAnsi="Arial" w:cs="Arial"/>
        </w:rPr>
      </w:pPr>
    </w:p>
    <w:p w14:paraId="2FBCF359" w14:textId="77777777" w:rsidR="00C33FDC" w:rsidRPr="00C33FDC" w:rsidRDefault="00C33FDC" w:rsidP="00C33FDC">
      <w:pPr>
        <w:rPr>
          <w:rFonts w:ascii="Arial" w:eastAsia="ＭＳ 明朝" w:hAnsi="Arial" w:cs="Arial"/>
        </w:rPr>
      </w:pPr>
    </w:p>
    <w:p w14:paraId="7ED06D47" w14:textId="77777777" w:rsidR="00C33FDC" w:rsidRPr="00C33FDC" w:rsidRDefault="00C33FDC" w:rsidP="00C33FDC">
      <w:pPr>
        <w:rPr>
          <w:rFonts w:ascii="Arial" w:eastAsia="ＭＳ 明朝" w:hAnsi="Arial" w:cs="Arial"/>
        </w:rPr>
      </w:pPr>
    </w:p>
    <w:p w14:paraId="1CFD35BB" w14:textId="77777777" w:rsidR="00C33FDC" w:rsidRPr="00C33FDC" w:rsidRDefault="00C33FDC" w:rsidP="00C33FDC">
      <w:pPr>
        <w:rPr>
          <w:rFonts w:ascii="Arial" w:eastAsia="ＭＳ 明朝" w:hAnsi="Arial" w:cs="Arial"/>
        </w:rPr>
      </w:pPr>
    </w:p>
    <w:p w14:paraId="39030101" w14:textId="77777777" w:rsidR="00C33FDC" w:rsidRPr="00C33FDC" w:rsidRDefault="00C33FDC" w:rsidP="00C33FDC">
      <w:pPr>
        <w:rPr>
          <w:rFonts w:ascii="Arial" w:eastAsia="ＭＳ 明朝" w:hAnsi="Arial" w:cs="Arial"/>
        </w:rPr>
      </w:pPr>
    </w:p>
    <w:p w14:paraId="434A5470" w14:textId="77777777" w:rsidR="00C33FDC" w:rsidRPr="00C33FDC" w:rsidRDefault="00C33FDC" w:rsidP="00C33FDC">
      <w:pPr>
        <w:rPr>
          <w:rFonts w:ascii="Arial" w:eastAsia="ＭＳ 明朝" w:hAnsi="Arial" w:cs="Arial"/>
        </w:rPr>
      </w:pPr>
    </w:p>
    <w:p w14:paraId="159614B2" w14:textId="77777777" w:rsidR="00C33FDC" w:rsidRPr="00C33FDC" w:rsidRDefault="00C33FDC" w:rsidP="00C33FDC">
      <w:pPr>
        <w:rPr>
          <w:rFonts w:ascii="Arial" w:eastAsia="ＭＳ 明朝" w:hAnsi="Arial" w:cs="Arial"/>
        </w:rPr>
      </w:pPr>
    </w:p>
    <w:p w14:paraId="39A4B97F" w14:textId="77777777" w:rsidR="00C33FDC" w:rsidRPr="00C33FDC" w:rsidRDefault="00C33FDC" w:rsidP="00C33FDC">
      <w:pPr>
        <w:rPr>
          <w:rFonts w:ascii="Arial" w:eastAsia="ＭＳ 明朝" w:hAnsi="Arial" w:cs="Arial"/>
        </w:rPr>
      </w:pPr>
    </w:p>
    <w:p w14:paraId="7F6D05E3" w14:textId="77777777" w:rsidR="00C33FDC" w:rsidRPr="00C33FDC" w:rsidRDefault="00C33FDC" w:rsidP="00C33FDC">
      <w:pPr>
        <w:rPr>
          <w:rFonts w:ascii="Arial" w:eastAsia="ＭＳ 明朝" w:hAnsi="Arial" w:cs="Arial"/>
        </w:rPr>
      </w:pPr>
    </w:p>
    <w:p w14:paraId="1487E3FB" w14:textId="77777777" w:rsidR="00C33FDC" w:rsidRPr="00C33FDC" w:rsidRDefault="00C33FDC" w:rsidP="00C33FDC">
      <w:pPr>
        <w:rPr>
          <w:rFonts w:ascii="Arial" w:eastAsia="ＭＳ 明朝" w:hAnsi="Arial" w:cs="Arial"/>
        </w:rPr>
      </w:pPr>
    </w:p>
    <w:p w14:paraId="455E4FFE" w14:textId="77777777" w:rsidR="00C33FDC" w:rsidRPr="00C33FDC" w:rsidRDefault="00C33FDC" w:rsidP="00C33FDC">
      <w:pPr>
        <w:rPr>
          <w:rFonts w:ascii="Arial" w:eastAsia="ＭＳ 明朝" w:hAnsi="Arial" w:cs="Arial"/>
        </w:rPr>
      </w:pPr>
    </w:p>
    <w:p w14:paraId="7972CF93" w14:textId="77777777" w:rsidR="00356F25" w:rsidRDefault="00356F25" w:rsidP="00C33FDC">
      <w:pPr>
        <w:rPr>
          <w:rFonts w:ascii="Arial" w:eastAsia="ＭＳ 明朝" w:hAnsi="Arial" w:cs="Arial"/>
        </w:rPr>
      </w:pPr>
    </w:p>
    <w:p w14:paraId="44922B2B" w14:textId="77777777" w:rsidR="00356F25" w:rsidRDefault="00356F25" w:rsidP="00C33FDC">
      <w:pPr>
        <w:rPr>
          <w:rFonts w:ascii="Arial" w:eastAsia="ＭＳ 明朝" w:hAnsi="Arial" w:cs="Arial"/>
        </w:rPr>
      </w:pPr>
    </w:p>
    <w:p w14:paraId="368EF8B3" w14:textId="77777777" w:rsidR="00356F25" w:rsidRDefault="00356F25" w:rsidP="00C33FDC">
      <w:pPr>
        <w:rPr>
          <w:rFonts w:ascii="Arial" w:eastAsia="ＭＳ 明朝" w:hAnsi="Arial" w:cs="Arial"/>
        </w:rPr>
      </w:pPr>
    </w:p>
    <w:p w14:paraId="25E7A9F8" w14:textId="77777777" w:rsidR="00356F25" w:rsidRDefault="00356F25" w:rsidP="00C33FDC">
      <w:pPr>
        <w:rPr>
          <w:rFonts w:ascii="Arial" w:eastAsia="ＭＳ 明朝" w:hAnsi="Arial" w:cs="Arial"/>
        </w:rPr>
      </w:pPr>
    </w:p>
    <w:p w14:paraId="4E2FAA73" w14:textId="77777777" w:rsidR="00C33FDC" w:rsidRPr="00C33FDC" w:rsidRDefault="00C33FDC" w:rsidP="00C33FDC">
      <w:pPr>
        <w:rPr>
          <w:rFonts w:ascii="Arial" w:eastAsia="ＭＳ 明朝" w:hAnsi="Arial" w:cs="Arial"/>
        </w:rPr>
      </w:pPr>
      <w:r w:rsidRPr="00C33FDC">
        <w:rPr>
          <w:rFonts w:ascii="Arial" w:eastAsia="ＭＳ 明朝" w:hAnsi="Arial" w:cs="Arial"/>
        </w:rPr>
        <w:t>The next table (below) presents this quarter’s survey respondents’ overall ratings of the IRIS Modules for quality, relevance, and usefulness.</w:t>
      </w:r>
    </w:p>
    <w:tbl>
      <w:tblPr>
        <w:tblpPr w:leftFromText="180" w:rightFromText="180" w:vertAnchor="text" w:horzAnchor="page" w:tblpX="4069" w:tblpY="15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530"/>
        <w:gridCol w:w="1980"/>
      </w:tblGrid>
      <w:tr w:rsidR="00C33FDC" w:rsidRPr="00C33FDC" w14:paraId="35D0B943" w14:textId="77777777" w:rsidTr="001B45DD">
        <w:trPr>
          <w:trHeight w:val="390"/>
        </w:trPr>
        <w:tc>
          <w:tcPr>
            <w:tcW w:w="1530" w:type="dxa"/>
            <w:shd w:val="clear" w:color="auto" w:fill="C6D9F1" w:themeFill="text2" w:themeFillTint="33"/>
          </w:tcPr>
          <w:p w14:paraId="15AADC31" w14:textId="77777777" w:rsidR="00C33FDC" w:rsidRPr="00C33FDC" w:rsidRDefault="00C33FDC" w:rsidP="00C33FDC">
            <w:pPr>
              <w:rPr>
                <w:rFonts w:ascii="Arial" w:eastAsia="ＭＳ 明朝" w:hAnsi="Arial" w:cs="Arial"/>
                <w:i/>
              </w:rPr>
            </w:pPr>
          </w:p>
        </w:tc>
        <w:tc>
          <w:tcPr>
            <w:tcW w:w="1980" w:type="dxa"/>
            <w:shd w:val="clear" w:color="auto" w:fill="C6D9F1" w:themeFill="text2" w:themeFillTint="33"/>
            <w:vAlign w:val="center"/>
          </w:tcPr>
          <w:p w14:paraId="56CDF22E"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b/>
              </w:rPr>
              <w:t>Mean Ratings</w:t>
            </w:r>
          </w:p>
        </w:tc>
      </w:tr>
      <w:tr w:rsidR="00C33FDC" w:rsidRPr="00C33FDC" w14:paraId="4E9F8B92" w14:textId="77777777" w:rsidTr="001B45DD">
        <w:trPr>
          <w:trHeight w:val="390"/>
        </w:trPr>
        <w:tc>
          <w:tcPr>
            <w:tcW w:w="1530" w:type="dxa"/>
            <w:shd w:val="clear" w:color="auto" w:fill="auto"/>
          </w:tcPr>
          <w:p w14:paraId="235FFE0F" w14:textId="77777777" w:rsidR="00C33FDC" w:rsidRPr="00C33FDC" w:rsidRDefault="00C33FDC" w:rsidP="00C33FDC">
            <w:pPr>
              <w:rPr>
                <w:rFonts w:ascii="Arial" w:eastAsia="ＭＳ 明朝" w:hAnsi="Arial" w:cs="Arial"/>
                <w:b/>
              </w:rPr>
            </w:pPr>
            <w:r w:rsidRPr="00C33FDC">
              <w:rPr>
                <w:rFonts w:ascii="Arial" w:eastAsia="ＭＳ 明朝" w:hAnsi="Arial" w:cs="Arial"/>
                <w:b/>
              </w:rPr>
              <w:t xml:space="preserve">Quality </w:t>
            </w:r>
          </w:p>
        </w:tc>
        <w:tc>
          <w:tcPr>
            <w:tcW w:w="1980" w:type="dxa"/>
            <w:shd w:val="clear" w:color="auto" w:fill="auto"/>
            <w:vAlign w:val="center"/>
          </w:tcPr>
          <w:p w14:paraId="34A23A33"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4.5</w:t>
            </w:r>
          </w:p>
        </w:tc>
      </w:tr>
      <w:tr w:rsidR="00C33FDC" w:rsidRPr="00C33FDC" w14:paraId="1A7A7076" w14:textId="77777777" w:rsidTr="001B45DD">
        <w:trPr>
          <w:trHeight w:val="390"/>
        </w:trPr>
        <w:tc>
          <w:tcPr>
            <w:tcW w:w="1530" w:type="dxa"/>
            <w:shd w:val="clear" w:color="auto" w:fill="auto"/>
          </w:tcPr>
          <w:p w14:paraId="59BA4019" w14:textId="77777777" w:rsidR="00C33FDC" w:rsidRPr="00C33FDC" w:rsidRDefault="00C33FDC" w:rsidP="00C33FDC">
            <w:pPr>
              <w:rPr>
                <w:rFonts w:ascii="Arial" w:eastAsia="ＭＳ 明朝" w:hAnsi="Arial" w:cs="Arial"/>
                <w:i/>
              </w:rPr>
            </w:pPr>
            <w:r w:rsidRPr="00C33FDC">
              <w:rPr>
                <w:rFonts w:ascii="Arial" w:eastAsia="ＭＳ 明朝" w:hAnsi="Arial" w:cs="Arial"/>
                <w:b/>
              </w:rPr>
              <w:t>Relevance</w:t>
            </w:r>
          </w:p>
        </w:tc>
        <w:tc>
          <w:tcPr>
            <w:tcW w:w="1980" w:type="dxa"/>
            <w:shd w:val="clear" w:color="auto" w:fill="auto"/>
            <w:vAlign w:val="center"/>
          </w:tcPr>
          <w:p w14:paraId="5939D3AD"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4.6</w:t>
            </w:r>
          </w:p>
        </w:tc>
      </w:tr>
      <w:tr w:rsidR="00C33FDC" w:rsidRPr="00C33FDC" w14:paraId="225A778B" w14:textId="77777777" w:rsidTr="001B45DD">
        <w:trPr>
          <w:trHeight w:val="354"/>
        </w:trPr>
        <w:tc>
          <w:tcPr>
            <w:tcW w:w="1530" w:type="dxa"/>
            <w:shd w:val="clear" w:color="auto" w:fill="auto"/>
          </w:tcPr>
          <w:p w14:paraId="663925D3" w14:textId="77777777" w:rsidR="00C33FDC" w:rsidRPr="00C33FDC" w:rsidRDefault="00C33FDC" w:rsidP="00C33FDC">
            <w:pPr>
              <w:rPr>
                <w:rFonts w:ascii="Arial" w:eastAsia="ＭＳ 明朝" w:hAnsi="Arial" w:cs="Arial"/>
                <w:i/>
              </w:rPr>
            </w:pPr>
            <w:r w:rsidRPr="00C33FDC">
              <w:rPr>
                <w:rFonts w:ascii="Arial" w:eastAsia="ＭＳ 明朝" w:hAnsi="Arial" w:cs="Arial"/>
                <w:b/>
              </w:rPr>
              <w:t>Usefulness</w:t>
            </w:r>
          </w:p>
        </w:tc>
        <w:tc>
          <w:tcPr>
            <w:tcW w:w="1980" w:type="dxa"/>
            <w:shd w:val="clear" w:color="auto" w:fill="auto"/>
            <w:vAlign w:val="center"/>
          </w:tcPr>
          <w:p w14:paraId="396CEA04"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4.5</w:t>
            </w:r>
          </w:p>
        </w:tc>
      </w:tr>
    </w:tbl>
    <w:p w14:paraId="03A8CC0B" w14:textId="77777777" w:rsidR="00C33FDC" w:rsidRPr="00C33FDC" w:rsidRDefault="00C33FDC" w:rsidP="00C33FDC">
      <w:pPr>
        <w:rPr>
          <w:rFonts w:ascii="Arial" w:eastAsia="ＭＳ 明朝" w:hAnsi="Arial" w:cs="Arial"/>
        </w:rPr>
      </w:pPr>
    </w:p>
    <w:p w14:paraId="7DA86C7A" w14:textId="77777777" w:rsidR="00C33FDC" w:rsidRPr="00C33FDC" w:rsidRDefault="00C33FDC" w:rsidP="00C33FDC">
      <w:pPr>
        <w:rPr>
          <w:rFonts w:ascii="Arial" w:eastAsia="ＭＳ 明朝" w:hAnsi="Arial" w:cs="Arial"/>
        </w:rPr>
      </w:pPr>
    </w:p>
    <w:p w14:paraId="41568426" w14:textId="77777777" w:rsidR="00C33FDC" w:rsidRPr="00C33FDC" w:rsidRDefault="00C33FDC" w:rsidP="00C33FDC">
      <w:pPr>
        <w:rPr>
          <w:rFonts w:ascii="Arial" w:eastAsia="ＭＳ 明朝" w:hAnsi="Arial" w:cs="Arial"/>
        </w:rPr>
      </w:pPr>
    </w:p>
    <w:p w14:paraId="2F187B26" w14:textId="77777777" w:rsidR="00C33FDC" w:rsidRPr="00C33FDC" w:rsidRDefault="00C33FDC" w:rsidP="00C33FDC">
      <w:pPr>
        <w:rPr>
          <w:rFonts w:ascii="Arial" w:eastAsia="ＭＳ 明朝" w:hAnsi="Arial" w:cs="Arial"/>
        </w:rPr>
      </w:pPr>
    </w:p>
    <w:p w14:paraId="02F2853A" w14:textId="77777777" w:rsidR="001B45DD" w:rsidRDefault="001B45DD" w:rsidP="00C33FDC">
      <w:pPr>
        <w:rPr>
          <w:rFonts w:ascii="Arial" w:eastAsia="ＭＳ 明朝" w:hAnsi="Arial" w:cs="Arial"/>
        </w:rPr>
      </w:pPr>
    </w:p>
    <w:p w14:paraId="437058C0" w14:textId="77777777" w:rsidR="00356F25" w:rsidRDefault="00356F25" w:rsidP="00C33FDC">
      <w:pPr>
        <w:rPr>
          <w:rFonts w:ascii="Arial" w:eastAsia="ＭＳ 明朝" w:hAnsi="Arial" w:cs="Arial"/>
        </w:rPr>
      </w:pPr>
    </w:p>
    <w:p w14:paraId="30770B25" w14:textId="77777777" w:rsidR="00356F25" w:rsidRDefault="00356F25" w:rsidP="00C33FDC">
      <w:pPr>
        <w:rPr>
          <w:rFonts w:ascii="Arial" w:eastAsia="ＭＳ 明朝" w:hAnsi="Arial" w:cs="Arial"/>
        </w:rPr>
      </w:pPr>
    </w:p>
    <w:p w14:paraId="23F5B561" w14:textId="77777777" w:rsidR="00C33FDC" w:rsidRPr="00C33FDC" w:rsidRDefault="00C33FDC" w:rsidP="00C33FDC">
      <w:pPr>
        <w:rPr>
          <w:rFonts w:ascii="Arial" w:eastAsia="ＭＳ 明朝" w:hAnsi="Arial" w:cs="Arial"/>
        </w:rPr>
      </w:pPr>
      <w:r w:rsidRPr="00C33FDC">
        <w:rPr>
          <w:rFonts w:ascii="Arial" w:eastAsia="ＭＳ 明朝" w:hAnsi="Arial" w:cs="Arial"/>
        </w:rPr>
        <w:t>Respondents were asked to describe the area they worked or studied in. The table below summarizes the responses we received to this question this quarter.</w:t>
      </w:r>
    </w:p>
    <w:p w14:paraId="243BFE64" w14:textId="77777777" w:rsidR="00C33FDC" w:rsidRPr="00C33FDC" w:rsidRDefault="00C33FDC" w:rsidP="00C33FDC">
      <w:pPr>
        <w:rPr>
          <w:rFonts w:ascii="Arial" w:eastAsia="ＭＳ 明朝" w:hAnsi="Arial" w:cs="Arial"/>
        </w:rPr>
      </w:pPr>
    </w:p>
    <w:p w14:paraId="2C9B05FD" w14:textId="77777777" w:rsidR="00C33FDC" w:rsidRPr="00C33FDC" w:rsidRDefault="00C33FDC" w:rsidP="00C33FDC">
      <w:pPr>
        <w:rPr>
          <w:rFonts w:ascii="Arial" w:eastAsia="ＭＳ 明朝" w:hAnsi="Arial" w:cs="Arial"/>
        </w:rPr>
      </w:pPr>
    </w:p>
    <w:tbl>
      <w:tblPr>
        <w:tblStyle w:val="TableGrid"/>
        <w:tblpPr w:leftFromText="180" w:rightFromText="180" w:vertAnchor="text" w:horzAnchor="page" w:tblpX="2989" w:tblpY="-226"/>
        <w:tblW w:w="5760" w:type="dxa"/>
        <w:tblLook w:val="04A0" w:firstRow="1" w:lastRow="0" w:firstColumn="1" w:lastColumn="0" w:noHBand="0" w:noVBand="1"/>
      </w:tblPr>
      <w:tblGrid>
        <w:gridCol w:w="4500"/>
        <w:gridCol w:w="1260"/>
      </w:tblGrid>
      <w:tr w:rsidR="00C33FDC" w:rsidRPr="00C33FDC" w14:paraId="4E6AA46C" w14:textId="77777777" w:rsidTr="001B45DD">
        <w:tc>
          <w:tcPr>
            <w:tcW w:w="4500" w:type="dxa"/>
            <w:shd w:val="clear" w:color="auto" w:fill="C6D9F1" w:themeFill="text2" w:themeFillTint="33"/>
          </w:tcPr>
          <w:p w14:paraId="52419593" w14:textId="77777777" w:rsidR="00C33FDC" w:rsidRPr="00C33FDC" w:rsidRDefault="00C33FDC" w:rsidP="00C33FDC">
            <w:pPr>
              <w:rPr>
                <w:rFonts w:ascii="Arial" w:eastAsia="ＭＳ 明朝" w:hAnsi="Arial" w:cs="Arial"/>
              </w:rPr>
            </w:pPr>
            <w:r w:rsidRPr="00C33FDC">
              <w:rPr>
                <w:rFonts w:ascii="Arial" w:eastAsia="ＭＳ 明朝" w:hAnsi="Arial" w:cs="Arial"/>
                <w:b/>
              </w:rPr>
              <w:t>Response</w:t>
            </w:r>
          </w:p>
        </w:tc>
        <w:tc>
          <w:tcPr>
            <w:tcW w:w="1260" w:type="dxa"/>
            <w:shd w:val="clear" w:color="auto" w:fill="C6D9F1" w:themeFill="text2" w:themeFillTint="33"/>
            <w:vAlign w:val="center"/>
          </w:tcPr>
          <w:p w14:paraId="3913FA00"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b/>
              </w:rPr>
              <w:t>Number</w:t>
            </w:r>
          </w:p>
        </w:tc>
      </w:tr>
      <w:tr w:rsidR="00C33FDC" w:rsidRPr="00C33FDC" w14:paraId="24348AE1" w14:textId="77777777" w:rsidTr="001B45DD">
        <w:tc>
          <w:tcPr>
            <w:tcW w:w="4500" w:type="dxa"/>
            <w:vAlign w:val="bottom"/>
          </w:tcPr>
          <w:p w14:paraId="6C329594" w14:textId="77777777" w:rsidR="00C33FDC" w:rsidRPr="00C33FDC" w:rsidRDefault="00C33FDC" w:rsidP="00C33FDC">
            <w:pPr>
              <w:rPr>
                <w:rFonts w:ascii="Arial" w:eastAsia="ＭＳ 明朝" w:hAnsi="Arial" w:cs="Arial"/>
              </w:rPr>
            </w:pPr>
            <w:r w:rsidRPr="00C33FDC">
              <w:rPr>
                <w:rFonts w:ascii="Arial" w:eastAsia="ＭＳ 明朝" w:hAnsi="Arial" w:cs="Arial"/>
              </w:rPr>
              <w:t>Special education</w:t>
            </w:r>
          </w:p>
        </w:tc>
        <w:tc>
          <w:tcPr>
            <w:tcW w:w="1260" w:type="dxa"/>
            <w:vAlign w:val="center"/>
          </w:tcPr>
          <w:p w14:paraId="6BA14081"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431</w:t>
            </w:r>
          </w:p>
        </w:tc>
      </w:tr>
      <w:tr w:rsidR="00C33FDC" w:rsidRPr="00C33FDC" w14:paraId="76683B3E" w14:textId="77777777" w:rsidTr="001B45DD">
        <w:tc>
          <w:tcPr>
            <w:tcW w:w="4500" w:type="dxa"/>
            <w:vAlign w:val="bottom"/>
          </w:tcPr>
          <w:p w14:paraId="0EC09084" w14:textId="77777777" w:rsidR="00C33FDC" w:rsidRPr="00C33FDC" w:rsidRDefault="00C33FDC" w:rsidP="00C33FDC">
            <w:pPr>
              <w:rPr>
                <w:rFonts w:ascii="Arial" w:eastAsia="ＭＳ 明朝" w:hAnsi="Arial" w:cs="Arial"/>
              </w:rPr>
            </w:pPr>
            <w:r w:rsidRPr="00C33FDC">
              <w:rPr>
                <w:rFonts w:ascii="Arial" w:eastAsia="ＭＳ 明朝" w:hAnsi="Arial" w:cs="Arial"/>
              </w:rPr>
              <w:t>General education</w:t>
            </w:r>
          </w:p>
        </w:tc>
        <w:tc>
          <w:tcPr>
            <w:tcW w:w="1260" w:type="dxa"/>
            <w:vAlign w:val="center"/>
          </w:tcPr>
          <w:p w14:paraId="0C74C2F7"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416</w:t>
            </w:r>
          </w:p>
        </w:tc>
      </w:tr>
      <w:tr w:rsidR="00C33FDC" w:rsidRPr="00C33FDC" w14:paraId="514894CE" w14:textId="77777777" w:rsidTr="001B45DD">
        <w:tc>
          <w:tcPr>
            <w:tcW w:w="4500" w:type="dxa"/>
            <w:vAlign w:val="bottom"/>
          </w:tcPr>
          <w:p w14:paraId="17B5BE99" w14:textId="77777777" w:rsidR="00C33FDC" w:rsidRPr="00C33FDC" w:rsidRDefault="00C33FDC" w:rsidP="00C33FDC">
            <w:pPr>
              <w:rPr>
                <w:rFonts w:ascii="Arial" w:eastAsia="ＭＳ 明朝" w:hAnsi="Arial" w:cs="Arial"/>
              </w:rPr>
            </w:pPr>
            <w:r w:rsidRPr="00C33FDC">
              <w:rPr>
                <w:rFonts w:ascii="Arial" w:eastAsia="ＭＳ 明朝" w:hAnsi="Arial" w:cs="Arial"/>
              </w:rPr>
              <w:t>Other</w:t>
            </w:r>
          </w:p>
        </w:tc>
        <w:tc>
          <w:tcPr>
            <w:tcW w:w="1260" w:type="dxa"/>
            <w:vAlign w:val="center"/>
          </w:tcPr>
          <w:p w14:paraId="325DBDD6"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183</w:t>
            </w:r>
          </w:p>
        </w:tc>
      </w:tr>
      <w:tr w:rsidR="00C33FDC" w:rsidRPr="00C33FDC" w14:paraId="1D607B1F" w14:textId="77777777" w:rsidTr="001B45DD">
        <w:tc>
          <w:tcPr>
            <w:tcW w:w="4500" w:type="dxa"/>
            <w:vAlign w:val="bottom"/>
          </w:tcPr>
          <w:p w14:paraId="68818969" w14:textId="77777777" w:rsidR="00C33FDC" w:rsidRPr="00C33FDC" w:rsidRDefault="00C33FDC" w:rsidP="00C33FDC">
            <w:pPr>
              <w:rPr>
                <w:rFonts w:ascii="Arial" w:eastAsia="ＭＳ 明朝" w:hAnsi="Arial" w:cs="Arial"/>
              </w:rPr>
            </w:pPr>
            <w:r w:rsidRPr="00C33FDC">
              <w:rPr>
                <w:rFonts w:ascii="Arial" w:eastAsia="ＭＳ 明朝" w:hAnsi="Arial" w:cs="Arial"/>
              </w:rPr>
              <w:t>Early childhood education</w:t>
            </w:r>
          </w:p>
        </w:tc>
        <w:tc>
          <w:tcPr>
            <w:tcW w:w="1260" w:type="dxa"/>
            <w:vAlign w:val="center"/>
          </w:tcPr>
          <w:p w14:paraId="4C817489"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168</w:t>
            </w:r>
          </w:p>
        </w:tc>
      </w:tr>
      <w:tr w:rsidR="00C33FDC" w:rsidRPr="00C33FDC" w14:paraId="7349DB42" w14:textId="77777777" w:rsidTr="001B45DD">
        <w:tc>
          <w:tcPr>
            <w:tcW w:w="4500" w:type="dxa"/>
            <w:vAlign w:val="bottom"/>
          </w:tcPr>
          <w:p w14:paraId="19601574" w14:textId="77777777" w:rsidR="00C33FDC" w:rsidRPr="00C33FDC" w:rsidRDefault="00C33FDC" w:rsidP="00C33FDC">
            <w:pPr>
              <w:rPr>
                <w:rFonts w:ascii="Arial" w:eastAsia="ＭＳ 明朝" w:hAnsi="Arial" w:cs="Arial"/>
              </w:rPr>
            </w:pPr>
            <w:r w:rsidRPr="00C33FDC">
              <w:rPr>
                <w:rFonts w:ascii="Arial" w:eastAsia="ＭＳ 明朝" w:hAnsi="Arial" w:cs="Arial"/>
              </w:rPr>
              <w:t>Early childhood special education</w:t>
            </w:r>
          </w:p>
        </w:tc>
        <w:tc>
          <w:tcPr>
            <w:tcW w:w="1260" w:type="dxa"/>
            <w:vAlign w:val="center"/>
          </w:tcPr>
          <w:p w14:paraId="1623B7AB"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52</w:t>
            </w:r>
          </w:p>
        </w:tc>
      </w:tr>
      <w:tr w:rsidR="00C33FDC" w:rsidRPr="00C33FDC" w14:paraId="61849ECD" w14:textId="77777777" w:rsidTr="001B45DD">
        <w:tc>
          <w:tcPr>
            <w:tcW w:w="4500" w:type="dxa"/>
            <w:vAlign w:val="bottom"/>
          </w:tcPr>
          <w:p w14:paraId="736D5F65" w14:textId="77777777" w:rsidR="00C33FDC" w:rsidRPr="00C33FDC" w:rsidRDefault="00C33FDC" w:rsidP="00C33FDC">
            <w:pPr>
              <w:rPr>
                <w:rFonts w:ascii="Arial" w:eastAsia="ＭＳ 明朝" w:hAnsi="Arial" w:cs="Arial"/>
              </w:rPr>
            </w:pPr>
            <w:r w:rsidRPr="00C33FDC">
              <w:rPr>
                <w:rFonts w:ascii="Arial" w:eastAsia="ＭＳ 明朝" w:hAnsi="Arial" w:cs="Arial"/>
              </w:rPr>
              <w:t>Missing</w:t>
            </w:r>
          </w:p>
        </w:tc>
        <w:tc>
          <w:tcPr>
            <w:tcW w:w="1260" w:type="dxa"/>
            <w:vAlign w:val="center"/>
          </w:tcPr>
          <w:p w14:paraId="45F19F9A"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23</w:t>
            </w:r>
          </w:p>
        </w:tc>
      </w:tr>
      <w:tr w:rsidR="00C33FDC" w:rsidRPr="00C33FDC" w14:paraId="720186DC" w14:textId="77777777" w:rsidTr="001B45DD">
        <w:tc>
          <w:tcPr>
            <w:tcW w:w="4500" w:type="dxa"/>
            <w:vAlign w:val="bottom"/>
          </w:tcPr>
          <w:p w14:paraId="37CCFFBB" w14:textId="77777777" w:rsidR="00C33FDC" w:rsidRPr="00C33FDC" w:rsidRDefault="00C33FDC" w:rsidP="00C33FDC">
            <w:pPr>
              <w:rPr>
                <w:rFonts w:ascii="Arial" w:eastAsia="ＭＳ 明朝" w:hAnsi="Arial" w:cs="Arial"/>
              </w:rPr>
            </w:pPr>
            <w:r w:rsidRPr="00C33FDC">
              <w:rPr>
                <w:rFonts w:ascii="Arial" w:eastAsia="ＭＳ 明朝" w:hAnsi="Arial" w:cs="Arial"/>
              </w:rPr>
              <w:t>Early intervention services</w:t>
            </w:r>
          </w:p>
        </w:tc>
        <w:tc>
          <w:tcPr>
            <w:tcW w:w="1260" w:type="dxa"/>
            <w:vAlign w:val="center"/>
          </w:tcPr>
          <w:p w14:paraId="4E7B79EE"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rPr>
              <w:t>17</w:t>
            </w:r>
          </w:p>
        </w:tc>
      </w:tr>
      <w:tr w:rsidR="00C33FDC" w:rsidRPr="00C33FDC" w14:paraId="226756AD" w14:textId="77777777" w:rsidTr="001B45DD">
        <w:tc>
          <w:tcPr>
            <w:tcW w:w="4500" w:type="dxa"/>
            <w:vAlign w:val="bottom"/>
          </w:tcPr>
          <w:p w14:paraId="3F9F993D" w14:textId="77777777" w:rsidR="00C33FDC" w:rsidRPr="001B45DD" w:rsidRDefault="00C33FDC" w:rsidP="00C33FDC">
            <w:pPr>
              <w:rPr>
                <w:rFonts w:ascii="Arial" w:eastAsia="ＭＳ 明朝" w:hAnsi="Arial" w:cs="Arial"/>
              </w:rPr>
            </w:pPr>
            <w:r w:rsidRPr="001B45DD">
              <w:rPr>
                <w:rFonts w:ascii="Arial" w:eastAsia="ＭＳ 明朝" w:hAnsi="Arial" w:cs="Arial"/>
                <w:bCs/>
              </w:rPr>
              <w:t>Total</w:t>
            </w:r>
          </w:p>
        </w:tc>
        <w:tc>
          <w:tcPr>
            <w:tcW w:w="1260" w:type="dxa"/>
            <w:vAlign w:val="center"/>
          </w:tcPr>
          <w:p w14:paraId="68C6819D" w14:textId="77777777" w:rsidR="00C33FDC" w:rsidRPr="00C33FDC" w:rsidRDefault="00C33FDC" w:rsidP="001B45DD">
            <w:pPr>
              <w:jc w:val="center"/>
              <w:rPr>
                <w:rFonts w:ascii="Arial" w:eastAsia="ＭＳ 明朝" w:hAnsi="Arial" w:cs="Arial"/>
                <w:b/>
                <w:bCs/>
                <w:color w:val="4F81BD" w:themeColor="accent1"/>
              </w:rPr>
            </w:pPr>
            <w:r w:rsidRPr="00C33FDC">
              <w:rPr>
                <w:rFonts w:ascii="Arial" w:eastAsia="ＭＳ 明朝" w:hAnsi="Arial" w:cs="Arial"/>
                <w:b/>
              </w:rPr>
              <w:t>1290</w:t>
            </w:r>
          </w:p>
        </w:tc>
      </w:tr>
    </w:tbl>
    <w:p w14:paraId="7175013D" w14:textId="77777777" w:rsidR="00C33FDC" w:rsidRPr="00C33FDC" w:rsidRDefault="00C33FDC" w:rsidP="00C33FDC">
      <w:pPr>
        <w:rPr>
          <w:rFonts w:ascii="Arial" w:eastAsia="ＭＳ 明朝" w:hAnsi="Arial" w:cs="Arial"/>
        </w:rPr>
      </w:pPr>
    </w:p>
    <w:p w14:paraId="30BD6B8F" w14:textId="77777777" w:rsidR="00C33FDC" w:rsidRPr="00C33FDC" w:rsidRDefault="00C33FDC" w:rsidP="00C33FDC">
      <w:pPr>
        <w:rPr>
          <w:rFonts w:ascii="Arial" w:eastAsia="ＭＳ 明朝" w:hAnsi="Arial" w:cs="Arial"/>
        </w:rPr>
      </w:pPr>
    </w:p>
    <w:p w14:paraId="6DD42417" w14:textId="77777777" w:rsidR="00C33FDC" w:rsidRPr="00C33FDC" w:rsidRDefault="00C33FDC" w:rsidP="00C33FDC">
      <w:pPr>
        <w:rPr>
          <w:rFonts w:ascii="Arial" w:eastAsia="ＭＳ 明朝" w:hAnsi="Arial" w:cs="Arial"/>
        </w:rPr>
      </w:pPr>
    </w:p>
    <w:p w14:paraId="7E7969B5" w14:textId="77777777" w:rsidR="00C33FDC" w:rsidRPr="00C33FDC" w:rsidRDefault="00C33FDC" w:rsidP="00C33FDC">
      <w:pPr>
        <w:rPr>
          <w:rFonts w:ascii="Arial" w:eastAsia="ＭＳ 明朝" w:hAnsi="Arial" w:cs="Arial"/>
        </w:rPr>
      </w:pPr>
    </w:p>
    <w:p w14:paraId="12D93F91" w14:textId="77777777" w:rsidR="00C33FDC" w:rsidRPr="00C33FDC" w:rsidRDefault="00C33FDC" w:rsidP="00C33FDC">
      <w:pPr>
        <w:rPr>
          <w:rFonts w:ascii="Arial" w:eastAsia="ＭＳ 明朝" w:hAnsi="Arial" w:cs="Arial"/>
        </w:rPr>
      </w:pPr>
    </w:p>
    <w:p w14:paraId="33684610" w14:textId="77777777" w:rsidR="00C33FDC" w:rsidRPr="00C33FDC" w:rsidRDefault="00C33FDC" w:rsidP="00C33FDC">
      <w:pPr>
        <w:rPr>
          <w:rFonts w:ascii="Arial" w:eastAsia="ＭＳ 明朝" w:hAnsi="Arial" w:cs="Arial"/>
        </w:rPr>
      </w:pPr>
    </w:p>
    <w:p w14:paraId="4254A9FB" w14:textId="77777777" w:rsidR="00C33FDC" w:rsidRPr="00C33FDC" w:rsidRDefault="00C33FDC" w:rsidP="00C33FDC">
      <w:pPr>
        <w:rPr>
          <w:rFonts w:ascii="Arial" w:eastAsia="ＭＳ 明朝" w:hAnsi="Arial" w:cs="Arial"/>
        </w:rPr>
      </w:pPr>
    </w:p>
    <w:p w14:paraId="4509D7AD" w14:textId="77777777" w:rsidR="00C33FDC" w:rsidRPr="00C33FDC" w:rsidRDefault="00C33FDC" w:rsidP="00C33FDC">
      <w:pPr>
        <w:rPr>
          <w:rFonts w:ascii="Arial" w:eastAsia="ＭＳ 明朝" w:hAnsi="Arial" w:cs="Arial"/>
        </w:rPr>
      </w:pPr>
    </w:p>
    <w:p w14:paraId="14CAF334" w14:textId="77777777" w:rsidR="00343A4F" w:rsidRPr="00327838" w:rsidRDefault="00343A4F" w:rsidP="00343A4F">
      <w:pPr>
        <w:rPr>
          <w:rFonts w:ascii="Arial" w:eastAsia="ＭＳ 明朝" w:hAnsi="Arial" w:cs="Arial"/>
        </w:rPr>
      </w:pPr>
    </w:p>
    <w:p w14:paraId="01260A38" w14:textId="77777777" w:rsidR="00DA0B7D" w:rsidRPr="00C066E8" w:rsidRDefault="00DA0B7D" w:rsidP="00C066E8">
      <w:pPr>
        <w:rPr>
          <w:rFonts w:ascii="Arial" w:eastAsia="ＭＳ 明朝" w:hAnsi="Arial" w:cs="Arial"/>
        </w:rPr>
      </w:pPr>
    </w:p>
    <w:p w14:paraId="08C41BC8" w14:textId="4B974809" w:rsidR="00DA0B7D" w:rsidRPr="00DA0B7D" w:rsidRDefault="00343A4F" w:rsidP="00DA0B7D">
      <w:pPr>
        <w:pStyle w:val="ListParagraph"/>
        <w:numPr>
          <w:ilvl w:val="0"/>
          <w:numId w:val="23"/>
        </w:numPr>
        <w:rPr>
          <w:rFonts w:ascii="Arial" w:eastAsia="ＭＳ 明朝" w:hAnsi="Arial" w:cs="Arial"/>
        </w:rPr>
      </w:pPr>
      <w:r w:rsidRPr="00DA0B7D">
        <w:rPr>
          <w:rFonts w:ascii="Arial" w:hAnsi="Arial" w:cs="Arial"/>
          <w:b/>
          <w:bCs/>
        </w:rPr>
        <w:t xml:space="preserve">Field-Testing: </w:t>
      </w:r>
      <w:r w:rsidRPr="00DA0B7D">
        <w:rPr>
          <w:rFonts w:ascii="Arial" w:hAnsi="Arial" w:cs="Arial"/>
          <w:bCs/>
        </w:rPr>
        <w:t>IRIS is currently in the process</w:t>
      </w:r>
      <w:r w:rsidR="00DA0B7D">
        <w:rPr>
          <w:rFonts w:ascii="Arial" w:hAnsi="Arial" w:cs="Arial"/>
          <w:bCs/>
        </w:rPr>
        <w:t xml:space="preserve"> of field-testing five Modules:</w:t>
      </w:r>
      <w:r w:rsidR="00C33FDC">
        <w:rPr>
          <w:rFonts w:ascii="Arial" w:hAnsi="Arial" w:cs="Arial"/>
          <w:bCs/>
        </w:rPr>
        <w:br/>
      </w:r>
    </w:p>
    <w:p w14:paraId="3D340597" w14:textId="77777777" w:rsidR="00DA0B7D" w:rsidRPr="00DA0B7D" w:rsidRDefault="00343A4F" w:rsidP="00FE6A35">
      <w:pPr>
        <w:pStyle w:val="ListParagraph"/>
        <w:numPr>
          <w:ilvl w:val="0"/>
          <w:numId w:val="27"/>
        </w:numPr>
        <w:rPr>
          <w:rFonts w:ascii="Arial" w:eastAsia="ＭＳ 明朝" w:hAnsi="Arial" w:cs="Arial"/>
        </w:rPr>
      </w:pPr>
      <w:r w:rsidRPr="00DA0B7D">
        <w:rPr>
          <w:rFonts w:ascii="Arial" w:hAnsi="Arial" w:cs="Arial"/>
          <w:bCs/>
          <w:i/>
        </w:rPr>
        <w:t>Autism Spectrum Disorder (Pa</w:t>
      </w:r>
      <w:r w:rsidR="00DA0B7D">
        <w:rPr>
          <w:rFonts w:ascii="Arial" w:hAnsi="Arial" w:cs="Arial"/>
          <w:bCs/>
          <w:i/>
        </w:rPr>
        <w:t>rt 2): Evidence-Based Practices</w:t>
      </w:r>
    </w:p>
    <w:p w14:paraId="0610A24B" w14:textId="77777777" w:rsidR="00DA0B7D" w:rsidRPr="00DA0B7D" w:rsidRDefault="00343A4F" w:rsidP="00FE6A35">
      <w:pPr>
        <w:pStyle w:val="ListParagraph"/>
        <w:numPr>
          <w:ilvl w:val="0"/>
          <w:numId w:val="27"/>
        </w:numPr>
        <w:rPr>
          <w:rFonts w:ascii="Arial" w:eastAsia="ＭＳ 明朝" w:hAnsi="Arial" w:cs="Arial"/>
        </w:rPr>
      </w:pPr>
      <w:r w:rsidRPr="00DA0B7D">
        <w:rPr>
          <w:rFonts w:ascii="Arial" w:hAnsi="Arial" w:cs="Arial"/>
          <w:bCs/>
          <w:i/>
        </w:rPr>
        <w:t>Secondary Transition: Interagency Collaboration</w:t>
      </w:r>
    </w:p>
    <w:p w14:paraId="5B9CAED0" w14:textId="77777777" w:rsidR="00DA0B7D" w:rsidRPr="00DA0B7D" w:rsidRDefault="00343A4F" w:rsidP="00FE6A35">
      <w:pPr>
        <w:pStyle w:val="ListParagraph"/>
        <w:numPr>
          <w:ilvl w:val="0"/>
          <w:numId w:val="27"/>
        </w:numPr>
        <w:rPr>
          <w:rFonts w:ascii="Arial" w:eastAsia="ＭＳ 明朝" w:hAnsi="Arial" w:cs="Arial"/>
        </w:rPr>
      </w:pPr>
      <w:r w:rsidRPr="00DA0B7D">
        <w:rPr>
          <w:rFonts w:ascii="Arial" w:hAnsi="Arial" w:cs="Arial"/>
          <w:bCs/>
          <w:i/>
        </w:rPr>
        <w:t xml:space="preserve">Secondary Transition: Student-Centered Transition Planning </w:t>
      </w:r>
    </w:p>
    <w:p w14:paraId="06F464D4" w14:textId="77777777" w:rsidR="00DA0B7D" w:rsidRPr="00DA0B7D" w:rsidRDefault="00343A4F" w:rsidP="00FE6A35">
      <w:pPr>
        <w:pStyle w:val="ListParagraph"/>
        <w:numPr>
          <w:ilvl w:val="0"/>
          <w:numId w:val="27"/>
        </w:numPr>
        <w:rPr>
          <w:rFonts w:ascii="Arial" w:eastAsia="ＭＳ 明朝" w:hAnsi="Arial" w:cs="Arial"/>
        </w:rPr>
      </w:pPr>
      <w:r w:rsidRPr="00DA0B7D">
        <w:rPr>
          <w:rFonts w:ascii="Arial" w:hAnsi="Arial" w:cs="Arial"/>
          <w:bCs/>
          <w:i/>
        </w:rPr>
        <w:t>Youth with Disabilities in Juvenile Corrections (Part 1): Improving Instruction</w:t>
      </w:r>
    </w:p>
    <w:p w14:paraId="3ABC69D7" w14:textId="68CCBCC1" w:rsidR="00343A4F" w:rsidRPr="00DA0B7D" w:rsidRDefault="00343A4F" w:rsidP="00FE6A35">
      <w:pPr>
        <w:pStyle w:val="ListParagraph"/>
        <w:numPr>
          <w:ilvl w:val="0"/>
          <w:numId w:val="27"/>
        </w:numPr>
        <w:rPr>
          <w:rFonts w:ascii="Arial" w:eastAsia="ＭＳ 明朝" w:hAnsi="Arial" w:cs="Arial"/>
        </w:rPr>
      </w:pPr>
      <w:r w:rsidRPr="00DA0B7D">
        <w:rPr>
          <w:rFonts w:ascii="Arial" w:hAnsi="Arial" w:cs="Arial"/>
          <w:bCs/>
          <w:i/>
        </w:rPr>
        <w:t>Youth with Disabilities in Juvenile Corrections (Part 2): Transition and Reentry to School and Community </w:t>
      </w:r>
    </w:p>
    <w:p w14:paraId="2DC63C1B" w14:textId="45C36566" w:rsidR="00343A4F" w:rsidRPr="00327838" w:rsidRDefault="00343A4F" w:rsidP="00343A4F">
      <w:pPr>
        <w:pStyle w:val="ListParagraph"/>
        <w:rPr>
          <w:rFonts w:ascii="Arial" w:hAnsi="Arial" w:cs="Arial"/>
          <w:b/>
          <w:bCs/>
        </w:rPr>
      </w:pPr>
    </w:p>
    <w:p w14:paraId="11DD10EB" w14:textId="5992F5C1" w:rsidR="00343A4F" w:rsidRPr="009F7AB7" w:rsidRDefault="00C33FDC" w:rsidP="00C33FDC">
      <w:pPr>
        <w:ind w:left="360"/>
        <w:rPr>
          <w:rFonts w:ascii="Arial" w:hAnsi="Arial" w:cs="Arial"/>
          <w:bCs/>
        </w:rPr>
      </w:pPr>
      <w:r w:rsidRPr="00C33FDC">
        <w:rPr>
          <w:rFonts w:ascii="Arial" w:hAnsi="Arial" w:cs="Arial"/>
          <w:bCs/>
        </w:rPr>
        <w:t xml:space="preserve">Fifteen faculty and their students from IHEs across the country are participating in this field-testing </w:t>
      </w:r>
      <w:r w:rsidR="00343A4F" w:rsidRPr="009F7AB7">
        <w:rPr>
          <w:rFonts w:ascii="Arial" w:hAnsi="Arial" w:cs="Arial"/>
          <w:bCs/>
        </w:rPr>
        <w:t>The resulting feedback will be used to improve and revise those resources.</w:t>
      </w:r>
    </w:p>
    <w:p w14:paraId="28FCB339" w14:textId="77777777" w:rsidR="00343A4F" w:rsidRPr="00327838" w:rsidRDefault="00343A4F" w:rsidP="00343A4F">
      <w:pPr>
        <w:rPr>
          <w:rFonts w:ascii="Arial" w:hAnsi="Arial" w:cs="Arial"/>
          <w:b/>
        </w:rPr>
      </w:pPr>
    </w:p>
    <w:p w14:paraId="68FEFD8B" w14:textId="6FA519FB" w:rsidR="00D03587" w:rsidRPr="00327838" w:rsidRDefault="00554976" w:rsidP="00343A4F">
      <w:pPr>
        <w:pStyle w:val="ListBullet"/>
        <w:numPr>
          <w:ilvl w:val="0"/>
          <w:numId w:val="16"/>
        </w:numPr>
        <w:rPr>
          <w:rFonts w:ascii="Arial" w:hAnsi="Arial" w:cs="Arial"/>
          <w:bCs/>
        </w:rPr>
      </w:pPr>
      <w:r w:rsidRPr="00327838">
        <w:rPr>
          <w:rFonts w:ascii="Arial" w:hAnsi="Arial" w:cs="Arial"/>
          <w:b/>
        </w:rPr>
        <w:t xml:space="preserve">Faculty </w:t>
      </w:r>
      <w:r w:rsidR="00D03587" w:rsidRPr="00327838">
        <w:rPr>
          <w:rFonts w:ascii="Arial" w:hAnsi="Arial" w:cs="Arial"/>
          <w:b/>
        </w:rPr>
        <w:t xml:space="preserve">and PD Provider </w:t>
      </w:r>
      <w:r w:rsidRPr="00327838">
        <w:rPr>
          <w:rFonts w:ascii="Arial" w:hAnsi="Arial" w:cs="Arial"/>
          <w:b/>
        </w:rPr>
        <w:t xml:space="preserve">Evaluation </w:t>
      </w:r>
      <w:r w:rsidR="00D03587" w:rsidRPr="00327838">
        <w:rPr>
          <w:rFonts w:ascii="Arial" w:hAnsi="Arial" w:cs="Arial"/>
          <w:b/>
        </w:rPr>
        <w:t>Report</w:t>
      </w:r>
      <w:r w:rsidRPr="00327838">
        <w:rPr>
          <w:rFonts w:ascii="Arial" w:hAnsi="Arial" w:cs="Arial"/>
          <w:b/>
        </w:rPr>
        <w:t>:</w:t>
      </w:r>
      <w:r w:rsidRPr="00327838">
        <w:rPr>
          <w:rFonts w:ascii="Arial" w:hAnsi="Arial" w:cs="Arial"/>
        </w:rPr>
        <w:t xml:space="preserve"> </w:t>
      </w:r>
      <w:r w:rsidR="00C93858" w:rsidRPr="00327838">
        <w:rPr>
          <w:rFonts w:ascii="Arial" w:hAnsi="Arial" w:cs="Arial"/>
          <w:bCs/>
        </w:rPr>
        <w:t>A final report by the IRIS Center’s</w:t>
      </w:r>
      <w:r w:rsidR="009F55CB" w:rsidRPr="00327838">
        <w:rPr>
          <w:rFonts w:ascii="Arial" w:hAnsi="Arial" w:cs="Arial"/>
          <w:bCs/>
        </w:rPr>
        <w:t xml:space="preserve"> external evaluator Dr. Bianca Montrosse</w:t>
      </w:r>
      <w:r w:rsidR="00C93858" w:rsidRPr="00327838">
        <w:rPr>
          <w:rFonts w:ascii="Arial" w:hAnsi="Arial" w:cs="Arial"/>
          <w:bCs/>
        </w:rPr>
        <w:t xml:space="preserve"> is now complete and will be posted to the IRIS Website in the coming quarter. </w:t>
      </w:r>
      <w:r w:rsidR="00D03587" w:rsidRPr="00327838">
        <w:rPr>
          <w:rFonts w:ascii="Arial" w:hAnsi="Arial" w:cs="Arial"/>
        </w:rPr>
        <w:t>D</w:t>
      </w:r>
      <w:r w:rsidRPr="00327838">
        <w:rPr>
          <w:rFonts w:ascii="Arial" w:hAnsi="Arial" w:cs="Arial"/>
        </w:rPr>
        <w:t xml:space="preserve">ata </w:t>
      </w:r>
      <w:r w:rsidR="00D03587" w:rsidRPr="00327838">
        <w:rPr>
          <w:rFonts w:ascii="Arial" w:hAnsi="Arial" w:cs="Arial"/>
        </w:rPr>
        <w:t xml:space="preserve">were collected and reported </w:t>
      </w:r>
      <w:r w:rsidRPr="00327838">
        <w:rPr>
          <w:rFonts w:ascii="Arial" w:hAnsi="Arial" w:cs="Arial"/>
        </w:rPr>
        <w:t>around four key areas: (1) who is using the IRIS Center’</w:t>
      </w:r>
      <w:r w:rsidRPr="00327838">
        <w:rPr>
          <w:rFonts w:ascii="Arial" w:eastAsia="Calibri" w:hAnsi="Arial" w:cs="Arial"/>
        </w:rPr>
        <w:t>s</w:t>
      </w:r>
      <w:r w:rsidRPr="00327838">
        <w:rPr>
          <w:rFonts w:ascii="Arial" w:hAnsi="Arial" w:cs="Arial"/>
        </w:rPr>
        <w:t xml:space="preserve"> </w:t>
      </w:r>
      <w:r w:rsidRPr="00327838">
        <w:rPr>
          <w:rFonts w:ascii="Arial" w:eastAsia="Calibri" w:hAnsi="Arial" w:cs="Arial"/>
        </w:rPr>
        <w:t>resources</w:t>
      </w:r>
      <w:r w:rsidRPr="00327838">
        <w:rPr>
          <w:rFonts w:ascii="Arial" w:hAnsi="Arial" w:cs="Arial"/>
        </w:rPr>
        <w:t xml:space="preserve"> (</w:t>
      </w:r>
      <w:r w:rsidRPr="00327838">
        <w:rPr>
          <w:rFonts w:ascii="Arial" w:eastAsia="Calibri" w:hAnsi="Arial" w:cs="Arial"/>
        </w:rPr>
        <w:t>i</w:t>
      </w:r>
      <w:r w:rsidRPr="00327838">
        <w:rPr>
          <w:rFonts w:ascii="Arial" w:hAnsi="Arial" w:cs="Arial"/>
        </w:rPr>
        <w:t>.</w:t>
      </w:r>
      <w:r w:rsidRPr="00327838">
        <w:rPr>
          <w:rFonts w:ascii="Arial" w:eastAsia="Calibri" w:hAnsi="Arial" w:cs="Arial"/>
        </w:rPr>
        <w:t>e</w:t>
      </w:r>
      <w:r w:rsidRPr="00327838">
        <w:rPr>
          <w:rFonts w:ascii="Arial" w:hAnsi="Arial" w:cs="Arial"/>
        </w:rPr>
        <w:t xml:space="preserve">., </w:t>
      </w:r>
      <w:r w:rsidRPr="00327838">
        <w:rPr>
          <w:rFonts w:ascii="Arial" w:eastAsia="Calibri" w:hAnsi="Arial" w:cs="Arial"/>
        </w:rPr>
        <w:t>Modules</w:t>
      </w:r>
      <w:r w:rsidRPr="00327838">
        <w:rPr>
          <w:rFonts w:ascii="Arial" w:hAnsi="Arial" w:cs="Arial"/>
        </w:rPr>
        <w:t xml:space="preserve">); (2) </w:t>
      </w:r>
      <w:r w:rsidRPr="00327838">
        <w:rPr>
          <w:rFonts w:ascii="Arial" w:eastAsia="Calibri" w:hAnsi="Arial" w:cs="Arial"/>
        </w:rPr>
        <w:t>how</w:t>
      </w:r>
      <w:r w:rsidRPr="00327838">
        <w:rPr>
          <w:rFonts w:ascii="Arial" w:hAnsi="Arial" w:cs="Arial"/>
        </w:rPr>
        <w:t xml:space="preserve"> </w:t>
      </w:r>
      <w:r w:rsidRPr="00327838">
        <w:rPr>
          <w:rFonts w:ascii="Arial" w:eastAsia="Calibri" w:hAnsi="Arial" w:cs="Arial"/>
        </w:rPr>
        <w:t>IRIS</w:t>
      </w:r>
      <w:r w:rsidRPr="00327838">
        <w:rPr>
          <w:rFonts w:ascii="Arial" w:hAnsi="Arial" w:cs="Arial"/>
        </w:rPr>
        <w:t xml:space="preserve"> </w:t>
      </w:r>
      <w:r w:rsidRPr="00327838">
        <w:rPr>
          <w:rFonts w:ascii="Arial" w:eastAsia="Calibri" w:hAnsi="Arial" w:cs="Arial"/>
        </w:rPr>
        <w:t>is</w:t>
      </w:r>
      <w:r w:rsidRPr="00327838">
        <w:rPr>
          <w:rFonts w:ascii="Arial" w:hAnsi="Arial" w:cs="Arial"/>
        </w:rPr>
        <w:t xml:space="preserve"> </w:t>
      </w:r>
      <w:r w:rsidRPr="00327838">
        <w:rPr>
          <w:rFonts w:ascii="Arial" w:eastAsia="Calibri" w:hAnsi="Arial" w:cs="Arial"/>
        </w:rPr>
        <w:t>satisfying</w:t>
      </w:r>
      <w:r w:rsidRPr="00327838">
        <w:rPr>
          <w:rFonts w:ascii="Arial" w:hAnsi="Arial" w:cs="Arial"/>
        </w:rPr>
        <w:t xml:space="preserve"> </w:t>
      </w:r>
      <w:r w:rsidRPr="00327838">
        <w:rPr>
          <w:rFonts w:ascii="Arial" w:eastAsia="Calibri" w:hAnsi="Arial" w:cs="Arial"/>
        </w:rPr>
        <w:t>current</w:t>
      </w:r>
      <w:r w:rsidRPr="00327838">
        <w:rPr>
          <w:rFonts w:ascii="Arial" w:hAnsi="Arial" w:cs="Arial"/>
        </w:rPr>
        <w:t xml:space="preserve"> </w:t>
      </w:r>
      <w:r w:rsidRPr="00327838">
        <w:rPr>
          <w:rFonts w:ascii="Arial" w:eastAsia="Calibri" w:hAnsi="Arial" w:cs="Arial"/>
        </w:rPr>
        <w:t>needs</w:t>
      </w:r>
      <w:r w:rsidRPr="00327838">
        <w:rPr>
          <w:rFonts w:ascii="Arial" w:hAnsi="Arial" w:cs="Arial"/>
        </w:rPr>
        <w:t xml:space="preserve">, (3) </w:t>
      </w:r>
      <w:r w:rsidRPr="00327838">
        <w:rPr>
          <w:rFonts w:ascii="Arial" w:eastAsia="Calibri" w:hAnsi="Arial" w:cs="Arial"/>
        </w:rPr>
        <w:t>how</w:t>
      </w:r>
      <w:r w:rsidRPr="00327838">
        <w:rPr>
          <w:rFonts w:ascii="Arial" w:hAnsi="Arial" w:cs="Arial"/>
        </w:rPr>
        <w:t xml:space="preserve"> </w:t>
      </w:r>
      <w:r w:rsidRPr="00327838">
        <w:rPr>
          <w:rFonts w:ascii="Arial" w:eastAsia="Calibri" w:hAnsi="Arial" w:cs="Arial"/>
        </w:rPr>
        <w:t>the</w:t>
      </w:r>
      <w:r w:rsidRPr="00327838">
        <w:rPr>
          <w:rFonts w:ascii="Arial" w:hAnsi="Arial" w:cs="Arial"/>
        </w:rPr>
        <w:t xml:space="preserve"> </w:t>
      </w:r>
      <w:r w:rsidRPr="00327838">
        <w:rPr>
          <w:rFonts w:ascii="Arial" w:eastAsia="Calibri" w:hAnsi="Arial" w:cs="Arial"/>
        </w:rPr>
        <w:t>IRIS</w:t>
      </w:r>
      <w:r w:rsidRPr="00327838">
        <w:rPr>
          <w:rFonts w:ascii="Arial" w:hAnsi="Arial" w:cs="Arial"/>
        </w:rPr>
        <w:t xml:space="preserve"> </w:t>
      </w:r>
      <w:r w:rsidRPr="00327838">
        <w:rPr>
          <w:rFonts w:ascii="Arial" w:eastAsia="Calibri" w:hAnsi="Arial" w:cs="Arial"/>
        </w:rPr>
        <w:t>Center</w:t>
      </w:r>
      <w:r w:rsidRPr="00327838">
        <w:rPr>
          <w:rFonts w:ascii="Arial" w:hAnsi="Arial" w:cs="Arial"/>
        </w:rPr>
        <w:t>’</w:t>
      </w:r>
      <w:r w:rsidRPr="00327838">
        <w:rPr>
          <w:rFonts w:ascii="Arial" w:eastAsia="Calibri" w:hAnsi="Arial" w:cs="Arial"/>
        </w:rPr>
        <w:t>s</w:t>
      </w:r>
      <w:r w:rsidRPr="00327838">
        <w:rPr>
          <w:rFonts w:ascii="Arial" w:hAnsi="Arial" w:cs="Arial"/>
        </w:rPr>
        <w:t xml:space="preserve"> </w:t>
      </w:r>
      <w:r w:rsidR="00D03587" w:rsidRPr="00327838">
        <w:rPr>
          <w:rFonts w:ascii="Arial" w:eastAsia="Calibri" w:hAnsi="Arial" w:cs="Arial"/>
        </w:rPr>
        <w:t>Modules</w:t>
      </w:r>
      <w:r w:rsidR="00D03587" w:rsidRPr="00327838">
        <w:rPr>
          <w:rFonts w:ascii="Arial" w:hAnsi="Arial" w:cs="Arial"/>
        </w:rPr>
        <w:t xml:space="preserve"> </w:t>
      </w:r>
      <w:r w:rsidRPr="00327838">
        <w:rPr>
          <w:rFonts w:ascii="Arial" w:eastAsia="Calibri" w:hAnsi="Arial" w:cs="Arial"/>
        </w:rPr>
        <w:t>are</w:t>
      </w:r>
      <w:r w:rsidRPr="00327838">
        <w:rPr>
          <w:rFonts w:ascii="Arial" w:hAnsi="Arial" w:cs="Arial"/>
        </w:rPr>
        <w:t xml:space="preserve"> </w:t>
      </w:r>
      <w:r w:rsidRPr="00327838">
        <w:rPr>
          <w:rFonts w:ascii="Arial" w:eastAsia="Calibri" w:hAnsi="Arial" w:cs="Arial"/>
        </w:rPr>
        <w:t>being</w:t>
      </w:r>
      <w:r w:rsidRPr="00327838">
        <w:rPr>
          <w:rFonts w:ascii="Arial" w:hAnsi="Arial" w:cs="Arial"/>
        </w:rPr>
        <w:t xml:space="preserve"> </w:t>
      </w:r>
      <w:r w:rsidRPr="00327838">
        <w:rPr>
          <w:rFonts w:ascii="Arial" w:eastAsia="Calibri" w:hAnsi="Arial" w:cs="Arial"/>
        </w:rPr>
        <w:t>infused</w:t>
      </w:r>
      <w:r w:rsidRPr="00327838">
        <w:rPr>
          <w:rFonts w:ascii="Arial" w:hAnsi="Arial" w:cs="Arial"/>
        </w:rPr>
        <w:t xml:space="preserve"> </w:t>
      </w:r>
      <w:r w:rsidRPr="00327838">
        <w:rPr>
          <w:rFonts w:ascii="Arial" w:eastAsia="Calibri" w:hAnsi="Arial" w:cs="Arial"/>
        </w:rPr>
        <w:t>in</w:t>
      </w:r>
      <w:r w:rsidRPr="00327838">
        <w:rPr>
          <w:rFonts w:ascii="Arial" w:hAnsi="Arial" w:cs="Arial"/>
        </w:rPr>
        <w:t xml:space="preserve"> </w:t>
      </w:r>
      <w:r w:rsidRPr="00327838">
        <w:rPr>
          <w:rFonts w:ascii="Arial" w:eastAsia="Calibri" w:hAnsi="Arial" w:cs="Arial"/>
        </w:rPr>
        <w:t>courses</w:t>
      </w:r>
      <w:r w:rsidRPr="00327838">
        <w:rPr>
          <w:rFonts w:ascii="Arial" w:hAnsi="Arial" w:cs="Arial"/>
        </w:rPr>
        <w:t xml:space="preserve">, </w:t>
      </w:r>
      <w:r w:rsidRPr="00327838">
        <w:rPr>
          <w:rFonts w:ascii="Arial" w:eastAsia="Calibri" w:hAnsi="Arial" w:cs="Arial"/>
        </w:rPr>
        <w:t>curricula</w:t>
      </w:r>
      <w:r w:rsidRPr="00327838">
        <w:rPr>
          <w:rFonts w:ascii="Arial" w:hAnsi="Arial" w:cs="Arial"/>
        </w:rPr>
        <w:t xml:space="preserve">, </w:t>
      </w:r>
      <w:r w:rsidRPr="00327838">
        <w:rPr>
          <w:rFonts w:ascii="Arial" w:eastAsia="Calibri" w:hAnsi="Arial" w:cs="Arial"/>
        </w:rPr>
        <w:t>and</w:t>
      </w:r>
      <w:r w:rsidRPr="00327838">
        <w:rPr>
          <w:rFonts w:ascii="Arial" w:hAnsi="Arial" w:cs="Arial"/>
        </w:rPr>
        <w:t xml:space="preserve"> </w:t>
      </w:r>
      <w:r w:rsidRPr="00327838">
        <w:rPr>
          <w:rFonts w:ascii="Arial" w:eastAsia="Calibri" w:hAnsi="Arial" w:cs="Arial"/>
        </w:rPr>
        <w:t>professional</w:t>
      </w:r>
      <w:r w:rsidRPr="00327838">
        <w:rPr>
          <w:rFonts w:ascii="Arial" w:hAnsi="Arial" w:cs="Arial"/>
        </w:rPr>
        <w:t xml:space="preserve"> </w:t>
      </w:r>
      <w:r w:rsidRPr="00327838">
        <w:rPr>
          <w:rFonts w:ascii="Arial" w:eastAsia="Calibri" w:hAnsi="Arial" w:cs="Arial"/>
        </w:rPr>
        <w:t>development</w:t>
      </w:r>
      <w:r w:rsidRPr="00327838">
        <w:rPr>
          <w:rFonts w:ascii="Arial" w:hAnsi="Arial" w:cs="Arial"/>
        </w:rPr>
        <w:t xml:space="preserve">, </w:t>
      </w:r>
      <w:r w:rsidRPr="00327838">
        <w:rPr>
          <w:rFonts w:ascii="Arial" w:eastAsia="Calibri" w:hAnsi="Arial" w:cs="Arial"/>
        </w:rPr>
        <w:t>and</w:t>
      </w:r>
      <w:r w:rsidRPr="00327838">
        <w:rPr>
          <w:rFonts w:ascii="Arial" w:hAnsi="Arial" w:cs="Arial"/>
        </w:rPr>
        <w:t xml:space="preserve"> (4) future needs. </w:t>
      </w:r>
    </w:p>
    <w:p w14:paraId="66F486B6" w14:textId="77777777" w:rsidR="00554976" w:rsidRPr="00327838" w:rsidRDefault="00554976" w:rsidP="00D03587">
      <w:pPr>
        <w:pStyle w:val="ListParagraph"/>
        <w:rPr>
          <w:rFonts w:ascii="Arial" w:hAnsi="Arial" w:cs="Arial"/>
        </w:rPr>
      </w:pPr>
    </w:p>
    <w:p w14:paraId="076864BB" w14:textId="77777777" w:rsidR="00DA0B7D" w:rsidRPr="00DA0B7D" w:rsidRDefault="00362DCD" w:rsidP="00DA0B7D">
      <w:pPr>
        <w:pStyle w:val="ListBullet"/>
        <w:numPr>
          <w:ilvl w:val="0"/>
          <w:numId w:val="16"/>
        </w:numPr>
        <w:rPr>
          <w:rFonts w:ascii="Arial" w:hAnsi="Arial" w:cs="Arial"/>
          <w:u w:color="14A0C2"/>
          <w:lang w:eastAsia="ja-JP"/>
        </w:rPr>
      </w:pPr>
      <w:r w:rsidRPr="00327838">
        <w:rPr>
          <w:rFonts w:ascii="Arial" w:hAnsi="Arial" w:cs="Arial"/>
          <w:b/>
        </w:rPr>
        <w:t>Seminar and Training Evaluations and Follow-Up Surveys</w:t>
      </w:r>
      <w:r w:rsidR="00C5333E" w:rsidRPr="00327838">
        <w:rPr>
          <w:rFonts w:ascii="Arial" w:hAnsi="Arial" w:cs="Arial"/>
          <w:b/>
        </w:rPr>
        <w:t>:</w:t>
      </w:r>
      <w:r w:rsidR="00C5333E" w:rsidRPr="00327838">
        <w:rPr>
          <w:rFonts w:ascii="Arial" w:hAnsi="Arial" w:cs="Arial"/>
        </w:rPr>
        <w:t xml:space="preserve"> </w:t>
      </w:r>
      <w:r w:rsidRPr="00327838">
        <w:rPr>
          <w:rFonts w:ascii="Arial" w:hAnsi="Arial" w:cs="Arial"/>
        </w:rPr>
        <w:t>To continually improve and refine its services, the IRIS Center solicits feedback from those taking part in IRIS Training and Seminar events.</w:t>
      </w:r>
    </w:p>
    <w:p w14:paraId="046A3856" w14:textId="77777777" w:rsidR="00DA0B7D" w:rsidRDefault="00DA0B7D" w:rsidP="00DA0B7D">
      <w:pPr>
        <w:pStyle w:val="ListBullet"/>
        <w:rPr>
          <w:rFonts w:ascii="Arial" w:hAnsi="Arial" w:cs="Arial"/>
          <w:b/>
          <w:bCs/>
        </w:rPr>
      </w:pPr>
    </w:p>
    <w:p w14:paraId="2466570D" w14:textId="397AAFBB" w:rsidR="00AF65A8" w:rsidRPr="00DA0B7D" w:rsidRDefault="009F7AB7" w:rsidP="00DA0B7D">
      <w:pPr>
        <w:pStyle w:val="ListBullet"/>
        <w:numPr>
          <w:ilvl w:val="1"/>
          <w:numId w:val="16"/>
        </w:numPr>
        <w:rPr>
          <w:rFonts w:ascii="Arial" w:hAnsi="Arial" w:cs="Arial"/>
          <w:bCs/>
        </w:rPr>
      </w:pPr>
      <w:r w:rsidRPr="00DA0B7D">
        <w:rPr>
          <w:rFonts w:ascii="Arial" w:hAnsi="Arial" w:cs="Arial"/>
          <w:b/>
          <w:bCs/>
        </w:rPr>
        <w:t xml:space="preserve">Follow-Up Surveys: </w:t>
      </w:r>
      <w:r w:rsidRPr="00DA0B7D">
        <w:rPr>
          <w:rFonts w:ascii="ArialMT" w:hAnsi="ArialMT" w:cs="ArialMT"/>
        </w:rPr>
        <w:t xml:space="preserve">IRIS disseminated six-month follow-up evaluations for our Faculty Seminars in Las Vegas, NV and Phoenix, AZ. Repeated outreach took place to ensure response-rates were as high as possible, 94% and 95% respectively. The Quality (Q), Relevance (R), and Usefulness (U) ratings in the table below are based on a five-point scale. </w:t>
      </w:r>
      <w:r w:rsidR="00AF65A8">
        <w:rPr>
          <w:rFonts w:ascii="ArialMT" w:hAnsi="ArialMT" w:cs="ArialMT"/>
        </w:rPr>
        <w:br/>
      </w:r>
      <w:r w:rsidR="00AF65A8">
        <w:rPr>
          <w:rFonts w:ascii="ArialMT" w:hAnsi="ArialMT" w:cs="ArialMT"/>
        </w:rPr>
        <w:br/>
      </w:r>
    </w:p>
    <w:tbl>
      <w:tblPr>
        <w:tblStyle w:val="LightList-Accent1"/>
        <w:tblpPr w:leftFromText="180" w:rightFromText="180" w:vertAnchor="text" w:horzAnchor="page" w:tblpX="1987" w:tblpY="-233"/>
        <w:tblW w:w="0" w:type="auto"/>
        <w:tblLook w:val="04A0" w:firstRow="1" w:lastRow="0" w:firstColumn="1" w:lastColumn="0" w:noHBand="0" w:noVBand="1"/>
      </w:tblPr>
      <w:tblGrid>
        <w:gridCol w:w="2167"/>
        <w:gridCol w:w="743"/>
        <w:gridCol w:w="743"/>
        <w:gridCol w:w="743"/>
        <w:gridCol w:w="743"/>
        <w:gridCol w:w="743"/>
        <w:gridCol w:w="744"/>
        <w:gridCol w:w="743"/>
        <w:gridCol w:w="743"/>
        <w:gridCol w:w="744"/>
      </w:tblGrid>
      <w:tr w:rsidR="00AF65A8" w:rsidRPr="009F7AB7" w14:paraId="59E8388B" w14:textId="77777777" w:rsidTr="001B4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dxa"/>
            <w:vMerge w:val="restart"/>
            <w:shd w:val="clear" w:color="auto" w:fill="C6D9F1" w:themeFill="text2" w:themeFillTint="33"/>
          </w:tcPr>
          <w:p w14:paraId="05265E93" w14:textId="77777777" w:rsidR="00AF65A8" w:rsidRPr="001B45DD" w:rsidRDefault="00AF65A8" w:rsidP="00AF65A8">
            <w:pPr>
              <w:rPr>
                <w:rFonts w:ascii="Arial" w:hAnsi="Arial" w:cs="Arial"/>
                <w:b w:val="0"/>
                <w:color w:val="auto"/>
              </w:rPr>
            </w:pPr>
            <w:r w:rsidRPr="001B45DD">
              <w:rPr>
                <w:rFonts w:ascii="Arial" w:hAnsi="Arial" w:cs="Arial"/>
                <w:color w:val="auto"/>
              </w:rPr>
              <w:t>Faculty Seminar</w:t>
            </w:r>
          </w:p>
          <w:p w14:paraId="2C06E081" w14:textId="77777777" w:rsidR="00AF65A8" w:rsidRPr="001B45DD" w:rsidRDefault="00AF65A8" w:rsidP="00AF65A8">
            <w:pPr>
              <w:rPr>
                <w:rFonts w:ascii="Arial" w:hAnsi="Arial" w:cs="Arial"/>
                <w:b w:val="0"/>
                <w:color w:val="auto"/>
              </w:rPr>
            </w:pPr>
            <w:r w:rsidRPr="001B45DD">
              <w:rPr>
                <w:rFonts w:ascii="Arial" w:hAnsi="Arial" w:cs="Arial"/>
                <w:color w:val="auto"/>
              </w:rPr>
              <w:t>6-Month Follow-Up</w:t>
            </w:r>
          </w:p>
        </w:tc>
        <w:tc>
          <w:tcPr>
            <w:tcW w:w="2229" w:type="dxa"/>
            <w:gridSpan w:val="3"/>
            <w:shd w:val="clear" w:color="auto" w:fill="C6D9F1" w:themeFill="text2" w:themeFillTint="33"/>
          </w:tcPr>
          <w:p w14:paraId="1EDF8A0F" w14:textId="77777777" w:rsidR="00AF65A8" w:rsidRPr="001B45DD" w:rsidRDefault="00AF65A8" w:rsidP="00AF65A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1B45DD">
              <w:rPr>
                <w:rFonts w:ascii="Arial" w:hAnsi="Arial" w:cs="Arial"/>
                <w:color w:val="auto"/>
              </w:rPr>
              <w:t>Online Resources</w:t>
            </w:r>
          </w:p>
        </w:tc>
        <w:tc>
          <w:tcPr>
            <w:tcW w:w="2230" w:type="dxa"/>
            <w:gridSpan w:val="3"/>
            <w:shd w:val="clear" w:color="auto" w:fill="C6D9F1" w:themeFill="text2" w:themeFillTint="33"/>
          </w:tcPr>
          <w:p w14:paraId="00C02916" w14:textId="77777777" w:rsidR="00AF65A8" w:rsidRPr="001B45DD" w:rsidRDefault="00AF65A8" w:rsidP="00AF65A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1B45DD">
              <w:rPr>
                <w:rFonts w:ascii="Arial" w:hAnsi="Arial" w:cs="Arial"/>
                <w:color w:val="auto"/>
              </w:rPr>
              <w:t>Services</w:t>
            </w:r>
          </w:p>
        </w:tc>
        <w:tc>
          <w:tcPr>
            <w:tcW w:w="2230" w:type="dxa"/>
            <w:gridSpan w:val="3"/>
            <w:shd w:val="clear" w:color="auto" w:fill="C6D9F1" w:themeFill="text2" w:themeFillTint="33"/>
          </w:tcPr>
          <w:p w14:paraId="66F4D6FB" w14:textId="77777777" w:rsidR="00AF65A8" w:rsidRPr="001B45DD" w:rsidRDefault="00AF65A8" w:rsidP="00AF65A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1B45DD">
              <w:rPr>
                <w:rFonts w:ascii="Arial" w:hAnsi="Arial" w:cs="Arial"/>
                <w:color w:val="auto"/>
              </w:rPr>
              <w:t>Training Materials</w:t>
            </w:r>
          </w:p>
        </w:tc>
      </w:tr>
      <w:tr w:rsidR="00AF65A8" w:rsidRPr="009F7AB7" w14:paraId="4686747A" w14:textId="77777777" w:rsidTr="00AF6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dxa"/>
            <w:vMerge/>
          </w:tcPr>
          <w:p w14:paraId="3CCE1E3D" w14:textId="77777777" w:rsidR="00AF65A8" w:rsidRPr="009F7AB7" w:rsidRDefault="00AF65A8" w:rsidP="00AF65A8">
            <w:pPr>
              <w:rPr>
                <w:rFonts w:ascii="Arial" w:hAnsi="Arial" w:cs="Arial"/>
                <w:b w:val="0"/>
              </w:rPr>
            </w:pPr>
          </w:p>
        </w:tc>
        <w:tc>
          <w:tcPr>
            <w:tcW w:w="743" w:type="dxa"/>
          </w:tcPr>
          <w:p w14:paraId="4A6AD9A9"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7AB7">
              <w:rPr>
                <w:rFonts w:ascii="Arial" w:hAnsi="Arial" w:cs="Arial"/>
                <w:b/>
              </w:rPr>
              <w:t>Q</w:t>
            </w:r>
          </w:p>
        </w:tc>
        <w:tc>
          <w:tcPr>
            <w:tcW w:w="743" w:type="dxa"/>
          </w:tcPr>
          <w:p w14:paraId="002CF786"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7AB7">
              <w:rPr>
                <w:rFonts w:ascii="Arial" w:hAnsi="Arial" w:cs="Arial"/>
                <w:b/>
              </w:rPr>
              <w:t>R</w:t>
            </w:r>
          </w:p>
        </w:tc>
        <w:tc>
          <w:tcPr>
            <w:tcW w:w="743" w:type="dxa"/>
          </w:tcPr>
          <w:p w14:paraId="58207BF6"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7AB7">
              <w:rPr>
                <w:rFonts w:ascii="Arial" w:hAnsi="Arial" w:cs="Arial"/>
                <w:b/>
              </w:rPr>
              <w:t>U</w:t>
            </w:r>
          </w:p>
        </w:tc>
        <w:tc>
          <w:tcPr>
            <w:tcW w:w="743" w:type="dxa"/>
          </w:tcPr>
          <w:p w14:paraId="7140739E"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7AB7">
              <w:rPr>
                <w:rFonts w:ascii="Arial" w:hAnsi="Arial" w:cs="Arial"/>
                <w:b/>
              </w:rPr>
              <w:t>Q</w:t>
            </w:r>
          </w:p>
        </w:tc>
        <w:tc>
          <w:tcPr>
            <w:tcW w:w="743" w:type="dxa"/>
          </w:tcPr>
          <w:p w14:paraId="50A06829"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7AB7">
              <w:rPr>
                <w:rFonts w:ascii="Arial" w:hAnsi="Arial" w:cs="Arial"/>
                <w:b/>
              </w:rPr>
              <w:t>R</w:t>
            </w:r>
          </w:p>
        </w:tc>
        <w:tc>
          <w:tcPr>
            <w:tcW w:w="744" w:type="dxa"/>
          </w:tcPr>
          <w:p w14:paraId="34C8DF29"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7AB7">
              <w:rPr>
                <w:rFonts w:ascii="Arial" w:hAnsi="Arial" w:cs="Arial"/>
                <w:b/>
              </w:rPr>
              <w:t>U</w:t>
            </w:r>
          </w:p>
        </w:tc>
        <w:tc>
          <w:tcPr>
            <w:tcW w:w="743" w:type="dxa"/>
          </w:tcPr>
          <w:p w14:paraId="192601D0"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7AB7">
              <w:rPr>
                <w:rFonts w:ascii="Arial" w:hAnsi="Arial" w:cs="Arial"/>
                <w:b/>
              </w:rPr>
              <w:t>Q</w:t>
            </w:r>
          </w:p>
        </w:tc>
        <w:tc>
          <w:tcPr>
            <w:tcW w:w="743" w:type="dxa"/>
          </w:tcPr>
          <w:p w14:paraId="62203AD6"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7AB7">
              <w:rPr>
                <w:rFonts w:ascii="Arial" w:hAnsi="Arial" w:cs="Arial"/>
                <w:b/>
              </w:rPr>
              <w:t>R</w:t>
            </w:r>
          </w:p>
        </w:tc>
        <w:tc>
          <w:tcPr>
            <w:tcW w:w="744" w:type="dxa"/>
          </w:tcPr>
          <w:p w14:paraId="097E1F61"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F7AB7">
              <w:rPr>
                <w:rFonts w:ascii="Arial" w:hAnsi="Arial" w:cs="Arial"/>
                <w:b/>
              </w:rPr>
              <w:t>U</w:t>
            </w:r>
          </w:p>
        </w:tc>
      </w:tr>
      <w:tr w:rsidR="00AF65A8" w:rsidRPr="009F7AB7" w14:paraId="3E42EC97" w14:textId="77777777" w:rsidTr="00AF65A8">
        <w:tc>
          <w:tcPr>
            <w:cnfStyle w:val="001000000000" w:firstRow="0" w:lastRow="0" w:firstColumn="1" w:lastColumn="0" w:oddVBand="0" w:evenVBand="0" w:oddHBand="0" w:evenHBand="0" w:firstRowFirstColumn="0" w:firstRowLastColumn="0" w:lastRowFirstColumn="0" w:lastRowLastColumn="0"/>
            <w:tcW w:w="2167" w:type="dxa"/>
          </w:tcPr>
          <w:p w14:paraId="2F2F348D" w14:textId="77777777" w:rsidR="00AF65A8" w:rsidRPr="001B45DD" w:rsidRDefault="00AF65A8" w:rsidP="00AF65A8">
            <w:pPr>
              <w:rPr>
                <w:rFonts w:ascii="Arial" w:hAnsi="Arial" w:cs="Arial"/>
                <w:b w:val="0"/>
              </w:rPr>
            </w:pPr>
            <w:r w:rsidRPr="001B45DD">
              <w:rPr>
                <w:rFonts w:ascii="Arial" w:hAnsi="Arial" w:cs="Arial"/>
                <w:b w:val="0"/>
              </w:rPr>
              <w:t>Las Vegas, NV</w:t>
            </w:r>
          </w:p>
          <w:p w14:paraId="40FFE2F5" w14:textId="77777777" w:rsidR="00AF65A8" w:rsidRPr="009F7AB7" w:rsidRDefault="00AF65A8" w:rsidP="00AF65A8">
            <w:pPr>
              <w:rPr>
                <w:rFonts w:ascii="Arial" w:hAnsi="Arial" w:cs="Arial"/>
              </w:rPr>
            </w:pPr>
            <w:r w:rsidRPr="001B45DD">
              <w:rPr>
                <w:rFonts w:ascii="Arial" w:hAnsi="Arial" w:cs="Arial"/>
                <w:b w:val="0"/>
              </w:rPr>
              <w:t>February 2017</w:t>
            </w:r>
          </w:p>
        </w:tc>
        <w:tc>
          <w:tcPr>
            <w:tcW w:w="743" w:type="dxa"/>
          </w:tcPr>
          <w:p w14:paraId="33B2B3C3" w14:textId="77777777" w:rsidR="00AF65A8" w:rsidRPr="009F7AB7" w:rsidRDefault="00AF65A8" w:rsidP="00AF65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F7AB7">
              <w:rPr>
                <w:rFonts w:ascii="Arial" w:hAnsi="Arial" w:cs="Arial"/>
              </w:rPr>
              <w:t>4.7</w:t>
            </w:r>
          </w:p>
        </w:tc>
        <w:tc>
          <w:tcPr>
            <w:tcW w:w="743" w:type="dxa"/>
          </w:tcPr>
          <w:p w14:paraId="69A702C0" w14:textId="77777777" w:rsidR="00AF65A8" w:rsidRPr="009F7AB7" w:rsidRDefault="00AF65A8" w:rsidP="00AF65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F7AB7">
              <w:rPr>
                <w:rFonts w:ascii="Arial" w:hAnsi="Arial" w:cs="Arial"/>
              </w:rPr>
              <w:t>4.6</w:t>
            </w:r>
          </w:p>
        </w:tc>
        <w:tc>
          <w:tcPr>
            <w:tcW w:w="743" w:type="dxa"/>
          </w:tcPr>
          <w:p w14:paraId="47216175" w14:textId="77777777" w:rsidR="00AF65A8" w:rsidRPr="009F7AB7" w:rsidRDefault="00AF65A8" w:rsidP="00AF65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F7AB7">
              <w:rPr>
                <w:rFonts w:ascii="Arial" w:hAnsi="Arial" w:cs="Arial"/>
              </w:rPr>
              <w:t>4.7</w:t>
            </w:r>
          </w:p>
        </w:tc>
        <w:tc>
          <w:tcPr>
            <w:tcW w:w="743" w:type="dxa"/>
          </w:tcPr>
          <w:p w14:paraId="66A499F2" w14:textId="77777777" w:rsidR="00AF65A8" w:rsidRPr="009F7AB7" w:rsidRDefault="00AF65A8" w:rsidP="00AF65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F7AB7">
              <w:rPr>
                <w:rFonts w:ascii="Arial" w:hAnsi="Arial" w:cs="Arial"/>
              </w:rPr>
              <w:t>4.5</w:t>
            </w:r>
          </w:p>
        </w:tc>
        <w:tc>
          <w:tcPr>
            <w:tcW w:w="743" w:type="dxa"/>
          </w:tcPr>
          <w:p w14:paraId="53B2CDF4" w14:textId="77777777" w:rsidR="00AF65A8" w:rsidRPr="009F7AB7" w:rsidRDefault="00AF65A8" w:rsidP="00AF65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F7AB7">
              <w:rPr>
                <w:rFonts w:ascii="Arial" w:hAnsi="Arial" w:cs="Arial"/>
              </w:rPr>
              <w:t>4.6</w:t>
            </w:r>
          </w:p>
        </w:tc>
        <w:tc>
          <w:tcPr>
            <w:tcW w:w="744" w:type="dxa"/>
          </w:tcPr>
          <w:p w14:paraId="0D93D8D8" w14:textId="77777777" w:rsidR="00AF65A8" w:rsidRPr="009F7AB7" w:rsidRDefault="00AF65A8" w:rsidP="00AF65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F7AB7">
              <w:rPr>
                <w:rFonts w:ascii="Arial" w:hAnsi="Arial" w:cs="Arial"/>
              </w:rPr>
              <w:t>4.6</w:t>
            </w:r>
          </w:p>
        </w:tc>
        <w:tc>
          <w:tcPr>
            <w:tcW w:w="743" w:type="dxa"/>
          </w:tcPr>
          <w:p w14:paraId="7BF289B7" w14:textId="77777777" w:rsidR="00AF65A8" w:rsidRPr="009F7AB7" w:rsidRDefault="00AF65A8" w:rsidP="00AF65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F7AB7">
              <w:rPr>
                <w:rFonts w:ascii="Arial" w:hAnsi="Arial" w:cs="Arial"/>
              </w:rPr>
              <w:t>4.7</w:t>
            </w:r>
          </w:p>
        </w:tc>
        <w:tc>
          <w:tcPr>
            <w:tcW w:w="743" w:type="dxa"/>
          </w:tcPr>
          <w:p w14:paraId="229A3AFA" w14:textId="77777777" w:rsidR="00AF65A8" w:rsidRPr="009F7AB7" w:rsidRDefault="00AF65A8" w:rsidP="00AF65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F7AB7">
              <w:rPr>
                <w:rFonts w:ascii="Arial" w:hAnsi="Arial" w:cs="Arial"/>
              </w:rPr>
              <w:t>4.7</w:t>
            </w:r>
          </w:p>
        </w:tc>
        <w:tc>
          <w:tcPr>
            <w:tcW w:w="744" w:type="dxa"/>
          </w:tcPr>
          <w:p w14:paraId="11D5484A" w14:textId="77777777" w:rsidR="00AF65A8" w:rsidRPr="009F7AB7" w:rsidRDefault="00AF65A8" w:rsidP="00AF65A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F7AB7">
              <w:rPr>
                <w:rFonts w:ascii="Arial" w:hAnsi="Arial" w:cs="Arial"/>
              </w:rPr>
              <w:t>4.7</w:t>
            </w:r>
          </w:p>
        </w:tc>
      </w:tr>
      <w:tr w:rsidR="00AF65A8" w:rsidRPr="009F7AB7" w14:paraId="180447B3" w14:textId="77777777" w:rsidTr="00AF6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7" w:type="dxa"/>
          </w:tcPr>
          <w:p w14:paraId="287B2F0E" w14:textId="77777777" w:rsidR="00AF65A8" w:rsidRPr="001B45DD" w:rsidRDefault="00AF65A8" w:rsidP="00AF65A8">
            <w:pPr>
              <w:rPr>
                <w:rFonts w:ascii="Arial" w:hAnsi="Arial" w:cs="Arial"/>
                <w:b w:val="0"/>
              </w:rPr>
            </w:pPr>
            <w:r w:rsidRPr="001B45DD">
              <w:rPr>
                <w:rFonts w:ascii="Arial" w:hAnsi="Arial" w:cs="Arial"/>
                <w:b w:val="0"/>
              </w:rPr>
              <w:t>Phoenix, AZ</w:t>
            </w:r>
          </w:p>
          <w:p w14:paraId="18C8E988" w14:textId="77777777" w:rsidR="00AF65A8" w:rsidRPr="001B45DD" w:rsidRDefault="00AF65A8" w:rsidP="00AF65A8">
            <w:pPr>
              <w:rPr>
                <w:rFonts w:ascii="Arial" w:hAnsi="Arial" w:cs="Arial"/>
                <w:b w:val="0"/>
              </w:rPr>
            </w:pPr>
            <w:r w:rsidRPr="001B45DD">
              <w:rPr>
                <w:rFonts w:ascii="Arial" w:hAnsi="Arial" w:cs="Arial"/>
                <w:b w:val="0"/>
              </w:rPr>
              <w:t>March 2017</w:t>
            </w:r>
          </w:p>
        </w:tc>
        <w:tc>
          <w:tcPr>
            <w:tcW w:w="743" w:type="dxa"/>
          </w:tcPr>
          <w:p w14:paraId="6EB3B7C8"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F7AB7">
              <w:rPr>
                <w:rFonts w:ascii="Arial" w:hAnsi="Arial" w:cs="Arial"/>
              </w:rPr>
              <w:t>4.7</w:t>
            </w:r>
          </w:p>
        </w:tc>
        <w:tc>
          <w:tcPr>
            <w:tcW w:w="743" w:type="dxa"/>
          </w:tcPr>
          <w:p w14:paraId="7F9E6864"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F7AB7">
              <w:rPr>
                <w:rFonts w:ascii="Arial" w:hAnsi="Arial" w:cs="Arial"/>
              </w:rPr>
              <w:t>4.5</w:t>
            </w:r>
          </w:p>
        </w:tc>
        <w:tc>
          <w:tcPr>
            <w:tcW w:w="743" w:type="dxa"/>
          </w:tcPr>
          <w:p w14:paraId="7B17C487"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F7AB7">
              <w:rPr>
                <w:rFonts w:ascii="Arial" w:hAnsi="Arial" w:cs="Arial"/>
              </w:rPr>
              <w:t>4.5</w:t>
            </w:r>
          </w:p>
        </w:tc>
        <w:tc>
          <w:tcPr>
            <w:tcW w:w="743" w:type="dxa"/>
          </w:tcPr>
          <w:p w14:paraId="59DB6727"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F7AB7">
              <w:rPr>
                <w:rFonts w:ascii="Arial" w:hAnsi="Arial" w:cs="Arial"/>
              </w:rPr>
              <w:t>4.5</w:t>
            </w:r>
          </w:p>
        </w:tc>
        <w:tc>
          <w:tcPr>
            <w:tcW w:w="743" w:type="dxa"/>
          </w:tcPr>
          <w:p w14:paraId="5111239A"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F7AB7">
              <w:rPr>
                <w:rFonts w:ascii="Arial" w:hAnsi="Arial" w:cs="Arial"/>
              </w:rPr>
              <w:t>4.5</w:t>
            </w:r>
          </w:p>
        </w:tc>
        <w:tc>
          <w:tcPr>
            <w:tcW w:w="744" w:type="dxa"/>
          </w:tcPr>
          <w:p w14:paraId="198F9C05"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F7AB7">
              <w:rPr>
                <w:rFonts w:ascii="Arial" w:hAnsi="Arial" w:cs="Arial"/>
              </w:rPr>
              <w:t>4.5</w:t>
            </w:r>
          </w:p>
        </w:tc>
        <w:tc>
          <w:tcPr>
            <w:tcW w:w="743" w:type="dxa"/>
          </w:tcPr>
          <w:p w14:paraId="356133D3"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F7AB7">
              <w:rPr>
                <w:rFonts w:ascii="Arial" w:hAnsi="Arial" w:cs="Arial"/>
              </w:rPr>
              <w:t>4.6</w:t>
            </w:r>
          </w:p>
        </w:tc>
        <w:tc>
          <w:tcPr>
            <w:tcW w:w="743" w:type="dxa"/>
          </w:tcPr>
          <w:p w14:paraId="6D0DEE7B"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F7AB7">
              <w:rPr>
                <w:rFonts w:ascii="Arial" w:hAnsi="Arial" w:cs="Arial"/>
              </w:rPr>
              <w:t>4.5</w:t>
            </w:r>
          </w:p>
        </w:tc>
        <w:tc>
          <w:tcPr>
            <w:tcW w:w="744" w:type="dxa"/>
          </w:tcPr>
          <w:p w14:paraId="4A82D3CD" w14:textId="77777777" w:rsidR="00AF65A8" w:rsidRPr="009F7AB7" w:rsidRDefault="00AF65A8" w:rsidP="00AF65A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F7AB7">
              <w:rPr>
                <w:rFonts w:ascii="Arial" w:hAnsi="Arial" w:cs="Arial"/>
              </w:rPr>
              <w:t>4.5</w:t>
            </w:r>
          </w:p>
        </w:tc>
      </w:tr>
    </w:tbl>
    <w:p w14:paraId="11894DF4" w14:textId="700BFCEB" w:rsidR="00891009" w:rsidRPr="00AF65A8" w:rsidRDefault="009F7AB7" w:rsidP="00AF65A8">
      <w:pPr>
        <w:pStyle w:val="ListBullet"/>
        <w:numPr>
          <w:ilvl w:val="0"/>
          <w:numId w:val="33"/>
        </w:numPr>
        <w:rPr>
          <w:rFonts w:ascii="Arial" w:hAnsi="Arial" w:cs="Arial"/>
          <w:u w:color="14A0C2"/>
          <w:lang w:eastAsia="ja-JP"/>
        </w:rPr>
      </w:pPr>
      <w:r w:rsidRPr="00AF65A8">
        <w:rPr>
          <w:rFonts w:ascii="Arial" w:hAnsi="Arial" w:cs="Arial"/>
          <w:b/>
          <w:bCs/>
        </w:rPr>
        <w:t>Survey Form:</w:t>
      </w:r>
      <w:r w:rsidRPr="00AF65A8">
        <w:rPr>
          <w:rFonts w:ascii="Arial" w:hAnsi="Arial" w:cs="Arial"/>
          <w:bCs/>
        </w:rPr>
        <w:t xml:space="preserve"> </w:t>
      </w:r>
      <w:r w:rsidR="00D3149C" w:rsidRPr="00AF65A8">
        <w:rPr>
          <w:rFonts w:ascii="Arial" w:hAnsi="Arial" w:cs="Arial"/>
          <w:bCs/>
        </w:rPr>
        <w:t xml:space="preserve">The IRIS Center’s external evaluator Bianca </w:t>
      </w:r>
      <w:proofErr w:type="spellStart"/>
      <w:r w:rsidR="00D3149C" w:rsidRPr="00AF65A8">
        <w:rPr>
          <w:rFonts w:ascii="Arial" w:hAnsi="Arial" w:cs="Arial"/>
          <w:bCs/>
        </w:rPr>
        <w:t>Montrosse</w:t>
      </w:r>
      <w:proofErr w:type="spellEnd"/>
      <w:r w:rsidR="00D3149C" w:rsidRPr="00AF65A8">
        <w:rPr>
          <w:rFonts w:ascii="Arial" w:hAnsi="Arial" w:cs="Arial"/>
          <w:bCs/>
        </w:rPr>
        <w:t xml:space="preserve"> and IRIS have created a</w:t>
      </w:r>
      <w:r w:rsidRPr="00AF65A8">
        <w:rPr>
          <w:rFonts w:ascii="Arial" w:hAnsi="Arial" w:cs="Arial"/>
          <w:bCs/>
        </w:rPr>
        <w:t xml:space="preserve"> revised survey form </w:t>
      </w:r>
      <w:r w:rsidR="00D3149C" w:rsidRPr="00AF65A8">
        <w:rPr>
          <w:rFonts w:ascii="Arial" w:hAnsi="Arial" w:cs="Arial"/>
          <w:bCs/>
        </w:rPr>
        <w:t>that</w:t>
      </w:r>
      <w:r w:rsidRPr="00AF65A8">
        <w:rPr>
          <w:rFonts w:ascii="Arial" w:hAnsi="Arial" w:cs="Arial"/>
          <w:bCs/>
        </w:rPr>
        <w:t xml:space="preserve"> will soon be distributed to all past participants in our IRIS Faculty Seminars.</w:t>
      </w:r>
      <w:r w:rsidR="000428E5">
        <w:rPr>
          <w:rFonts w:ascii="Arial" w:hAnsi="Arial" w:cs="Arial"/>
          <w:bCs/>
        </w:rPr>
        <w:t xml:space="preserve"> We hope to develop ways to increase future response rates for IRIS surveys.</w:t>
      </w:r>
    </w:p>
    <w:p w14:paraId="26B5C448" w14:textId="77777777" w:rsidR="009F7AB7" w:rsidRPr="009F7AB7" w:rsidRDefault="009F7AB7" w:rsidP="009F7AB7">
      <w:pPr>
        <w:pStyle w:val="ListParagraph"/>
        <w:ind w:left="1440"/>
        <w:rPr>
          <w:rFonts w:ascii="Arial" w:hAnsi="Arial" w:cs="Arial"/>
          <w:bCs/>
        </w:rPr>
      </w:pPr>
    </w:p>
    <w:p w14:paraId="434B8C9D" w14:textId="77777777" w:rsidR="00FF7CBE" w:rsidRPr="00327838" w:rsidRDefault="00FF7CBE" w:rsidP="00FF7CBE">
      <w:pPr>
        <w:rPr>
          <w:rFonts w:ascii="Arial" w:hAnsi="Arial" w:cs="Arial"/>
          <w:b/>
          <w:bCs/>
          <w:smallCaps/>
          <w:color w:val="5F04BB"/>
          <w:sz w:val="28"/>
          <w:szCs w:val="28"/>
        </w:rPr>
      </w:pPr>
      <w:r w:rsidRPr="00327838">
        <w:rPr>
          <w:rFonts w:ascii="Arial" w:hAnsi="Arial" w:cs="Arial"/>
          <w:b/>
          <w:bCs/>
          <w:smallCaps/>
          <w:color w:val="5F04BB"/>
          <w:sz w:val="28"/>
          <w:szCs w:val="28"/>
        </w:rPr>
        <w:t>Personnel</w:t>
      </w:r>
    </w:p>
    <w:p w14:paraId="445E46B1" w14:textId="52DCF1FB" w:rsidR="00FF7CBE" w:rsidRPr="00327838" w:rsidRDefault="00FF7CBE" w:rsidP="00FF7CBE">
      <w:pPr>
        <w:rPr>
          <w:rFonts w:ascii="Arial" w:hAnsi="Arial" w:cs="Arial"/>
          <w:b/>
          <w:bCs/>
          <w:smallCaps/>
          <w:color w:val="800080"/>
        </w:rPr>
      </w:pPr>
    </w:p>
    <w:p w14:paraId="4AED179A" w14:textId="59F1FAA5" w:rsidR="00EB5D0A" w:rsidRDefault="00FF7CBE" w:rsidP="00DA4570">
      <w:pPr>
        <w:rPr>
          <w:rFonts w:ascii="Arial" w:hAnsi="Arial" w:cs="Arial"/>
          <w:i/>
        </w:rPr>
      </w:pPr>
      <w:r w:rsidRPr="00327838">
        <w:rPr>
          <w:rFonts w:ascii="Arial" w:hAnsi="Arial" w:cs="Arial"/>
          <w:i/>
        </w:rPr>
        <w:t>See this space for notes and information on new or outgoing IRIS personnel.</w:t>
      </w:r>
    </w:p>
    <w:p w14:paraId="33296F4C" w14:textId="77777777" w:rsidR="00DA4570" w:rsidRDefault="00DA4570" w:rsidP="00DA4570">
      <w:pPr>
        <w:rPr>
          <w:rFonts w:ascii="Arial" w:hAnsi="Arial" w:cs="Arial"/>
          <w:i/>
        </w:rPr>
      </w:pPr>
    </w:p>
    <w:p w14:paraId="570508A0" w14:textId="4BF10C54" w:rsidR="00356F25" w:rsidRPr="00F21DCC" w:rsidRDefault="00356F25" w:rsidP="00356F25">
      <w:pPr>
        <w:pStyle w:val="ListParagraph"/>
        <w:numPr>
          <w:ilvl w:val="0"/>
          <w:numId w:val="30"/>
        </w:numPr>
        <w:rPr>
          <w:rFonts w:ascii="Arial" w:hAnsi="Arial" w:cs="Arial"/>
        </w:rPr>
      </w:pPr>
      <w:r w:rsidRPr="00F21DCC">
        <w:rPr>
          <w:rFonts w:ascii="Arial" w:hAnsi="Arial" w:cs="Arial"/>
          <w:b/>
        </w:rPr>
        <w:t xml:space="preserve">Caitlin Craddock: </w:t>
      </w:r>
      <w:r>
        <w:rPr>
          <w:rFonts w:ascii="Arial" w:hAnsi="Arial" w:cs="Arial"/>
        </w:rPr>
        <w:t xml:space="preserve">IRIS welcomes a new doc student, Caitlin Craddock, who comes to us via an internship arrangement with Vanderbilt University’s </w:t>
      </w:r>
      <w:r w:rsidRPr="00F21DCC">
        <w:rPr>
          <w:rFonts w:ascii="Arial" w:hAnsi="Arial" w:cs="Arial"/>
        </w:rPr>
        <w:t>National Center on Leadership in Intensive Intervention (NCLII).</w:t>
      </w:r>
    </w:p>
    <w:p w14:paraId="6B03490C" w14:textId="69F0DA68" w:rsidR="00DA4570" w:rsidRPr="00F21DCC" w:rsidRDefault="00DA4570" w:rsidP="00356F25">
      <w:pPr>
        <w:pStyle w:val="ListParagraph"/>
        <w:ind w:left="360"/>
        <w:rPr>
          <w:rFonts w:ascii="Arial" w:hAnsi="Arial" w:cs="Arial"/>
        </w:rPr>
      </w:pPr>
    </w:p>
    <w:sectPr w:rsidR="00DA4570" w:rsidRPr="00F21DCC" w:rsidSect="00427754">
      <w:headerReference w:type="even" r:id="rId12"/>
      <w:headerReference w:type="default" r:id="rId13"/>
      <w:footerReference w:type="first" r:id="rId14"/>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F689F" w14:textId="77777777" w:rsidR="00B97A97" w:rsidRDefault="00B97A97" w:rsidP="00427754">
      <w:r>
        <w:separator/>
      </w:r>
    </w:p>
  </w:endnote>
  <w:endnote w:type="continuationSeparator" w:id="0">
    <w:p w14:paraId="451A12A5" w14:textId="77777777" w:rsidR="00B97A97" w:rsidRDefault="00B97A97" w:rsidP="00427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ithos-Light">
    <w:altName w:val="Cambria"/>
    <w:panose1 w:val="00000000000000000000"/>
    <w:charset w:val="4D"/>
    <w:family w:val="auto"/>
    <w:notTrueType/>
    <w:pitch w:val="default"/>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Times-Italic">
    <w:altName w:val="Time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79517" w14:textId="5912FD28" w:rsidR="00B97A97" w:rsidRPr="00427754" w:rsidRDefault="00B97A97" w:rsidP="00427754">
    <w:pPr>
      <w:pStyle w:val="IRISURLFTR"/>
      <w:rPr>
        <w:rFonts w:ascii="Times-Italic" w:hAnsi="Times-Italic" w:cs="Times-Italic"/>
        <w:i/>
        <w:iCs/>
        <w:smallCaps w:val="0"/>
        <w:color w:val="A6A6A6" w:themeColor="background1" w:themeShade="A6"/>
        <w:sz w:val="14"/>
        <w:szCs w:val="14"/>
      </w:rPr>
    </w:pPr>
    <w:r>
      <w:rPr>
        <w:rFonts w:ascii="Times-Italic" w:hAnsi="Times-Italic" w:cs="Times-Italic"/>
        <w:i/>
        <w:iCs/>
        <w:smallCaps w:val="0"/>
        <w:color w:val="A6A6A6" w:themeColor="background1" w:themeShade="A6"/>
        <w:sz w:val="14"/>
        <w:szCs w:val="14"/>
      </w:rPr>
      <w:t xml:space="preserve">The contents of this report </w:t>
    </w:r>
    <w:r w:rsidRPr="008E456A">
      <w:rPr>
        <w:rFonts w:ascii="Times-Italic" w:hAnsi="Times-Italic" w:cs="Times-Italic"/>
        <w:i/>
        <w:iCs/>
        <w:smallCaps w:val="0"/>
        <w:color w:val="A6A6A6" w:themeColor="background1" w:themeShade="A6"/>
        <w:sz w:val="14"/>
        <w:szCs w:val="14"/>
      </w:rPr>
      <w:t>were developed under a grant from the U.S. Department of Education, #</w:t>
    </w:r>
    <w:r w:rsidRPr="003E1C44">
      <w:t xml:space="preserve"> </w:t>
    </w:r>
    <w:r w:rsidRPr="003E1C44">
      <w:rPr>
        <w:rFonts w:ascii="Times-Italic" w:hAnsi="Times-Italic" w:cs="Times-Italic"/>
        <w:i/>
        <w:iCs/>
        <w:smallCaps w:val="0"/>
        <w:color w:val="A6A6A6" w:themeColor="background1" w:themeShade="A6"/>
        <w:sz w:val="14"/>
        <w:szCs w:val="14"/>
      </w:rPr>
      <w:t>H325E120002</w:t>
    </w:r>
    <w:r w:rsidRPr="008E456A">
      <w:rPr>
        <w:rFonts w:ascii="Times-Italic" w:hAnsi="Times-Italic" w:cs="Times-Italic"/>
        <w:i/>
        <w:iCs/>
        <w:smallCaps w:val="0"/>
        <w:color w:val="A6A6A6" w:themeColor="background1" w:themeShade="A6"/>
        <w:sz w:val="14"/>
        <w:szCs w:val="14"/>
      </w:rPr>
      <w:t>. However, those contents do not necessarily represent the policy of the U.S. Department of Education, and you should not assume endorsement by the Federal Government. Project Officer</w:t>
    </w:r>
    <w:r>
      <w:rPr>
        <w:rFonts w:ascii="Times-Italic" w:hAnsi="Times-Italic" w:cs="Times-Italic"/>
        <w:i/>
        <w:iCs/>
        <w:smallCaps w:val="0"/>
        <w:color w:val="A6A6A6" w:themeColor="background1" w:themeShade="A6"/>
        <w:sz w:val="14"/>
        <w:szCs w:val="14"/>
      </w:rPr>
      <w:t>, Sarah Allen.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63AC4" w14:textId="77777777" w:rsidR="00B97A97" w:rsidRDefault="00B97A97" w:rsidP="00427754">
      <w:r>
        <w:separator/>
      </w:r>
    </w:p>
  </w:footnote>
  <w:footnote w:type="continuationSeparator" w:id="0">
    <w:p w14:paraId="1A0833EA" w14:textId="77777777" w:rsidR="00B97A97" w:rsidRDefault="00B97A97" w:rsidP="004277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BF8F9" w14:textId="77777777" w:rsidR="00B97A97" w:rsidRDefault="00B97A97" w:rsidP="000500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1B20E0" w14:textId="77777777" w:rsidR="00B97A97" w:rsidRDefault="00B97A97" w:rsidP="0042775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53B4F" w14:textId="77777777" w:rsidR="00B97A97" w:rsidRPr="005F5DF1" w:rsidRDefault="00B97A97" w:rsidP="00050050">
    <w:pPr>
      <w:pStyle w:val="Header"/>
      <w:framePr w:wrap="around" w:vAnchor="text" w:hAnchor="margin" w:xAlign="right" w:y="1"/>
      <w:rPr>
        <w:rStyle w:val="PageNumber"/>
      </w:rPr>
    </w:pPr>
    <w:r w:rsidRPr="005F5DF1">
      <w:rPr>
        <w:rStyle w:val="PageNumber"/>
        <w:rFonts w:ascii="Arial" w:hAnsi="Arial" w:cs="Arial"/>
        <w:b/>
        <w:color w:val="5F04BB"/>
      </w:rPr>
      <w:fldChar w:fldCharType="begin"/>
    </w:r>
    <w:r w:rsidRPr="005F5DF1">
      <w:rPr>
        <w:rStyle w:val="PageNumber"/>
        <w:rFonts w:ascii="Arial" w:hAnsi="Arial" w:cs="Arial"/>
        <w:b/>
        <w:color w:val="5F04BB"/>
      </w:rPr>
      <w:instrText xml:space="preserve">PAGE  </w:instrText>
    </w:r>
    <w:r w:rsidRPr="005F5DF1">
      <w:rPr>
        <w:rStyle w:val="PageNumber"/>
        <w:rFonts w:ascii="Arial" w:hAnsi="Arial" w:cs="Arial"/>
        <w:b/>
        <w:color w:val="5F04BB"/>
      </w:rPr>
      <w:fldChar w:fldCharType="separate"/>
    </w:r>
    <w:r w:rsidR="00C47D64">
      <w:rPr>
        <w:rStyle w:val="PageNumber"/>
        <w:rFonts w:ascii="Arial" w:hAnsi="Arial" w:cs="Arial"/>
        <w:b/>
        <w:noProof/>
        <w:color w:val="5F04BB"/>
      </w:rPr>
      <w:t>9</w:t>
    </w:r>
    <w:r w:rsidRPr="005F5DF1">
      <w:rPr>
        <w:rStyle w:val="PageNumber"/>
        <w:rFonts w:ascii="Arial" w:hAnsi="Arial" w:cs="Arial"/>
        <w:b/>
        <w:color w:val="5F04BB"/>
      </w:rPr>
      <w:fldChar w:fldCharType="end"/>
    </w:r>
  </w:p>
  <w:p w14:paraId="48312CA7" w14:textId="77777777" w:rsidR="00B97A97" w:rsidRPr="005F5DF1" w:rsidRDefault="00B97A97" w:rsidP="00427754">
    <w:pPr>
      <w:pStyle w:val="Header"/>
      <w:ind w:right="360"/>
      <w:rPr>
        <w:rFonts w:ascii="Arial" w:hAnsi="Arial" w:cs="Arial"/>
        <w:b/>
        <w:color w:val="5F04BB"/>
      </w:rPr>
    </w:pPr>
    <w:r w:rsidRPr="005F5DF1">
      <w:rPr>
        <w:rFonts w:ascii="Arial" w:hAnsi="Arial" w:cs="Arial"/>
        <w:b/>
        <w:color w:val="5F04BB"/>
      </w:rPr>
      <w:t>The IRIS Center Quarterly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090005"/>
    <w:lvl w:ilvl="0">
      <w:start w:val="1"/>
      <w:numFmt w:val="bullet"/>
      <w:lvlText w:val=""/>
      <w:lvlJc w:val="left"/>
      <w:pPr>
        <w:ind w:left="360" w:hanging="360"/>
      </w:pPr>
      <w:rPr>
        <w:rFonts w:ascii="Wingdings" w:hAnsi="Wingdings" w:hint="default"/>
      </w:rPr>
    </w:lvl>
  </w:abstractNum>
  <w:abstractNum w:abstractNumId="1">
    <w:nsid w:val="01DA3233"/>
    <w:multiLevelType w:val="hybridMultilevel"/>
    <w:tmpl w:val="3D28B7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5AA7A62"/>
    <w:multiLevelType w:val="hybridMultilevel"/>
    <w:tmpl w:val="286867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A3EB8"/>
    <w:multiLevelType w:val="hybridMultilevel"/>
    <w:tmpl w:val="6EFE847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D61AD3"/>
    <w:multiLevelType w:val="hybridMultilevel"/>
    <w:tmpl w:val="72721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D352E3"/>
    <w:multiLevelType w:val="hybridMultilevel"/>
    <w:tmpl w:val="C42426AC"/>
    <w:lvl w:ilvl="0" w:tplc="F676C87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8518A"/>
    <w:multiLevelType w:val="hybridMultilevel"/>
    <w:tmpl w:val="B12A19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4D5E79"/>
    <w:multiLevelType w:val="hybridMultilevel"/>
    <w:tmpl w:val="387AFF54"/>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C21E1F"/>
    <w:multiLevelType w:val="hybridMultilevel"/>
    <w:tmpl w:val="8256C64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3267D7"/>
    <w:multiLevelType w:val="multilevel"/>
    <w:tmpl w:val="78E0D0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nsid w:val="1D1C5F79"/>
    <w:multiLevelType w:val="multilevel"/>
    <w:tmpl w:val="D092F6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1F437594"/>
    <w:multiLevelType w:val="hybridMultilevel"/>
    <w:tmpl w:val="E5520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2F449C"/>
    <w:multiLevelType w:val="multilevel"/>
    <w:tmpl w:val="045C94F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nsid w:val="265B3691"/>
    <w:multiLevelType w:val="hybridMultilevel"/>
    <w:tmpl w:val="10D2A2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510006"/>
    <w:multiLevelType w:val="multilevel"/>
    <w:tmpl w:val="6EFE847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nsid w:val="288B04E3"/>
    <w:multiLevelType w:val="hybridMultilevel"/>
    <w:tmpl w:val="30BC2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28144D"/>
    <w:multiLevelType w:val="multilevel"/>
    <w:tmpl w:val="05D65B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
    <w:nsid w:val="3103756F"/>
    <w:multiLevelType w:val="hybridMultilevel"/>
    <w:tmpl w:val="DD2A2B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DB7B7B"/>
    <w:multiLevelType w:val="multilevel"/>
    <w:tmpl w:val="30BC28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nsid w:val="37404766"/>
    <w:multiLevelType w:val="hybridMultilevel"/>
    <w:tmpl w:val="D092F6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D4675A"/>
    <w:multiLevelType w:val="hybridMultilevel"/>
    <w:tmpl w:val="78E0D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5F87813"/>
    <w:multiLevelType w:val="hybridMultilevel"/>
    <w:tmpl w:val="873A42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7A37418"/>
    <w:multiLevelType w:val="hybridMultilevel"/>
    <w:tmpl w:val="2DFA22F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8E07541"/>
    <w:multiLevelType w:val="hybridMultilevel"/>
    <w:tmpl w:val="05D6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3F43C5"/>
    <w:multiLevelType w:val="hybridMultilevel"/>
    <w:tmpl w:val="28FE05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F0074F"/>
    <w:multiLevelType w:val="hybridMultilevel"/>
    <w:tmpl w:val="F070ACC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F272F5E"/>
    <w:multiLevelType w:val="hybridMultilevel"/>
    <w:tmpl w:val="A5BED56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0E27C68"/>
    <w:multiLevelType w:val="hybridMultilevel"/>
    <w:tmpl w:val="FFF401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1153130"/>
    <w:multiLevelType w:val="hybridMultilevel"/>
    <w:tmpl w:val="6FD01F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46E0BE6"/>
    <w:multiLevelType w:val="multilevel"/>
    <w:tmpl w:val="05D65B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nsid w:val="66965FD0"/>
    <w:multiLevelType w:val="hybridMultilevel"/>
    <w:tmpl w:val="045C94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6707DE3"/>
    <w:multiLevelType w:val="hybridMultilevel"/>
    <w:tmpl w:val="85D0F4A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F23F2F"/>
    <w:multiLevelType w:val="hybridMultilevel"/>
    <w:tmpl w:val="3932B2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3"/>
  </w:num>
  <w:num w:numId="3">
    <w:abstractNumId w:val="8"/>
  </w:num>
  <w:num w:numId="4">
    <w:abstractNumId w:val="26"/>
  </w:num>
  <w:num w:numId="5">
    <w:abstractNumId w:val="21"/>
  </w:num>
  <w:num w:numId="6">
    <w:abstractNumId w:val="13"/>
  </w:num>
  <w:num w:numId="7">
    <w:abstractNumId w:val="7"/>
  </w:num>
  <w:num w:numId="8">
    <w:abstractNumId w:val="17"/>
  </w:num>
  <w:num w:numId="9">
    <w:abstractNumId w:val="0"/>
  </w:num>
  <w:num w:numId="10">
    <w:abstractNumId w:val="5"/>
  </w:num>
  <w:num w:numId="11">
    <w:abstractNumId w:val="2"/>
  </w:num>
  <w:num w:numId="12">
    <w:abstractNumId w:val="4"/>
  </w:num>
  <w:num w:numId="13">
    <w:abstractNumId w:val="23"/>
  </w:num>
  <w:num w:numId="14">
    <w:abstractNumId w:val="29"/>
  </w:num>
  <w:num w:numId="15">
    <w:abstractNumId w:val="11"/>
  </w:num>
  <w:num w:numId="16">
    <w:abstractNumId w:val="22"/>
  </w:num>
  <w:num w:numId="17">
    <w:abstractNumId w:val="16"/>
  </w:num>
  <w:num w:numId="18">
    <w:abstractNumId w:val="6"/>
  </w:num>
  <w:num w:numId="19">
    <w:abstractNumId w:val="14"/>
  </w:num>
  <w:num w:numId="20">
    <w:abstractNumId w:val="1"/>
  </w:num>
  <w:num w:numId="21">
    <w:abstractNumId w:val="20"/>
  </w:num>
  <w:num w:numId="22">
    <w:abstractNumId w:val="9"/>
  </w:num>
  <w:num w:numId="23">
    <w:abstractNumId w:val="30"/>
  </w:num>
  <w:num w:numId="24">
    <w:abstractNumId w:val="31"/>
  </w:num>
  <w:num w:numId="25">
    <w:abstractNumId w:val="12"/>
  </w:num>
  <w:num w:numId="26">
    <w:abstractNumId w:val="27"/>
  </w:num>
  <w:num w:numId="27">
    <w:abstractNumId w:val="24"/>
  </w:num>
  <w:num w:numId="28">
    <w:abstractNumId w:val="19"/>
  </w:num>
  <w:num w:numId="29">
    <w:abstractNumId w:val="10"/>
  </w:num>
  <w:num w:numId="30">
    <w:abstractNumId w:val="28"/>
  </w:num>
  <w:num w:numId="31">
    <w:abstractNumId w:val="15"/>
  </w:num>
  <w:num w:numId="32">
    <w:abstractNumId w:val="18"/>
  </w:num>
  <w:num w:numId="33">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2"/>
  <w:embedSystemFonts/>
  <w:activeWritingStyle w:appName="MSWord" w:lang="en-US" w:vendorID="64" w:dllVersion="131078" w:nlCheck="1" w:checkStyle="0"/>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11A"/>
    <w:rsid w:val="00000EE6"/>
    <w:rsid w:val="00001E75"/>
    <w:rsid w:val="0000217C"/>
    <w:rsid w:val="00004BB4"/>
    <w:rsid w:val="000055D3"/>
    <w:rsid w:val="00005DD2"/>
    <w:rsid w:val="000075F9"/>
    <w:rsid w:val="000154B2"/>
    <w:rsid w:val="00015979"/>
    <w:rsid w:val="00015E21"/>
    <w:rsid w:val="00016733"/>
    <w:rsid w:val="00024216"/>
    <w:rsid w:val="00033DEE"/>
    <w:rsid w:val="00035487"/>
    <w:rsid w:val="00035E57"/>
    <w:rsid w:val="000410BD"/>
    <w:rsid w:val="000428E5"/>
    <w:rsid w:val="00043082"/>
    <w:rsid w:val="0004373E"/>
    <w:rsid w:val="0004637E"/>
    <w:rsid w:val="00047C74"/>
    <w:rsid w:val="00050050"/>
    <w:rsid w:val="00057D45"/>
    <w:rsid w:val="000601B0"/>
    <w:rsid w:val="0006573E"/>
    <w:rsid w:val="0006794C"/>
    <w:rsid w:val="00070536"/>
    <w:rsid w:val="00070CD8"/>
    <w:rsid w:val="000717E0"/>
    <w:rsid w:val="00071C10"/>
    <w:rsid w:val="00071DA8"/>
    <w:rsid w:val="00074CA1"/>
    <w:rsid w:val="0008014C"/>
    <w:rsid w:val="00082775"/>
    <w:rsid w:val="00083E44"/>
    <w:rsid w:val="00083FC3"/>
    <w:rsid w:val="00091433"/>
    <w:rsid w:val="00091D9B"/>
    <w:rsid w:val="000A03E3"/>
    <w:rsid w:val="000A17B0"/>
    <w:rsid w:val="000A5212"/>
    <w:rsid w:val="000A6FF8"/>
    <w:rsid w:val="000A76AE"/>
    <w:rsid w:val="000B18EB"/>
    <w:rsid w:val="000B398E"/>
    <w:rsid w:val="000C2BDA"/>
    <w:rsid w:val="000C542A"/>
    <w:rsid w:val="000D2352"/>
    <w:rsid w:val="000D4C83"/>
    <w:rsid w:val="000D4EAA"/>
    <w:rsid w:val="000D678E"/>
    <w:rsid w:val="000D6AB4"/>
    <w:rsid w:val="000D6B0E"/>
    <w:rsid w:val="000D7679"/>
    <w:rsid w:val="000E00F2"/>
    <w:rsid w:val="000E16E4"/>
    <w:rsid w:val="000E4392"/>
    <w:rsid w:val="000E4E19"/>
    <w:rsid w:val="000E7E2A"/>
    <w:rsid w:val="000F047D"/>
    <w:rsid w:val="000F1FE1"/>
    <w:rsid w:val="000F2DBF"/>
    <w:rsid w:val="000F3626"/>
    <w:rsid w:val="000F411A"/>
    <w:rsid w:val="000F54DB"/>
    <w:rsid w:val="000F55BC"/>
    <w:rsid w:val="000F7D28"/>
    <w:rsid w:val="001046BB"/>
    <w:rsid w:val="00104EE0"/>
    <w:rsid w:val="001056ED"/>
    <w:rsid w:val="00105AA4"/>
    <w:rsid w:val="001062B9"/>
    <w:rsid w:val="00110693"/>
    <w:rsid w:val="001116F7"/>
    <w:rsid w:val="001142B4"/>
    <w:rsid w:val="00114E04"/>
    <w:rsid w:val="00114F6E"/>
    <w:rsid w:val="001160EF"/>
    <w:rsid w:val="001209CA"/>
    <w:rsid w:val="001218D9"/>
    <w:rsid w:val="001266F6"/>
    <w:rsid w:val="0013009F"/>
    <w:rsid w:val="001303BD"/>
    <w:rsid w:val="00130FF3"/>
    <w:rsid w:val="00133BA4"/>
    <w:rsid w:val="00134FAB"/>
    <w:rsid w:val="00134FE1"/>
    <w:rsid w:val="00137FF6"/>
    <w:rsid w:val="00143C56"/>
    <w:rsid w:val="00147E27"/>
    <w:rsid w:val="00151083"/>
    <w:rsid w:val="00155C66"/>
    <w:rsid w:val="00157084"/>
    <w:rsid w:val="00160A24"/>
    <w:rsid w:val="0016175B"/>
    <w:rsid w:val="001656B2"/>
    <w:rsid w:val="00165C2D"/>
    <w:rsid w:val="00166109"/>
    <w:rsid w:val="00166386"/>
    <w:rsid w:val="001677AC"/>
    <w:rsid w:val="00175B20"/>
    <w:rsid w:val="00176383"/>
    <w:rsid w:val="00177028"/>
    <w:rsid w:val="00177546"/>
    <w:rsid w:val="00180D8A"/>
    <w:rsid w:val="001815C7"/>
    <w:rsid w:val="00182419"/>
    <w:rsid w:val="00187AB7"/>
    <w:rsid w:val="00191016"/>
    <w:rsid w:val="00191572"/>
    <w:rsid w:val="00193A0E"/>
    <w:rsid w:val="001944DC"/>
    <w:rsid w:val="001953EF"/>
    <w:rsid w:val="001968C8"/>
    <w:rsid w:val="0019746E"/>
    <w:rsid w:val="00197B7F"/>
    <w:rsid w:val="001A2D5F"/>
    <w:rsid w:val="001A419F"/>
    <w:rsid w:val="001A4DA9"/>
    <w:rsid w:val="001A5FD1"/>
    <w:rsid w:val="001B0D6D"/>
    <w:rsid w:val="001B4013"/>
    <w:rsid w:val="001B4169"/>
    <w:rsid w:val="001B45DD"/>
    <w:rsid w:val="001B6D7A"/>
    <w:rsid w:val="001C1A59"/>
    <w:rsid w:val="001C2C77"/>
    <w:rsid w:val="001C3D5C"/>
    <w:rsid w:val="001C4179"/>
    <w:rsid w:val="001C56CA"/>
    <w:rsid w:val="001C5F59"/>
    <w:rsid w:val="001D055A"/>
    <w:rsid w:val="001D35FD"/>
    <w:rsid w:val="001D5F4E"/>
    <w:rsid w:val="001D6361"/>
    <w:rsid w:val="001D7ED8"/>
    <w:rsid w:val="001E1CA0"/>
    <w:rsid w:val="001E24D6"/>
    <w:rsid w:val="001E37EC"/>
    <w:rsid w:val="001E5832"/>
    <w:rsid w:val="001E5A45"/>
    <w:rsid w:val="001F6418"/>
    <w:rsid w:val="001F73B1"/>
    <w:rsid w:val="00200780"/>
    <w:rsid w:val="00202FEC"/>
    <w:rsid w:val="00203F62"/>
    <w:rsid w:val="00204C21"/>
    <w:rsid w:val="00205903"/>
    <w:rsid w:val="00205B6A"/>
    <w:rsid w:val="00207464"/>
    <w:rsid w:val="00207C8D"/>
    <w:rsid w:val="00211689"/>
    <w:rsid w:val="00212015"/>
    <w:rsid w:val="00212251"/>
    <w:rsid w:val="002128DC"/>
    <w:rsid w:val="00213072"/>
    <w:rsid w:val="00227342"/>
    <w:rsid w:val="002331BD"/>
    <w:rsid w:val="00235169"/>
    <w:rsid w:val="0024052E"/>
    <w:rsid w:val="00240B97"/>
    <w:rsid w:val="00251282"/>
    <w:rsid w:val="002527E5"/>
    <w:rsid w:val="0025302F"/>
    <w:rsid w:val="00253770"/>
    <w:rsid w:val="00257FCC"/>
    <w:rsid w:val="00260100"/>
    <w:rsid w:val="00263D4F"/>
    <w:rsid w:val="00267B3A"/>
    <w:rsid w:val="0027055F"/>
    <w:rsid w:val="00271598"/>
    <w:rsid w:val="00271890"/>
    <w:rsid w:val="00272F6E"/>
    <w:rsid w:val="002761EC"/>
    <w:rsid w:val="0027627E"/>
    <w:rsid w:val="002765AA"/>
    <w:rsid w:val="002808AC"/>
    <w:rsid w:val="00285419"/>
    <w:rsid w:val="00294EEB"/>
    <w:rsid w:val="00297542"/>
    <w:rsid w:val="002A1C0B"/>
    <w:rsid w:val="002A2E08"/>
    <w:rsid w:val="002A455D"/>
    <w:rsid w:val="002B1EE7"/>
    <w:rsid w:val="002B4470"/>
    <w:rsid w:val="002B5690"/>
    <w:rsid w:val="002B71AF"/>
    <w:rsid w:val="002C237D"/>
    <w:rsid w:val="002C27A5"/>
    <w:rsid w:val="002C3561"/>
    <w:rsid w:val="002D0099"/>
    <w:rsid w:val="002D4414"/>
    <w:rsid w:val="002D623C"/>
    <w:rsid w:val="002E02A7"/>
    <w:rsid w:val="002E0518"/>
    <w:rsid w:val="002E199A"/>
    <w:rsid w:val="002E22E7"/>
    <w:rsid w:val="002E6D3A"/>
    <w:rsid w:val="002F18BC"/>
    <w:rsid w:val="002F2522"/>
    <w:rsid w:val="002F30E8"/>
    <w:rsid w:val="002F3EBE"/>
    <w:rsid w:val="002F5AEC"/>
    <w:rsid w:val="002F7B03"/>
    <w:rsid w:val="00300198"/>
    <w:rsid w:val="00300C64"/>
    <w:rsid w:val="0030322A"/>
    <w:rsid w:val="00304FFC"/>
    <w:rsid w:val="00305E46"/>
    <w:rsid w:val="0030701B"/>
    <w:rsid w:val="00307A64"/>
    <w:rsid w:val="003109BF"/>
    <w:rsid w:val="00311D0E"/>
    <w:rsid w:val="00312D19"/>
    <w:rsid w:val="0032038C"/>
    <w:rsid w:val="00321991"/>
    <w:rsid w:val="00322526"/>
    <w:rsid w:val="00323D8F"/>
    <w:rsid w:val="00324E86"/>
    <w:rsid w:val="003269CA"/>
    <w:rsid w:val="00326D69"/>
    <w:rsid w:val="00327838"/>
    <w:rsid w:val="00331D50"/>
    <w:rsid w:val="00332468"/>
    <w:rsid w:val="0033444C"/>
    <w:rsid w:val="00336BE9"/>
    <w:rsid w:val="00336F92"/>
    <w:rsid w:val="00343A4F"/>
    <w:rsid w:val="00345A57"/>
    <w:rsid w:val="003465E1"/>
    <w:rsid w:val="003469F0"/>
    <w:rsid w:val="00347627"/>
    <w:rsid w:val="00351E69"/>
    <w:rsid w:val="00353196"/>
    <w:rsid w:val="00355B5A"/>
    <w:rsid w:val="003561B7"/>
    <w:rsid w:val="00356F25"/>
    <w:rsid w:val="003625B1"/>
    <w:rsid w:val="00362DCD"/>
    <w:rsid w:val="00365083"/>
    <w:rsid w:val="00365F26"/>
    <w:rsid w:val="00366C57"/>
    <w:rsid w:val="00367763"/>
    <w:rsid w:val="003704DC"/>
    <w:rsid w:val="00371BDB"/>
    <w:rsid w:val="00371F99"/>
    <w:rsid w:val="003753AC"/>
    <w:rsid w:val="0037575F"/>
    <w:rsid w:val="00380B7B"/>
    <w:rsid w:val="00381187"/>
    <w:rsid w:val="003860DA"/>
    <w:rsid w:val="0038798A"/>
    <w:rsid w:val="00390834"/>
    <w:rsid w:val="00393989"/>
    <w:rsid w:val="00395767"/>
    <w:rsid w:val="003A3B0C"/>
    <w:rsid w:val="003A4A58"/>
    <w:rsid w:val="003A7F34"/>
    <w:rsid w:val="003B0185"/>
    <w:rsid w:val="003B103A"/>
    <w:rsid w:val="003B28AC"/>
    <w:rsid w:val="003B3469"/>
    <w:rsid w:val="003B397B"/>
    <w:rsid w:val="003B6852"/>
    <w:rsid w:val="003C28A6"/>
    <w:rsid w:val="003C40C0"/>
    <w:rsid w:val="003C4CFA"/>
    <w:rsid w:val="003C6B42"/>
    <w:rsid w:val="003C6F82"/>
    <w:rsid w:val="003D0535"/>
    <w:rsid w:val="003D4077"/>
    <w:rsid w:val="003D5842"/>
    <w:rsid w:val="003D594B"/>
    <w:rsid w:val="003D77B4"/>
    <w:rsid w:val="003E0574"/>
    <w:rsid w:val="003E21B0"/>
    <w:rsid w:val="003E2431"/>
    <w:rsid w:val="003E4054"/>
    <w:rsid w:val="003E4BBC"/>
    <w:rsid w:val="003E5CEE"/>
    <w:rsid w:val="003E6180"/>
    <w:rsid w:val="003F3BB1"/>
    <w:rsid w:val="00402940"/>
    <w:rsid w:val="0040797F"/>
    <w:rsid w:val="00413FDC"/>
    <w:rsid w:val="00421053"/>
    <w:rsid w:val="004236B8"/>
    <w:rsid w:val="0042466E"/>
    <w:rsid w:val="00425622"/>
    <w:rsid w:val="004259F5"/>
    <w:rsid w:val="0042658F"/>
    <w:rsid w:val="00427754"/>
    <w:rsid w:val="0042779E"/>
    <w:rsid w:val="00431AF1"/>
    <w:rsid w:val="00432774"/>
    <w:rsid w:val="0043569C"/>
    <w:rsid w:val="00441EC0"/>
    <w:rsid w:val="00442A6D"/>
    <w:rsid w:val="00442CDB"/>
    <w:rsid w:val="00444056"/>
    <w:rsid w:val="00445043"/>
    <w:rsid w:val="004462E1"/>
    <w:rsid w:val="0044698F"/>
    <w:rsid w:val="00447AA1"/>
    <w:rsid w:val="004553B2"/>
    <w:rsid w:val="00455719"/>
    <w:rsid w:val="004615C1"/>
    <w:rsid w:val="00461E3C"/>
    <w:rsid w:val="00463228"/>
    <w:rsid w:val="00464F34"/>
    <w:rsid w:val="00473F8E"/>
    <w:rsid w:val="0047522C"/>
    <w:rsid w:val="004800B7"/>
    <w:rsid w:val="00480308"/>
    <w:rsid w:val="004823E6"/>
    <w:rsid w:val="004844AC"/>
    <w:rsid w:val="004874ED"/>
    <w:rsid w:val="0049697F"/>
    <w:rsid w:val="004B16F8"/>
    <w:rsid w:val="004B5815"/>
    <w:rsid w:val="004B74AF"/>
    <w:rsid w:val="004C06A7"/>
    <w:rsid w:val="004C1F3E"/>
    <w:rsid w:val="004D59EC"/>
    <w:rsid w:val="004E018C"/>
    <w:rsid w:val="004E4487"/>
    <w:rsid w:val="004E5EA2"/>
    <w:rsid w:val="004E74E5"/>
    <w:rsid w:val="004F210C"/>
    <w:rsid w:val="004F22D4"/>
    <w:rsid w:val="004F2D2F"/>
    <w:rsid w:val="005002A1"/>
    <w:rsid w:val="00506F88"/>
    <w:rsid w:val="00507118"/>
    <w:rsid w:val="005121FF"/>
    <w:rsid w:val="00512CC8"/>
    <w:rsid w:val="00513AE9"/>
    <w:rsid w:val="00513F50"/>
    <w:rsid w:val="005157F6"/>
    <w:rsid w:val="005178FE"/>
    <w:rsid w:val="005201B4"/>
    <w:rsid w:val="00520A33"/>
    <w:rsid w:val="00525F67"/>
    <w:rsid w:val="0053053F"/>
    <w:rsid w:val="005323D4"/>
    <w:rsid w:val="0053343E"/>
    <w:rsid w:val="00537601"/>
    <w:rsid w:val="0053795C"/>
    <w:rsid w:val="00541B60"/>
    <w:rsid w:val="005474F5"/>
    <w:rsid w:val="00547AD4"/>
    <w:rsid w:val="00554976"/>
    <w:rsid w:val="005561EA"/>
    <w:rsid w:val="005618D5"/>
    <w:rsid w:val="00563C9D"/>
    <w:rsid w:val="005646DB"/>
    <w:rsid w:val="00564C5E"/>
    <w:rsid w:val="0056525F"/>
    <w:rsid w:val="00566A51"/>
    <w:rsid w:val="00566EA2"/>
    <w:rsid w:val="005702A8"/>
    <w:rsid w:val="00573CB9"/>
    <w:rsid w:val="0057464F"/>
    <w:rsid w:val="00574A93"/>
    <w:rsid w:val="00581475"/>
    <w:rsid w:val="00581B22"/>
    <w:rsid w:val="005826E3"/>
    <w:rsid w:val="005860E7"/>
    <w:rsid w:val="00586908"/>
    <w:rsid w:val="005869A9"/>
    <w:rsid w:val="0059197B"/>
    <w:rsid w:val="00593823"/>
    <w:rsid w:val="00594543"/>
    <w:rsid w:val="0059786F"/>
    <w:rsid w:val="00597C85"/>
    <w:rsid w:val="005A6BF2"/>
    <w:rsid w:val="005A6D10"/>
    <w:rsid w:val="005A764C"/>
    <w:rsid w:val="005B1DB1"/>
    <w:rsid w:val="005B25AE"/>
    <w:rsid w:val="005B5B4C"/>
    <w:rsid w:val="005B620F"/>
    <w:rsid w:val="005B6551"/>
    <w:rsid w:val="005B699F"/>
    <w:rsid w:val="005C0FAB"/>
    <w:rsid w:val="005C2B46"/>
    <w:rsid w:val="005C3F7A"/>
    <w:rsid w:val="005C68F6"/>
    <w:rsid w:val="005C7F41"/>
    <w:rsid w:val="005D032A"/>
    <w:rsid w:val="005D080E"/>
    <w:rsid w:val="005D3EC6"/>
    <w:rsid w:val="005D4577"/>
    <w:rsid w:val="005D4808"/>
    <w:rsid w:val="005D4C54"/>
    <w:rsid w:val="005E31B8"/>
    <w:rsid w:val="005E3CBC"/>
    <w:rsid w:val="005E49C7"/>
    <w:rsid w:val="005E5F17"/>
    <w:rsid w:val="005E7E3E"/>
    <w:rsid w:val="005F5DF1"/>
    <w:rsid w:val="0060257F"/>
    <w:rsid w:val="00602AA2"/>
    <w:rsid w:val="00603053"/>
    <w:rsid w:val="006031CE"/>
    <w:rsid w:val="0060544C"/>
    <w:rsid w:val="00605685"/>
    <w:rsid w:val="006059DF"/>
    <w:rsid w:val="00606C2A"/>
    <w:rsid w:val="00610D10"/>
    <w:rsid w:val="00613BDE"/>
    <w:rsid w:val="00613EE0"/>
    <w:rsid w:val="0062163E"/>
    <w:rsid w:val="00621BD5"/>
    <w:rsid w:val="006221A9"/>
    <w:rsid w:val="0062349D"/>
    <w:rsid w:val="00624ABD"/>
    <w:rsid w:val="006265FD"/>
    <w:rsid w:val="00627738"/>
    <w:rsid w:val="00630B12"/>
    <w:rsid w:val="00640DDA"/>
    <w:rsid w:val="0064162C"/>
    <w:rsid w:val="00642A2D"/>
    <w:rsid w:val="00643EDF"/>
    <w:rsid w:val="00647494"/>
    <w:rsid w:val="006511A5"/>
    <w:rsid w:val="006515AF"/>
    <w:rsid w:val="00653DCF"/>
    <w:rsid w:val="0065461A"/>
    <w:rsid w:val="00657117"/>
    <w:rsid w:val="00657C22"/>
    <w:rsid w:val="00660A20"/>
    <w:rsid w:val="00661808"/>
    <w:rsid w:val="00663495"/>
    <w:rsid w:val="0066701B"/>
    <w:rsid w:val="0067099A"/>
    <w:rsid w:val="0067100C"/>
    <w:rsid w:val="00671F1A"/>
    <w:rsid w:val="006720EB"/>
    <w:rsid w:val="00672ECB"/>
    <w:rsid w:val="00674110"/>
    <w:rsid w:val="00674607"/>
    <w:rsid w:val="00676041"/>
    <w:rsid w:val="00676861"/>
    <w:rsid w:val="00676FEB"/>
    <w:rsid w:val="00680B63"/>
    <w:rsid w:val="00681890"/>
    <w:rsid w:val="00682DDD"/>
    <w:rsid w:val="00683326"/>
    <w:rsid w:val="0068530E"/>
    <w:rsid w:val="006870FF"/>
    <w:rsid w:val="00687911"/>
    <w:rsid w:val="00691761"/>
    <w:rsid w:val="0069202F"/>
    <w:rsid w:val="00692A80"/>
    <w:rsid w:val="006935C4"/>
    <w:rsid w:val="006963D2"/>
    <w:rsid w:val="00696410"/>
    <w:rsid w:val="006A0F0A"/>
    <w:rsid w:val="006A12B1"/>
    <w:rsid w:val="006A24BD"/>
    <w:rsid w:val="006A2FDA"/>
    <w:rsid w:val="006A322F"/>
    <w:rsid w:val="006A49E1"/>
    <w:rsid w:val="006A4D4D"/>
    <w:rsid w:val="006A79E2"/>
    <w:rsid w:val="006A7BE7"/>
    <w:rsid w:val="006B07F7"/>
    <w:rsid w:val="006B6142"/>
    <w:rsid w:val="006C6866"/>
    <w:rsid w:val="006C69FF"/>
    <w:rsid w:val="006C6A9A"/>
    <w:rsid w:val="006C6CE2"/>
    <w:rsid w:val="006C74AF"/>
    <w:rsid w:val="006D18F6"/>
    <w:rsid w:val="006D2B9D"/>
    <w:rsid w:val="006D52E7"/>
    <w:rsid w:val="006D5828"/>
    <w:rsid w:val="006D6CD2"/>
    <w:rsid w:val="006D74EE"/>
    <w:rsid w:val="006D7CD9"/>
    <w:rsid w:val="006E227D"/>
    <w:rsid w:val="006E6C0A"/>
    <w:rsid w:val="006E739E"/>
    <w:rsid w:val="006F1078"/>
    <w:rsid w:val="006F15DF"/>
    <w:rsid w:val="006F6112"/>
    <w:rsid w:val="006F65F5"/>
    <w:rsid w:val="006F78E3"/>
    <w:rsid w:val="007037B0"/>
    <w:rsid w:val="00714159"/>
    <w:rsid w:val="00720EF4"/>
    <w:rsid w:val="00725CAD"/>
    <w:rsid w:val="0072700C"/>
    <w:rsid w:val="007278E5"/>
    <w:rsid w:val="0073304A"/>
    <w:rsid w:val="007348E6"/>
    <w:rsid w:val="00734B1F"/>
    <w:rsid w:val="00735F5A"/>
    <w:rsid w:val="0073706D"/>
    <w:rsid w:val="00745931"/>
    <w:rsid w:val="00745967"/>
    <w:rsid w:val="00754458"/>
    <w:rsid w:val="0076122C"/>
    <w:rsid w:val="00761343"/>
    <w:rsid w:val="00763111"/>
    <w:rsid w:val="00764BF4"/>
    <w:rsid w:val="0076560B"/>
    <w:rsid w:val="00765E01"/>
    <w:rsid w:val="0076652A"/>
    <w:rsid w:val="0076786E"/>
    <w:rsid w:val="00767E21"/>
    <w:rsid w:val="00767F84"/>
    <w:rsid w:val="00770FB3"/>
    <w:rsid w:val="00774580"/>
    <w:rsid w:val="007806AE"/>
    <w:rsid w:val="007846F6"/>
    <w:rsid w:val="007870E3"/>
    <w:rsid w:val="00790001"/>
    <w:rsid w:val="007906D4"/>
    <w:rsid w:val="00790D9B"/>
    <w:rsid w:val="007928A5"/>
    <w:rsid w:val="00792DA3"/>
    <w:rsid w:val="00792EF5"/>
    <w:rsid w:val="00793861"/>
    <w:rsid w:val="00795319"/>
    <w:rsid w:val="00795481"/>
    <w:rsid w:val="007956A9"/>
    <w:rsid w:val="00795E17"/>
    <w:rsid w:val="00796C48"/>
    <w:rsid w:val="007A1088"/>
    <w:rsid w:val="007A12CF"/>
    <w:rsid w:val="007A4A94"/>
    <w:rsid w:val="007A56E9"/>
    <w:rsid w:val="007A5F87"/>
    <w:rsid w:val="007A6B9C"/>
    <w:rsid w:val="007A7D12"/>
    <w:rsid w:val="007B009E"/>
    <w:rsid w:val="007B351E"/>
    <w:rsid w:val="007B3B61"/>
    <w:rsid w:val="007B3E26"/>
    <w:rsid w:val="007B7734"/>
    <w:rsid w:val="007C0681"/>
    <w:rsid w:val="007C1D3D"/>
    <w:rsid w:val="007C1D87"/>
    <w:rsid w:val="007C273B"/>
    <w:rsid w:val="007D0048"/>
    <w:rsid w:val="007D114F"/>
    <w:rsid w:val="007D3A66"/>
    <w:rsid w:val="007D5B5A"/>
    <w:rsid w:val="007E0600"/>
    <w:rsid w:val="007E0D9A"/>
    <w:rsid w:val="007E3304"/>
    <w:rsid w:val="007E5CD0"/>
    <w:rsid w:val="007E7F19"/>
    <w:rsid w:val="007F0526"/>
    <w:rsid w:val="00800B44"/>
    <w:rsid w:val="00801C03"/>
    <w:rsid w:val="0080222F"/>
    <w:rsid w:val="00802E7B"/>
    <w:rsid w:val="00803946"/>
    <w:rsid w:val="00803A78"/>
    <w:rsid w:val="00811FE5"/>
    <w:rsid w:val="008133E5"/>
    <w:rsid w:val="00814774"/>
    <w:rsid w:val="00814775"/>
    <w:rsid w:val="008215E4"/>
    <w:rsid w:val="00823D4D"/>
    <w:rsid w:val="0083300E"/>
    <w:rsid w:val="00833966"/>
    <w:rsid w:val="00844989"/>
    <w:rsid w:val="00844EAA"/>
    <w:rsid w:val="00846824"/>
    <w:rsid w:val="008500AF"/>
    <w:rsid w:val="008546EB"/>
    <w:rsid w:val="00860FB3"/>
    <w:rsid w:val="0086194F"/>
    <w:rsid w:val="00863C52"/>
    <w:rsid w:val="00864CA3"/>
    <w:rsid w:val="00866BC4"/>
    <w:rsid w:val="00867E5A"/>
    <w:rsid w:val="00871979"/>
    <w:rsid w:val="0087451B"/>
    <w:rsid w:val="00876545"/>
    <w:rsid w:val="00877887"/>
    <w:rsid w:val="00880C08"/>
    <w:rsid w:val="008842AD"/>
    <w:rsid w:val="008851A2"/>
    <w:rsid w:val="008851F3"/>
    <w:rsid w:val="00885D0F"/>
    <w:rsid w:val="008874A8"/>
    <w:rsid w:val="008908B8"/>
    <w:rsid w:val="00891009"/>
    <w:rsid w:val="0089173A"/>
    <w:rsid w:val="00891AF4"/>
    <w:rsid w:val="008926DD"/>
    <w:rsid w:val="00893BA0"/>
    <w:rsid w:val="00895956"/>
    <w:rsid w:val="00896481"/>
    <w:rsid w:val="00897A79"/>
    <w:rsid w:val="008A052F"/>
    <w:rsid w:val="008A1008"/>
    <w:rsid w:val="008A1B9F"/>
    <w:rsid w:val="008A22A1"/>
    <w:rsid w:val="008A23C8"/>
    <w:rsid w:val="008A3CE3"/>
    <w:rsid w:val="008A42FE"/>
    <w:rsid w:val="008A62E7"/>
    <w:rsid w:val="008A6C88"/>
    <w:rsid w:val="008A771B"/>
    <w:rsid w:val="008C0A42"/>
    <w:rsid w:val="008C18C5"/>
    <w:rsid w:val="008C2347"/>
    <w:rsid w:val="008C29B9"/>
    <w:rsid w:val="008C2C85"/>
    <w:rsid w:val="008C47DC"/>
    <w:rsid w:val="008C4F5F"/>
    <w:rsid w:val="008C5646"/>
    <w:rsid w:val="008C5E62"/>
    <w:rsid w:val="008C6FF6"/>
    <w:rsid w:val="008C72E2"/>
    <w:rsid w:val="008C7486"/>
    <w:rsid w:val="008D3506"/>
    <w:rsid w:val="008D6BE8"/>
    <w:rsid w:val="008D6D4C"/>
    <w:rsid w:val="008D6EB5"/>
    <w:rsid w:val="008D7D9C"/>
    <w:rsid w:val="008E017A"/>
    <w:rsid w:val="008E09F3"/>
    <w:rsid w:val="008E0B2C"/>
    <w:rsid w:val="008E4919"/>
    <w:rsid w:val="008F5E68"/>
    <w:rsid w:val="008F5F11"/>
    <w:rsid w:val="00900AAD"/>
    <w:rsid w:val="00901052"/>
    <w:rsid w:val="009012CB"/>
    <w:rsid w:val="00903FDD"/>
    <w:rsid w:val="00905367"/>
    <w:rsid w:val="00911152"/>
    <w:rsid w:val="00912D20"/>
    <w:rsid w:val="009146C2"/>
    <w:rsid w:val="00917850"/>
    <w:rsid w:val="009216C6"/>
    <w:rsid w:val="00926504"/>
    <w:rsid w:val="00932943"/>
    <w:rsid w:val="009462FB"/>
    <w:rsid w:val="00946334"/>
    <w:rsid w:val="0095136B"/>
    <w:rsid w:val="00954AC5"/>
    <w:rsid w:val="00956825"/>
    <w:rsid w:val="009569B0"/>
    <w:rsid w:val="00960B34"/>
    <w:rsid w:val="009612B0"/>
    <w:rsid w:val="00964C73"/>
    <w:rsid w:val="00964CE7"/>
    <w:rsid w:val="0096787C"/>
    <w:rsid w:val="009706F9"/>
    <w:rsid w:val="00972381"/>
    <w:rsid w:val="00972715"/>
    <w:rsid w:val="00975838"/>
    <w:rsid w:val="00977895"/>
    <w:rsid w:val="00985802"/>
    <w:rsid w:val="009870B9"/>
    <w:rsid w:val="009925C5"/>
    <w:rsid w:val="00993C92"/>
    <w:rsid w:val="00993D74"/>
    <w:rsid w:val="009A210E"/>
    <w:rsid w:val="009A3AAA"/>
    <w:rsid w:val="009A5E85"/>
    <w:rsid w:val="009B655D"/>
    <w:rsid w:val="009B6FC6"/>
    <w:rsid w:val="009C0DCE"/>
    <w:rsid w:val="009C13EC"/>
    <w:rsid w:val="009C2547"/>
    <w:rsid w:val="009C4165"/>
    <w:rsid w:val="009C5491"/>
    <w:rsid w:val="009C5879"/>
    <w:rsid w:val="009C6EA7"/>
    <w:rsid w:val="009C723C"/>
    <w:rsid w:val="009D1544"/>
    <w:rsid w:val="009D525C"/>
    <w:rsid w:val="009E1703"/>
    <w:rsid w:val="009E4F99"/>
    <w:rsid w:val="009F1CDE"/>
    <w:rsid w:val="009F2582"/>
    <w:rsid w:val="009F55CB"/>
    <w:rsid w:val="009F7AB7"/>
    <w:rsid w:val="00A00806"/>
    <w:rsid w:val="00A01AD0"/>
    <w:rsid w:val="00A021B5"/>
    <w:rsid w:val="00A05C4B"/>
    <w:rsid w:val="00A06BD1"/>
    <w:rsid w:val="00A07894"/>
    <w:rsid w:val="00A10CC1"/>
    <w:rsid w:val="00A10ECD"/>
    <w:rsid w:val="00A1196F"/>
    <w:rsid w:val="00A20E0C"/>
    <w:rsid w:val="00A215FC"/>
    <w:rsid w:val="00A23DD6"/>
    <w:rsid w:val="00A26871"/>
    <w:rsid w:val="00A32236"/>
    <w:rsid w:val="00A32322"/>
    <w:rsid w:val="00A3311C"/>
    <w:rsid w:val="00A33CD5"/>
    <w:rsid w:val="00A3761E"/>
    <w:rsid w:val="00A425BD"/>
    <w:rsid w:val="00A42EFD"/>
    <w:rsid w:val="00A448A6"/>
    <w:rsid w:val="00A450EF"/>
    <w:rsid w:val="00A45989"/>
    <w:rsid w:val="00A45D03"/>
    <w:rsid w:val="00A47B8F"/>
    <w:rsid w:val="00A47FA0"/>
    <w:rsid w:val="00A531F3"/>
    <w:rsid w:val="00A53DFA"/>
    <w:rsid w:val="00A60D35"/>
    <w:rsid w:val="00A611BA"/>
    <w:rsid w:val="00A6379C"/>
    <w:rsid w:val="00A65FE6"/>
    <w:rsid w:val="00A715F4"/>
    <w:rsid w:val="00A7225B"/>
    <w:rsid w:val="00A73503"/>
    <w:rsid w:val="00A7509F"/>
    <w:rsid w:val="00A75393"/>
    <w:rsid w:val="00A76606"/>
    <w:rsid w:val="00A777F2"/>
    <w:rsid w:val="00A80C2A"/>
    <w:rsid w:val="00A82759"/>
    <w:rsid w:val="00A84750"/>
    <w:rsid w:val="00A86185"/>
    <w:rsid w:val="00A86856"/>
    <w:rsid w:val="00A87427"/>
    <w:rsid w:val="00A9423B"/>
    <w:rsid w:val="00A94DA1"/>
    <w:rsid w:val="00A97213"/>
    <w:rsid w:val="00A97ED4"/>
    <w:rsid w:val="00AA1227"/>
    <w:rsid w:val="00AA1BE8"/>
    <w:rsid w:val="00AA1C53"/>
    <w:rsid w:val="00AA23A2"/>
    <w:rsid w:val="00AB1729"/>
    <w:rsid w:val="00AB2AE4"/>
    <w:rsid w:val="00AB3134"/>
    <w:rsid w:val="00AC171D"/>
    <w:rsid w:val="00AC2136"/>
    <w:rsid w:val="00AC28F2"/>
    <w:rsid w:val="00AC3537"/>
    <w:rsid w:val="00AC502E"/>
    <w:rsid w:val="00AC7D13"/>
    <w:rsid w:val="00AD5CCE"/>
    <w:rsid w:val="00AE01A9"/>
    <w:rsid w:val="00AE4088"/>
    <w:rsid w:val="00AE42A0"/>
    <w:rsid w:val="00AF199E"/>
    <w:rsid w:val="00AF3211"/>
    <w:rsid w:val="00AF52B6"/>
    <w:rsid w:val="00AF65A8"/>
    <w:rsid w:val="00B109C0"/>
    <w:rsid w:val="00B129DE"/>
    <w:rsid w:val="00B130E1"/>
    <w:rsid w:val="00B20FE2"/>
    <w:rsid w:val="00B23154"/>
    <w:rsid w:val="00B23219"/>
    <w:rsid w:val="00B251B0"/>
    <w:rsid w:val="00B268FC"/>
    <w:rsid w:val="00B31849"/>
    <w:rsid w:val="00B3492F"/>
    <w:rsid w:val="00B36EE1"/>
    <w:rsid w:val="00B371D9"/>
    <w:rsid w:val="00B37DB8"/>
    <w:rsid w:val="00B41A2B"/>
    <w:rsid w:val="00B42B8D"/>
    <w:rsid w:val="00B43EA5"/>
    <w:rsid w:val="00B4508F"/>
    <w:rsid w:val="00B452DD"/>
    <w:rsid w:val="00B467C8"/>
    <w:rsid w:val="00B522DF"/>
    <w:rsid w:val="00B609D9"/>
    <w:rsid w:val="00B63CBE"/>
    <w:rsid w:val="00B6456F"/>
    <w:rsid w:val="00B64B13"/>
    <w:rsid w:val="00B650FE"/>
    <w:rsid w:val="00B66B1F"/>
    <w:rsid w:val="00B716F6"/>
    <w:rsid w:val="00B73240"/>
    <w:rsid w:val="00B757C5"/>
    <w:rsid w:val="00B7765E"/>
    <w:rsid w:val="00B8149B"/>
    <w:rsid w:val="00B83193"/>
    <w:rsid w:val="00B86252"/>
    <w:rsid w:val="00B86D44"/>
    <w:rsid w:val="00B876AB"/>
    <w:rsid w:val="00B9028E"/>
    <w:rsid w:val="00B9056E"/>
    <w:rsid w:val="00B90B13"/>
    <w:rsid w:val="00B93550"/>
    <w:rsid w:val="00B96599"/>
    <w:rsid w:val="00B97A97"/>
    <w:rsid w:val="00BA0445"/>
    <w:rsid w:val="00BA39F1"/>
    <w:rsid w:val="00BA517A"/>
    <w:rsid w:val="00BA5DEB"/>
    <w:rsid w:val="00BA760C"/>
    <w:rsid w:val="00BB1351"/>
    <w:rsid w:val="00BB4DE2"/>
    <w:rsid w:val="00BB4E81"/>
    <w:rsid w:val="00BC1428"/>
    <w:rsid w:val="00BC1678"/>
    <w:rsid w:val="00BC1A39"/>
    <w:rsid w:val="00BC5D1E"/>
    <w:rsid w:val="00BC7AD8"/>
    <w:rsid w:val="00BD3207"/>
    <w:rsid w:val="00BD4B41"/>
    <w:rsid w:val="00BD4FD0"/>
    <w:rsid w:val="00BD7A24"/>
    <w:rsid w:val="00BE39D4"/>
    <w:rsid w:val="00BE4EB4"/>
    <w:rsid w:val="00BE76B6"/>
    <w:rsid w:val="00BF1B31"/>
    <w:rsid w:val="00BF2155"/>
    <w:rsid w:val="00C03B6D"/>
    <w:rsid w:val="00C066E8"/>
    <w:rsid w:val="00C07D57"/>
    <w:rsid w:val="00C14B01"/>
    <w:rsid w:val="00C14D17"/>
    <w:rsid w:val="00C16ACA"/>
    <w:rsid w:val="00C175C3"/>
    <w:rsid w:val="00C23A13"/>
    <w:rsid w:val="00C25F19"/>
    <w:rsid w:val="00C26098"/>
    <w:rsid w:val="00C322FF"/>
    <w:rsid w:val="00C33FDC"/>
    <w:rsid w:val="00C355EC"/>
    <w:rsid w:val="00C35A3F"/>
    <w:rsid w:val="00C37316"/>
    <w:rsid w:val="00C422DB"/>
    <w:rsid w:val="00C438DF"/>
    <w:rsid w:val="00C47D64"/>
    <w:rsid w:val="00C5145A"/>
    <w:rsid w:val="00C5333E"/>
    <w:rsid w:val="00C54AA4"/>
    <w:rsid w:val="00C61C6B"/>
    <w:rsid w:val="00C6233D"/>
    <w:rsid w:val="00C62530"/>
    <w:rsid w:val="00C632D3"/>
    <w:rsid w:val="00C64E68"/>
    <w:rsid w:val="00C64EB0"/>
    <w:rsid w:val="00C71B78"/>
    <w:rsid w:val="00C72C5C"/>
    <w:rsid w:val="00C73406"/>
    <w:rsid w:val="00C75FC1"/>
    <w:rsid w:val="00C93858"/>
    <w:rsid w:val="00C9544A"/>
    <w:rsid w:val="00C9781E"/>
    <w:rsid w:val="00CA1A6A"/>
    <w:rsid w:val="00CA284C"/>
    <w:rsid w:val="00CA45FB"/>
    <w:rsid w:val="00CA4808"/>
    <w:rsid w:val="00CA6B6C"/>
    <w:rsid w:val="00CA77DE"/>
    <w:rsid w:val="00CB0E30"/>
    <w:rsid w:val="00CB10D8"/>
    <w:rsid w:val="00CB1338"/>
    <w:rsid w:val="00CB21BA"/>
    <w:rsid w:val="00CB3328"/>
    <w:rsid w:val="00CB3340"/>
    <w:rsid w:val="00CB4FF5"/>
    <w:rsid w:val="00CB5E98"/>
    <w:rsid w:val="00CB626A"/>
    <w:rsid w:val="00CB6A7F"/>
    <w:rsid w:val="00CC2C72"/>
    <w:rsid w:val="00CC5085"/>
    <w:rsid w:val="00CC5B62"/>
    <w:rsid w:val="00CC5E4A"/>
    <w:rsid w:val="00CC750A"/>
    <w:rsid w:val="00CD06E8"/>
    <w:rsid w:val="00CD25D5"/>
    <w:rsid w:val="00CE1D67"/>
    <w:rsid w:val="00CE40A5"/>
    <w:rsid w:val="00CE410C"/>
    <w:rsid w:val="00CE50B1"/>
    <w:rsid w:val="00CE5E38"/>
    <w:rsid w:val="00CE5EA4"/>
    <w:rsid w:val="00CE7002"/>
    <w:rsid w:val="00CF0BFF"/>
    <w:rsid w:val="00CF46DE"/>
    <w:rsid w:val="00CF51AE"/>
    <w:rsid w:val="00D005E5"/>
    <w:rsid w:val="00D0176B"/>
    <w:rsid w:val="00D029F5"/>
    <w:rsid w:val="00D03587"/>
    <w:rsid w:val="00D037FD"/>
    <w:rsid w:val="00D03CD7"/>
    <w:rsid w:val="00D040D7"/>
    <w:rsid w:val="00D06AD3"/>
    <w:rsid w:val="00D071BD"/>
    <w:rsid w:val="00D115D6"/>
    <w:rsid w:val="00D13878"/>
    <w:rsid w:val="00D24A85"/>
    <w:rsid w:val="00D26114"/>
    <w:rsid w:val="00D265E2"/>
    <w:rsid w:val="00D26ACD"/>
    <w:rsid w:val="00D27FF1"/>
    <w:rsid w:val="00D30856"/>
    <w:rsid w:val="00D30C39"/>
    <w:rsid w:val="00D3149C"/>
    <w:rsid w:val="00D36E14"/>
    <w:rsid w:val="00D444F7"/>
    <w:rsid w:val="00D4642A"/>
    <w:rsid w:val="00D534DE"/>
    <w:rsid w:val="00D60484"/>
    <w:rsid w:val="00D61C45"/>
    <w:rsid w:val="00D65FDD"/>
    <w:rsid w:val="00D76CA8"/>
    <w:rsid w:val="00D773AD"/>
    <w:rsid w:val="00D84030"/>
    <w:rsid w:val="00D95F5B"/>
    <w:rsid w:val="00DA0973"/>
    <w:rsid w:val="00DA0B7D"/>
    <w:rsid w:val="00DA1938"/>
    <w:rsid w:val="00DA4570"/>
    <w:rsid w:val="00DB39BD"/>
    <w:rsid w:val="00DB5651"/>
    <w:rsid w:val="00DB5B75"/>
    <w:rsid w:val="00DB6C9C"/>
    <w:rsid w:val="00DC07DD"/>
    <w:rsid w:val="00DC13A2"/>
    <w:rsid w:val="00DC30AE"/>
    <w:rsid w:val="00DC4F91"/>
    <w:rsid w:val="00DD16D8"/>
    <w:rsid w:val="00DD23FA"/>
    <w:rsid w:val="00DD5B01"/>
    <w:rsid w:val="00DD6400"/>
    <w:rsid w:val="00DE3CEA"/>
    <w:rsid w:val="00DE5684"/>
    <w:rsid w:val="00DE6060"/>
    <w:rsid w:val="00DE62CA"/>
    <w:rsid w:val="00DE6662"/>
    <w:rsid w:val="00DF3D6A"/>
    <w:rsid w:val="00DF5C76"/>
    <w:rsid w:val="00E011C8"/>
    <w:rsid w:val="00E01E93"/>
    <w:rsid w:val="00E041F5"/>
    <w:rsid w:val="00E05C49"/>
    <w:rsid w:val="00E10885"/>
    <w:rsid w:val="00E126C3"/>
    <w:rsid w:val="00E1275C"/>
    <w:rsid w:val="00E1319E"/>
    <w:rsid w:val="00E14193"/>
    <w:rsid w:val="00E14270"/>
    <w:rsid w:val="00E1576F"/>
    <w:rsid w:val="00E21886"/>
    <w:rsid w:val="00E23B0F"/>
    <w:rsid w:val="00E25D5B"/>
    <w:rsid w:val="00E265FC"/>
    <w:rsid w:val="00E30FC0"/>
    <w:rsid w:val="00E32FCC"/>
    <w:rsid w:val="00E330D5"/>
    <w:rsid w:val="00E35685"/>
    <w:rsid w:val="00E40CEE"/>
    <w:rsid w:val="00E41977"/>
    <w:rsid w:val="00E41D9D"/>
    <w:rsid w:val="00E45732"/>
    <w:rsid w:val="00E45D70"/>
    <w:rsid w:val="00E502C0"/>
    <w:rsid w:val="00E52535"/>
    <w:rsid w:val="00E525E2"/>
    <w:rsid w:val="00E559BF"/>
    <w:rsid w:val="00E56E71"/>
    <w:rsid w:val="00E607FE"/>
    <w:rsid w:val="00E61D1A"/>
    <w:rsid w:val="00E62FB0"/>
    <w:rsid w:val="00E6607C"/>
    <w:rsid w:val="00E76032"/>
    <w:rsid w:val="00E76500"/>
    <w:rsid w:val="00E8153C"/>
    <w:rsid w:val="00E81ABB"/>
    <w:rsid w:val="00E83524"/>
    <w:rsid w:val="00E87A94"/>
    <w:rsid w:val="00E9251D"/>
    <w:rsid w:val="00E96AFE"/>
    <w:rsid w:val="00E970BA"/>
    <w:rsid w:val="00EA184A"/>
    <w:rsid w:val="00EA1FCA"/>
    <w:rsid w:val="00EA2C9A"/>
    <w:rsid w:val="00EA2CE4"/>
    <w:rsid w:val="00EA472A"/>
    <w:rsid w:val="00EA57D3"/>
    <w:rsid w:val="00EA59C4"/>
    <w:rsid w:val="00EA5C92"/>
    <w:rsid w:val="00EB023E"/>
    <w:rsid w:val="00EB235C"/>
    <w:rsid w:val="00EB5D0A"/>
    <w:rsid w:val="00EB6B43"/>
    <w:rsid w:val="00EC19BA"/>
    <w:rsid w:val="00EE13E3"/>
    <w:rsid w:val="00EE2418"/>
    <w:rsid w:val="00EE7E68"/>
    <w:rsid w:val="00EF1B0F"/>
    <w:rsid w:val="00EF398C"/>
    <w:rsid w:val="00EF7C1C"/>
    <w:rsid w:val="00F01391"/>
    <w:rsid w:val="00F02401"/>
    <w:rsid w:val="00F166AB"/>
    <w:rsid w:val="00F17EF3"/>
    <w:rsid w:val="00F20389"/>
    <w:rsid w:val="00F21896"/>
    <w:rsid w:val="00F21DCC"/>
    <w:rsid w:val="00F2208F"/>
    <w:rsid w:val="00F23F60"/>
    <w:rsid w:val="00F2500C"/>
    <w:rsid w:val="00F309E3"/>
    <w:rsid w:val="00F372CA"/>
    <w:rsid w:val="00F37935"/>
    <w:rsid w:val="00F435D4"/>
    <w:rsid w:val="00F4507E"/>
    <w:rsid w:val="00F4536E"/>
    <w:rsid w:val="00F463BB"/>
    <w:rsid w:val="00F52210"/>
    <w:rsid w:val="00F53686"/>
    <w:rsid w:val="00F547F0"/>
    <w:rsid w:val="00F56404"/>
    <w:rsid w:val="00F56925"/>
    <w:rsid w:val="00F57DBD"/>
    <w:rsid w:val="00F61438"/>
    <w:rsid w:val="00F61810"/>
    <w:rsid w:val="00F63A05"/>
    <w:rsid w:val="00F6635E"/>
    <w:rsid w:val="00F6677C"/>
    <w:rsid w:val="00F67439"/>
    <w:rsid w:val="00F71B7D"/>
    <w:rsid w:val="00F72886"/>
    <w:rsid w:val="00F73E4F"/>
    <w:rsid w:val="00F76693"/>
    <w:rsid w:val="00F82A9A"/>
    <w:rsid w:val="00F8329A"/>
    <w:rsid w:val="00F83DFD"/>
    <w:rsid w:val="00F878FA"/>
    <w:rsid w:val="00F946C0"/>
    <w:rsid w:val="00F94E77"/>
    <w:rsid w:val="00F9651F"/>
    <w:rsid w:val="00F97649"/>
    <w:rsid w:val="00F976CF"/>
    <w:rsid w:val="00FA2271"/>
    <w:rsid w:val="00FB0000"/>
    <w:rsid w:val="00FB1342"/>
    <w:rsid w:val="00FB1E0B"/>
    <w:rsid w:val="00FB2090"/>
    <w:rsid w:val="00FB4D0F"/>
    <w:rsid w:val="00FC0260"/>
    <w:rsid w:val="00FC47B0"/>
    <w:rsid w:val="00FC76BF"/>
    <w:rsid w:val="00FD5132"/>
    <w:rsid w:val="00FD61E8"/>
    <w:rsid w:val="00FE01DC"/>
    <w:rsid w:val="00FE0308"/>
    <w:rsid w:val="00FE1966"/>
    <w:rsid w:val="00FE40B4"/>
    <w:rsid w:val="00FE4588"/>
    <w:rsid w:val="00FE6A35"/>
    <w:rsid w:val="00FE6E1C"/>
    <w:rsid w:val="00FE77EF"/>
    <w:rsid w:val="00FF03F2"/>
    <w:rsid w:val="00FF166F"/>
    <w:rsid w:val="00FF3BD4"/>
    <w:rsid w:val="00FF4313"/>
    <w:rsid w:val="00FF7A83"/>
    <w:rsid w:val="00FF7CBE"/>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F799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3A"/>
    <w:rPr>
      <w:rFonts w:ascii="Times New Roman" w:hAnsi="Times New Roman" w:cs="Times New Roman"/>
      <w:sz w:val="24"/>
      <w:szCs w:val="24"/>
      <w:lang w:eastAsia="en-US"/>
    </w:rPr>
  </w:style>
  <w:style w:type="paragraph" w:styleId="Heading1">
    <w:name w:val="heading 1"/>
    <w:basedOn w:val="Normal"/>
    <w:next w:val="Normal"/>
    <w:link w:val="Heading1Char"/>
    <w:uiPriority w:val="9"/>
    <w:qFormat/>
    <w:rsid w:val="0006794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FE6E1C"/>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012C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0437E"/>
    <w:rPr>
      <w:rFonts w:ascii="Lucida Grande" w:eastAsia="Times" w:hAnsi="Lucida Grande"/>
      <w:sz w:val="18"/>
      <w:szCs w:val="18"/>
    </w:rPr>
  </w:style>
  <w:style w:type="paragraph" w:styleId="ListParagraph">
    <w:name w:val="List Paragraph"/>
    <w:basedOn w:val="Normal"/>
    <w:link w:val="ListParagraphChar"/>
    <w:uiPriority w:val="34"/>
    <w:qFormat/>
    <w:rsid w:val="000F411A"/>
    <w:pPr>
      <w:ind w:left="720"/>
      <w:contextualSpacing/>
    </w:pPr>
    <w:rPr>
      <w:rFonts w:ascii="Times" w:eastAsia="Times" w:hAnsi="Times"/>
    </w:rPr>
  </w:style>
  <w:style w:type="paragraph" w:styleId="Header">
    <w:name w:val="header"/>
    <w:basedOn w:val="Normal"/>
    <w:link w:val="HeaderChar"/>
    <w:uiPriority w:val="99"/>
    <w:unhideWhenUsed/>
    <w:rsid w:val="00427754"/>
    <w:pPr>
      <w:tabs>
        <w:tab w:val="center" w:pos="4320"/>
        <w:tab w:val="right" w:pos="8640"/>
      </w:tabs>
    </w:pPr>
    <w:rPr>
      <w:rFonts w:ascii="Times" w:eastAsia="Times" w:hAnsi="Times"/>
    </w:rPr>
  </w:style>
  <w:style w:type="character" w:customStyle="1" w:styleId="HeaderChar">
    <w:name w:val="Header Char"/>
    <w:basedOn w:val="DefaultParagraphFont"/>
    <w:link w:val="Header"/>
    <w:uiPriority w:val="99"/>
    <w:rsid w:val="00427754"/>
    <w:rPr>
      <w:rFonts w:ascii="Times" w:eastAsia="Times" w:hAnsi="Times" w:cs="Times New Roman"/>
      <w:sz w:val="24"/>
      <w:szCs w:val="24"/>
      <w:lang w:eastAsia="en-US"/>
    </w:rPr>
  </w:style>
  <w:style w:type="paragraph" w:styleId="Footer">
    <w:name w:val="footer"/>
    <w:basedOn w:val="Normal"/>
    <w:link w:val="FooterChar"/>
    <w:uiPriority w:val="99"/>
    <w:unhideWhenUsed/>
    <w:rsid w:val="00427754"/>
    <w:pPr>
      <w:tabs>
        <w:tab w:val="center" w:pos="4320"/>
        <w:tab w:val="right" w:pos="8640"/>
      </w:tabs>
    </w:pPr>
    <w:rPr>
      <w:rFonts w:ascii="Times" w:eastAsia="Times" w:hAnsi="Times"/>
    </w:rPr>
  </w:style>
  <w:style w:type="character" w:customStyle="1" w:styleId="FooterChar">
    <w:name w:val="Footer Char"/>
    <w:basedOn w:val="DefaultParagraphFont"/>
    <w:link w:val="Footer"/>
    <w:uiPriority w:val="99"/>
    <w:rsid w:val="00427754"/>
    <w:rPr>
      <w:rFonts w:ascii="Times" w:eastAsia="Times" w:hAnsi="Times" w:cs="Times New Roman"/>
      <w:sz w:val="24"/>
      <w:szCs w:val="24"/>
      <w:lang w:eastAsia="en-US"/>
    </w:rPr>
  </w:style>
  <w:style w:type="paragraph" w:customStyle="1" w:styleId="IRISURLFTR">
    <w:name w:val="IRIS URL FTR"/>
    <w:basedOn w:val="Normal"/>
    <w:uiPriority w:val="99"/>
    <w:rsid w:val="00427754"/>
    <w:pPr>
      <w:widowControl w:val="0"/>
      <w:suppressAutoHyphens/>
      <w:autoSpaceDE w:val="0"/>
      <w:autoSpaceDN w:val="0"/>
      <w:adjustRightInd w:val="0"/>
      <w:spacing w:line="288" w:lineRule="auto"/>
      <w:textAlignment w:val="baseline"/>
    </w:pPr>
    <w:rPr>
      <w:rFonts w:ascii="Lithos-Light" w:hAnsi="Lithos-Light" w:cs="Lithos-Light"/>
      <w:smallCaps/>
      <w:color w:val="000000"/>
      <w:sz w:val="22"/>
      <w:szCs w:val="22"/>
      <w:lang w:eastAsia="ja-JP"/>
    </w:rPr>
  </w:style>
  <w:style w:type="character" w:styleId="PageNumber">
    <w:name w:val="page number"/>
    <w:basedOn w:val="DefaultParagraphFont"/>
    <w:uiPriority w:val="99"/>
    <w:semiHidden/>
    <w:unhideWhenUsed/>
    <w:rsid w:val="00427754"/>
  </w:style>
  <w:style w:type="character" w:styleId="CommentReference">
    <w:name w:val="annotation reference"/>
    <w:basedOn w:val="DefaultParagraphFont"/>
    <w:uiPriority w:val="99"/>
    <w:semiHidden/>
    <w:unhideWhenUsed/>
    <w:rsid w:val="003B0185"/>
    <w:rPr>
      <w:sz w:val="18"/>
      <w:szCs w:val="18"/>
    </w:rPr>
  </w:style>
  <w:style w:type="paragraph" w:styleId="CommentText">
    <w:name w:val="annotation text"/>
    <w:basedOn w:val="Normal"/>
    <w:link w:val="CommentTextChar"/>
    <w:uiPriority w:val="99"/>
    <w:semiHidden/>
    <w:unhideWhenUsed/>
    <w:rsid w:val="003B0185"/>
    <w:rPr>
      <w:rFonts w:ascii="Times" w:eastAsia="Times" w:hAnsi="Times"/>
    </w:rPr>
  </w:style>
  <w:style w:type="character" w:customStyle="1" w:styleId="CommentTextChar">
    <w:name w:val="Comment Text Char"/>
    <w:basedOn w:val="DefaultParagraphFont"/>
    <w:link w:val="CommentText"/>
    <w:uiPriority w:val="99"/>
    <w:semiHidden/>
    <w:rsid w:val="003B0185"/>
    <w:rPr>
      <w:rFonts w:ascii="Times" w:eastAsia="Times" w:hAnsi="Times"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3B0185"/>
    <w:rPr>
      <w:b/>
      <w:bCs/>
      <w:sz w:val="20"/>
      <w:szCs w:val="20"/>
    </w:rPr>
  </w:style>
  <w:style w:type="character" w:customStyle="1" w:styleId="CommentSubjectChar">
    <w:name w:val="Comment Subject Char"/>
    <w:basedOn w:val="CommentTextChar"/>
    <w:link w:val="CommentSubject"/>
    <w:uiPriority w:val="99"/>
    <w:semiHidden/>
    <w:rsid w:val="003B0185"/>
    <w:rPr>
      <w:rFonts w:ascii="Times" w:eastAsia="Times" w:hAnsi="Times" w:cs="Times New Roman"/>
      <w:b/>
      <w:bCs/>
      <w:sz w:val="24"/>
      <w:szCs w:val="24"/>
      <w:lang w:eastAsia="en-US"/>
    </w:rPr>
  </w:style>
  <w:style w:type="character" w:styleId="Hyperlink">
    <w:name w:val="Hyperlink"/>
    <w:basedOn w:val="DefaultParagraphFont"/>
    <w:uiPriority w:val="99"/>
    <w:unhideWhenUsed/>
    <w:rsid w:val="003469F0"/>
    <w:rPr>
      <w:color w:val="0000FF" w:themeColor="hyperlink"/>
      <w:u w:val="single"/>
    </w:rPr>
  </w:style>
  <w:style w:type="character" w:styleId="FollowedHyperlink">
    <w:name w:val="FollowedHyperlink"/>
    <w:basedOn w:val="DefaultParagraphFont"/>
    <w:uiPriority w:val="99"/>
    <w:semiHidden/>
    <w:unhideWhenUsed/>
    <w:rsid w:val="003469F0"/>
    <w:rPr>
      <w:color w:val="800080" w:themeColor="followedHyperlink"/>
      <w:u w:val="single"/>
    </w:rPr>
  </w:style>
  <w:style w:type="character" w:customStyle="1" w:styleId="Heading3Char">
    <w:name w:val="Heading 3 Char"/>
    <w:basedOn w:val="DefaultParagraphFont"/>
    <w:link w:val="Heading3"/>
    <w:uiPriority w:val="9"/>
    <w:semiHidden/>
    <w:rsid w:val="00FE6E1C"/>
    <w:rPr>
      <w:rFonts w:asciiTheme="majorHAnsi" w:eastAsiaTheme="majorEastAsia" w:hAnsiTheme="majorHAnsi" w:cstheme="majorBidi"/>
      <w:b/>
      <w:bCs/>
      <w:color w:val="4F81BD" w:themeColor="accent1"/>
      <w:sz w:val="24"/>
      <w:szCs w:val="24"/>
      <w:lang w:eastAsia="en-US"/>
    </w:rPr>
  </w:style>
  <w:style w:type="paragraph" w:styleId="NormalWeb">
    <w:name w:val="Normal (Web)"/>
    <w:basedOn w:val="Normal"/>
    <w:uiPriority w:val="99"/>
    <w:unhideWhenUsed/>
    <w:rsid w:val="007C273B"/>
    <w:rPr>
      <w:rFonts w:eastAsia="Times"/>
    </w:rPr>
  </w:style>
  <w:style w:type="table" w:styleId="TableGrid">
    <w:name w:val="Table Grid"/>
    <w:basedOn w:val="TableNormal"/>
    <w:uiPriority w:val="59"/>
    <w:rsid w:val="003625B1"/>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C29B9"/>
    <w:rPr>
      <w:rFonts w:ascii="Times" w:eastAsia="Times" w:hAnsi="Times" w:cs="Times New Roman"/>
      <w:sz w:val="24"/>
      <w:szCs w:val="24"/>
      <w:lang w:eastAsia="en-US"/>
    </w:rPr>
  </w:style>
  <w:style w:type="character" w:customStyle="1" w:styleId="Heading5Char">
    <w:name w:val="Heading 5 Char"/>
    <w:basedOn w:val="DefaultParagraphFont"/>
    <w:link w:val="Heading5"/>
    <w:uiPriority w:val="9"/>
    <w:semiHidden/>
    <w:rsid w:val="009012CB"/>
    <w:rPr>
      <w:rFonts w:asciiTheme="majorHAnsi" w:eastAsiaTheme="majorEastAsia" w:hAnsiTheme="majorHAnsi" w:cstheme="majorBidi"/>
      <w:color w:val="243F60" w:themeColor="accent1" w:themeShade="7F"/>
      <w:sz w:val="24"/>
      <w:szCs w:val="24"/>
      <w:lang w:eastAsia="en-US"/>
    </w:rPr>
  </w:style>
  <w:style w:type="character" w:customStyle="1" w:styleId="Heading1Char">
    <w:name w:val="Heading 1 Char"/>
    <w:basedOn w:val="DefaultParagraphFont"/>
    <w:link w:val="Heading1"/>
    <w:uiPriority w:val="9"/>
    <w:rsid w:val="0006794C"/>
    <w:rPr>
      <w:rFonts w:asciiTheme="majorHAnsi" w:eastAsiaTheme="majorEastAsia" w:hAnsiTheme="majorHAnsi" w:cstheme="majorBidi"/>
      <w:b/>
      <w:bCs/>
      <w:color w:val="345A8A" w:themeColor="accent1" w:themeShade="B5"/>
      <w:sz w:val="32"/>
      <w:szCs w:val="32"/>
      <w:lang w:eastAsia="en-US"/>
    </w:rPr>
  </w:style>
  <w:style w:type="table" w:styleId="LightShading-Accent1">
    <w:name w:val="Light Shading Accent 1"/>
    <w:basedOn w:val="TableNormal"/>
    <w:uiPriority w:val="60"/>
    <w:rsid w:val="003D77B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D77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3D77B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3D77B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3D77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DarkList-Accent1">
    <w:name w:val="Dark List Accent 1"/>
    <w:basedOn w:val="TableNormal"/>
    <w:uiPriority w:val="70"/>
    <w:rsid w:val="003D77B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3-Accent5">
    <w:name w:val="Medium Grid 3 Accent 5"/>
    <w:basedOn w:val="TableNormal"/>
    <w:uiPriority w:val="69"/>
    <w:rsid w:val="003D77B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1">
    <w:name w:val="Medium Grid 2 Accent 1"/>
    <w:basedOn w:val="TableNormal"/>
    <w:uiPriority w:val="68"/>
    <w:rsid w:val="003D77B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D77B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olorfulShading-Accent6">
    <w:name w:val="Colorful Shading Accent 6"/>
    <w:basedOn w:val="TableNormal"/>
    <w:uiPriority w:val="71"/>
    <w:rsid w:val="003D77B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3D77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5">
    <w:name w:val="Colorful Grid Accent 5"/>
    <w:basedOn w:val="TableNormal"/>
    <w:uiPriority w:val="73"/>
    <w:rsid w:val="003D77B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5">
    <w:name w:val="Light List Accent 5"/>
    <w:basedOn w:val="TableNormal"/>
    <w:uiPriority w:val="61"/>
    <w:rsid w:val="003D77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3D77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3D77B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1">
    <w:name w:val="Medium Grid 3 Accent 1"/>
    <w:basedOn w:val="TableNormal"/>
    <w:uiPriority w:val="69"/>
    <w:rsid w:val="003D77B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3">
    <w:name w:val="Colorful Shading Accent 3"/>
    <w:basedOn w:val="TableNormal"/>
    <w:uiPriority w:val="71"/>
    <w:rsid w:val="003D77B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Strong">
    <w:name w:val="Strong"/>
    <w:basedOn w:val="DefaultParagraphFont"/>
    <w:uiPriority w:val="22"/>
    <w:qFormat/>
    <w:rsid w:val="00FB2090"/>
    <w:rPr>
      <w:b/>
      <w:bCs/>
    </w:rPr>
  </w:style>
  <w:style w:type="character" w:customStyle="1" w:styleId="apple-converted-space">
    <w:name w:val="apple-converted-space"/>
    <w:basedOn w:val="DefaultParagraphFont"/>
    <w:rsid w:val="00FB2090"/>
  </w:style>
  <w:style w:type="character" w:customStyle="1" w:styleId="ListParagraphChar">
    <w:name w:val="List Paragraph Char"/>
    <w:basedOn w:val="DefaultParagraphFont"/>
    <w:link w:val="ListParagraph"/>
    <w:uiPriority w:val="34"/>
    <w:locked/>
    <w:rsid w:val="006F6112"/>
    <w:rPr>
      <w:rFonts w:ascii="Times" w:eastAsia="Times" w:hAnsi="Times" w:cs="Times New Roman"/>
      <w:sz w:val="24"/>
      <w:szCs w:val="24"/>
      <w:lang w:eastAsia="en-US"/>
    </w:rPr>
  </w:style>
  <w:style w:type="table" w:customStyle="1" w:styleId="TableGridLight1">
    <w:name w:val="Table Grid Light1"/>
    <w:basedOn w:val="TableNormal"/>
    <w:uiPriority w:val="40"/>
    <w:rsid w:val="008D6EB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2">
    <w:name w:val="Table Grid Light2"/>
    <w:basedOn w:val="TableNormal"/>
    <w:uiPriority w:val="40"/>
    <w:rsid w:val="0062773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627738"/>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62773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62773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uiPriority w:val="99"/>
    <w:unhideWhenUsed/>
    <w:rsid w:val="00AE4088"/>
    <w:pPr>
      <w:contextualSpacing/>
    </w:pPr>
  </w:style>
  <w:style w:type="table" w:styleId="LightList-Accent4">
    <w:name w:val="Light List Accent 4"/>
    <w:basedOn w:val="TableNormal"/>
    <w:uiPriority w:val="61"/>
    <w:rsid w:val="006D2B9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rsid w:val="006D2B9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6D2B9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4">
    <w:name w:val="Medium Shading 1 Accent 4"/>
    <w:basedOn w:val="TableNormal"/>
    <w:uiPriority w:val="63"/>
    <w:rsid w:val="006D2B9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
    <w:name w:val="Light List"/>
    <w:basedOn w:val="TableNormal"/>
    <w:uiPriority w:val="61"/>
    <w:rsid w:val="00F6181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3A"/>
    <w:rPr>
      <w:rFonts w:ascii="Times New Roman" w:hAnsi="Times New Roman" w:cs="Times New Roman"/>
      <w:sz w:val="24"/>
      <w:szCs w:val="24"/>
      <w:lang w:eastAsia="en-US"/>
    </w:rPr>
  </w:style>
  <w:style w:type="paragraph" w:styleId="Heading1">
    <w:name w:val="heading 1"/>
    <w:basedOn w:val="Normal"/>
    <w:next w:val="Normal"/>
    <w:link w:val="Heading1Char"/>
    <w:uiPriority w:val="9"/>
    <w:qFormat/>
    <w:rsid w:val="0006794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semiHidden/>
    <w:unhideWhenUsed/>
    <w:qFormat/>
    <w:rsid w:val="00FE6E1C"/>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9012C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0437E"/>
    <w:rPr>
      <w:rFonts w:ascii="Lucida Grande" w:eastAsia="Times" w:hAnsi="Lucida Grande"/>
      <w:sz w:val="18"/>
      <w:szCs w:val="18"/>
    </w:rPr>
  </w:style>
  <w:style w:type="paragraph" w:styleId="ListParagraph">
    <w:name w:val="List Paragraph"/>
    <w:basedOn w:val="Normal"/>
    <w:link w:val="ListParagraphChar"/>
    <w:uiPriority w:val="34"/>
    <w:qFormat/>
    <w:rsid w:val="000F411A"/>
    <w:pPr>
      <w:ind w:left="720"/>
      <w:contextualSpacing/>
    </w:pPr>
    <w:rPr>
      <w:rFonts w:ascii="Times" w:eastAsia="Times" w:hAnsi="Times"/>
    </w:rPr>
  </w:style>
  <w:style w:type="paragraph" w:styleId="Header">
    <w:name w:val="header"/>
    <w:basedOn w:val="Normal"/>
    <w:link w:val="HeaderChar"/>
    <w:uiPriority w:val="99"/>
    <w:unhideWhenUsed/>
    <w:rsid w:val="00427754"/>
    <w:pPr>
      <w:tabs>
        <w:tab w:val="center" w:pos="4320"/>
        <w:tab w:val="right" w:pos="8640"/>
      </w:tabs>
    </w:pPr>
    <w:rPr>
      <w:rFonts w:ascii="Times" w:eastAsia="Times" w:hAnsi="Times"/>
    </w:rPr>
  </w:style>
  <w:style w:type="character" w:customStyle="1" w:styleId="HeaderChar">
    <w:name w:val="Header Char"/>
    <w:basedOn w:val="DefaultParagraphFont"/>
    <w:link w:val="Header"/>
    <w:uiPriority w:val="99"/>
    <w:rsid w:val="00427754"/>
    <w:rPr>
      <w:rFonts w:ascii="Times" w:eastAsia="Times" w:hAnsi="Times" w:cs="Times New Roman"/>
      <w:sz w:val="24"/>
      <w:szCs w:val="24"/>
      <w:lang w:eastAsia="en-US"/>
    </w:rPr>
  </w:style>
  <w:style w:type="paragraph" w:styleId="Footer">
    <w:name w:val="footer"/>
    <w:basedOn w:val="Normal"/>
    <w:link w:val="FooterChar"/>
    <w:uiPriority w:val="99"/>
    <w:unhideWhenUsed/>
    <w:rsid w:val="00427754"/>
    <w:pPr>
      <w:tabs>
        <w:tab w:val="center" w:pos="4320"/>
        <w:tab w:val="right" w:pos="8640"/>
      </w:tabs>
    </w:pPr>
    <w:rPr>
      <w:rFonts w:ascii="Times" w:eastAsia="Times" w:hAnsi="Times"/>
    </w:rPr>
  </w:style>
  <w:style w:type="character" w:customStyle="1" w:styleId="FooterChar">
    <w:name w:val="Footer Char"/>
    <w:basedOn w:val="DefaultParagraphFont"/>
    <w:link w:val="Footer"/>
    <w:uiPriority w:val="99"/>
    <w:rsid w:val="00427754"/>
    <w:rPr>
      <w:rFonts w:ascii="Times" w:eastAsia="Times" w:hAnsi="Times" w:cs="Times New Roman"/>
      <w:sz w:val="24"/>
      <w:szCs w:val="24"/>
      <w:lang w:eastAsia="en-US"/>
    </w:rPr>
  </w:style>
  <w:style w:type="paragraph" w:customStyle="1" w:styleId="IRISURLFTR">
    <w:name w:val="IRIS URL FTR"/>
    <w:basedOn w:val="Normal"/>
    <w:uiPriority w:val="99"/>
    <w:rsid w:val="00427754"/>
    <w:pPr>
      <w:widowControl w:val="0"/>
      <w:suppressAutoHyphens/>
      <w:autoSpaceDE w:val="0"/>
      <w:autoSpaceDN w:val="0"/>
      <w:adjustRightInd w:val="0"/>
      <w:spacing w:line="288" w:lineRule="auto"/>
      <w:textAlignment w:val="baseline"/>
    </w:pPr>
    <w:rPr>
      <w:rFonts w:ascii="Lithos-Light" w:hAnsi="Lithos-Light" w:cs="Lithos-Light"/>
      <w:smallCaps/>
      <w:color w:val="000000"/>
      <w:sz w:val="22"/>
      <w:szCs w:val="22"/>
      <w:lang w:eastAsia="ja-JP"/>
    </w:rPr>
  </w:style>
  <w:style w:type="character" w:styleId="PageNumber">
    <w:name w:val="page number"/>
    <w:basedOn w:val="DefaultParagraphFont"/>
    <w:uiPriority w:val="99"/>
    <w:semiHidden/>
    <w:unhideWhenUsed/>
    <w:rsid w:val="00427754"/>
  </w:style>
  <w:style w:type="character" w:styleId="CommentReference">
    <w:name w:val="annotation reference"/>
    <w:basedOn w:val="DefaultParagraphFont"/>
    <w:uiPriority w:val="99"/>
    <w:semiHidden/>
    <w:unhideWhenUsed/>
    <w:rsid w:val="003B0185"/>
    <w:rPr>
      <w:sz w:val="18"/>
      <w:szCs w:val="18"/>
    </w:rPr>
  </w:style>
  <w:style w:type="paragraph" w:styleId="CommentText">
    <w:name w:val="annotation text"/>
    <w:basedOn w:val="Normal"/>
    <w:link w:val="CommentTextChar"/>
    <w:uiPriority w:val="99"/>
    <w:semiHidden/>
    <w:unhideWhenUsed/>
    <w:rsid w:val="003B0185"/>
    <w:rPr>
      <w:rFonts w:ascii="Times" w:eastAsia="Times" w:hAnsi="Times"/>
    </w:rPr>
  </w:style>
  <w:style w:type="character" w:customStyle="1" w:styleId="CommentTextChar">
    <w:name w:val="Comment Text Char"/>
    <w:basedOn w:val="DefaultParagraphFont"/>
    <w:link w:val="CommentText"/>
    <w:uiPriority w:val="99"/>
    <w:semiHidden/>
    <w:rsid w:val="003B0185"/>
    <w:rPr>
      <w:rFonts w:ascii="Times" w:eastAsia="Times" w:hAnsi="Times"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3B0185"/>
    <w:rPr>
      <w:b/>
      <w:bCs/>
      <w:sz w:val="20"/>
      <w:szCs w:val="20"/>
    </w:rPr>
  </w:style>
  <w:style w:type="character" w:customStyle="1" w:styleId="CommentSubjectChar">
    <w:name w:val="Comment Subject Char"/>
    <w:basedOn w:val="CommentTextChar"/>
    <w:link w:val="CommentSubject"/>
    <w:uiPriority w:val="99"/>
    <w:semiHidden/>
    <w:rsid w:val="003B0185"/>
    <w:rPr>
      <w:rFonts w:ascii="Times" w:eastAsia="Times" w:hAnsi="Times" w:cs="Times New Roman"/>
      <w:b/>
      <w:bCs/>
      <w:sz w:val="24"/>
      <w:szCs w:val="24"/>
      <w:lang w:eastAsia="en-US"/>
    </w:rPr>
  </w:style>
  <w:style w:type="character" w:styleId="Hyperlink">
    <w:name w:val="Hyperlink"/>
    <w:basedOn w:val="DefaultParagraphFont"/>
    <w:uiPriority w:val="99"/>
    <w:unhideWhenUsed/>
    <w:rsid w:val="003469F0"/>
    <w:rPr>
      <w:color w:val="0000FF" w:themeColor="hyperlink"/>
      <w:u w:val="single"/>
    </w:rPr>
  </w:style>
  <w:style w:type="character" w:styleId="FollowedHyperlink">
    <w:name w:val="FollowedHyperlink"/>
    <w:basedOn w:val="DefaultParagraphFont"/>
    <w:uiPriority w:val="99"/>
    <w:semiHidden/>
    <w:unhideWhenUsed/>
    <w:rsid w:val="003469F0"/>
    <w:rPr>
      <w:color w:val="800080" w:themeColor="followedHyperlink"/>
      <w:u w:val="single"/>
    </w:rPr>
  </w:style>
  <w:style w:type="character" w:customStyle="1" w:styleId="Heading3Char">
    <w:name w:val="Heading 3 Char"/>
    <w:basedOn w:val="DefaultParagraphFont"/>
    <w:link w:val="Heading3"/>
    <w:uiPriority w:val="9"/>
    <w:semiHidden/>
    <w:rsid w:val="00FE6E1C"/>
    <w:rPr>
      <w:rFonts w:asciiTheme="majorHAnsi" w:eastAsiaTheme="majorEastAsia" w:hAnsiTheme="majorHAnsi" w:cstheme="majorBidi"/>
      <w:b/>
      <w:bCs/>
      <w:color w:val="4F81BD" w:themeColor="accent1"/>
      <w:sz w:val="24"/>
      <w:szCs w:val="24"/>
      <w:lang w:eastAsia="en-US"/>
    </w:rPr>
  </w:style>
  <w:style w:type="paragraph" w:styleId="NormalWeb">
    <w:name w:val="Normal (Web)"/>
    <w:basedOn w:val="Normal"/>
    <w:uiPriority w:val="99"/>
    <w:unhideWhenUsed/>
    <w:rsid w:val="007C273B"/>
    <w:rPr>
      <w:rFonts w:eastAsia="Times"/>
    </w:rPr>
  </w:style>
  <w:style w:type="table" w:styleId="TableGrid">
    <w:name w:val="Table Grid"/>
    <w:basedOn w:val="TableNormal"/>
    <w:uiPriority w:val="59"/>
    <w:rsid w:val="003625B1"/>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C29B9"/>
    <w:rPr>
      <w:rFonts w:ascii="Times" w:eastAsia="Times" w:hAnsi="Times" w:cs="Times New Roman"/>
      <w:sz w:val="24"/>
      <w:szCs w:val="24"/>
      <w:lang w:eastAsia="en-US"/>
    </w:rPr>
  </w:style>
  <w:style w:type="character" w:customStyle="1" w:styleId="Heading5Char">
    <w:name w:val="Heading 5 Char"/>
    <w:basedOn w:val="DefaultParagraphFont"/>
    <w:link w:val="Heading5"/>
    <w:uiPriority w:val="9"/>
    <w:semiHidden/>
    <w:rsid w:val="009012CB"/>
    <w:rPr>
      <w:rFonts w:asciiTheme="majorHAnsi" w:eastAsiaTheme="majorEastAsia" w:hAnsiTheme="majorHAnsi" w:cstheme="majorBidi"/>
      <w:color w:val="243F60" w:themeColor="accent1" w:themeShade="7F"/>
      <w:sz w:val="24"/>
      <w:szCs w:val="24"/>
      <w:lang w:eastAsia="en-US"/>
    </w:rPr>
  </w:style>
  <w:style w:type="character" w:customStyle="1" w:styleId="Heading1Char">
    <w:name w:val="Heading 1 Char"/>
    <w:basedOn w:val="DefaultParagraphFont"/>
    <w:link w:val="Heading1"/>
    <w:uiPriority w:val="9"/>
    <w:rsid w:val="0006794C"/>
    <w:rPr>
      <w:rFonts w:asciiTheme="majorHAnsi" w:eastAsiaTheme="majorEastAsia" w:hAnsiTheme="majorHAnsi" w:cstheme="majorBidi"/>
      <w:b/>
      <w:bCs/>
      <w:color w:val="345A8A" w:themeColor="accent1" w:themeShade="B5"/>
      <w:sz w:val="32"/>
      <w:szCs w:val="32"/>
      <w:lang w:eastAsia="en-US"/>
    </w:rPr>
  </w:style>
  <w:style w:type="table" w:styleId="LightShading-Accent1">
    <w:name w:val="Light Shading Accent 1"/>
    <w:basedOn w:val="TableNormal"/>
    <w:uiPriority w:val="60"/>
    <w:rsid w:val="003D77B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D77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3D77B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3D77B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3D77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DarkList-Accent1">
    <w:name w:val="Dark List Accent 1"/>
    <w:basedOn w:val="TableNormal"/>
    <w:uiPriority w:val="70"/>
    <w:rsid w:val="003D77B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3-Accent5">
    <w:name w:val="Medium Grid 3 Accent 5"/>
    <w:basedOn w:val="TableNormal"/>
    <w:uiPriority w:val="69"/>
    <w:rsid w:val="003D77B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1">
    <w:name w:val="Medium Grid 2 Accent 1"/>
    <w:basedOn w:val="TableNormal"/>
    <w:uiPriority w:val="68"/>
    <w:rsid w:val="003D77B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D77B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olorfulShading-Accent6">
    <w:name w:val="Colorful Shading Accent 6"/>
    <w:basedOn w:val="TableNormal"/>
    <w:uiPriority w:val="71"/>
    <w:rsid w:val="003D77B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3D77B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5">
    <w:name w:val="Colorful Grid Accent 5"/>
    <w:basedOn w:val="TableNormal"/>
    <w:uiPriority w:val="73"/>
    <w:rsid w:val="003D77B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5">
    <w:name w:val="Light List Accent 5"/>
    <w:basedOn w:val="TableNormal"/>
    <w:uiPriority w:val="61"/>
    <w:rsid w:val="003D77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3D77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3D77B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1">
    <w:name w:val="Medium Grid 3 Accent 1"/>
    <w:basedOn w:val="TableNormal"/>
    <w:uiPriority w:val="69"/>
    <w:rsid w:val="003D77B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3">
    <w:name w:val="Colorful Shading Accent 3"/>
    <w:basedOn w:val="TableNormal"/>
    <w:uiPriority w:val="71"/>
    <w:rsid w:val="003D77B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Strong">
    <w:name w:val="Strong"/>
    <w:basedOn w:val="DefaultParagraphFont"/>
    <w:uiPriority w:val="22"/>
    <w:qFormat/>
    <w:rsid w:val="00FB2090"/>
    <w:rPr>
      <w:b/>
      <w:bCs/>
    </w:rPr>
  </w:style>
  <w:style w:type="character" w:customStyle="1" w:styleId="apple-converted-space">
    <w:name w:val="apple-converted-space"/>
    <w:basedOn w:val="DefaultParagraphFont"/>
    <w:rsid w:val="00FB2090"/>
  </w:style>
  <w:style w:type="character" w:customStyle="1" w:styleId="ListParagraphChar">
    <w:name w:val="List Paragraph Char"/>
    <w:basedOn w:val="DefaultParagraphFont"/>
    <w:link w:val="ListParagraph"/>
    <w:uiPriority w:val="34"/>
    <w:locked/>
    <w:rsid w:val="006F6112"/>
    <w:rPr>
      <w:rFonts w:ascii="Times" w:eastAsia="Times" w:hAnsi="Times" w:cs="Times New Roman"/>
      <w:sz w:val="24"/>
      <w:szCs w:val="24"/>
      <w:lang w:eastAsia="en-US"/>
    </w:rPr>
  </w:style>
  <w:style w:type="table" w:customStyle="1" w:styleId="TableGridLight1">
    <w:name w:val="Table Grid Light1"/>
    <w:basedOn w:val="TableNormal"/>
    <w:uiPriority w:val="40"/>
    <w:rsid w:val="008D6EB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2">
    <w:name w:val="Table Grid Light2"/>
    <w:basedOn w:val="TableNormal"/>
    <w:uiPriority w:val="40"/>
    <w:rsid w:val="0062773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627738"/>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62773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62773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uiPriority w:val="99"/>
    <w:unhideWhenUsed/>
    <w:rsid w:val="00AE4088"/>
    <w:pPr>
      <w:contextualSpacing/>
    </w:pPr>
  </w:style>
  <w:style w:type="table" w:styleId="LightList-Accent4">
    <w:name w:val="Light List Accent 4"/>
    <w:basedOn w:val="TableNormal"/>
    <w:uiPriority w:val="61"/>
    <w:rsid w:val="006D2B9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4">
    <w:name w:val="Light Grid Accent 4"/>
    <w:basedOn w:val="TableNormal"/>
    <w:uiPriority w:val="62"/>
    <w:rsid w:val="006D2B9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6D2B9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4">
    <w:name w:val="Medium Shading 1 Accent 4"/>
    <w:basedOn w:val="TableNormal"/>
    <w:uiPriority w:val="63"/>
    <w:rsid w:val="006D2B9D"/>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
    <w:name w:val="Light List"/>
    <w:basedOn w:val="TableNormal"/>
    <w:uiPriority w:val="61"/>
    <w:rsid w:val="00F6181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348">
      <w:bodyDiv w:val="1"/>
      <w:marLeft w:val="0"/>
      <w:marRight w:val="0"/>
      <w:marTop w:val="0"/>
      <w:marBottom w:val="0"/>
      <w:divBdr>
        <w:top w:val="none" w:sz="0" w:space="0" w:color="auto"/>
        <w:left w:val="none" w:sz="0" w:space="0" w:color="auto"/>
        <w:bottom w:val="none" w:sz="0" w:space="0" w:color="auto"/>
        <w:right w:val="none" w:sz="0" w:space="0" w:color="auto"/>
      </w:divBdr>
    </w:div>
    <w:div w:id="13456462">
      <w:bodyDiv w:val="1"/>
      <w:marLeft w:val="0"/>
      <w:marRight w:val="0"/>
      <w:marTop w:val="0"/>
      <w:marBottom w:val="0"/>
      <w:divBdr>
        <w:top w:val="none" w:sz="0" w:space="0" w:color="auto"/>
        <w:left w:val="none" w:sz="0" w:space="0" w:color="auto"/>
        <w:bottom w:val="none" w:sz="0" w:space="0" w:color="auto"/>
        <w:right w:val="none" w:sz="0" w:space="0" w:color="auto"/>
      </w:divBdr>
    </w:div>
    <w:div w:id="15352119">
      <w:bodyDiv w:val="1"/>
      <w:marLeft w:val="0"/>
      <w:marRight w:val="0"/>
      <w:marTop w:val="0"/>
      <w:marBottom w:val="0"/>
      <w:divBdr>
        <w:top w:val="none" w:sz="0" w:space="0" w:color="auto"/>
        <w:left w:val="none" w:sz="0" w:space="0" w:color="auto"/>
        <w:bottom w:val="none" w:sz="0" w:space="0" w:color="auto"/>
        <w:right w:val="none" w:sz="0" w:space="0" w:color="auto"/>
      </w:divBdr>
    </w:div>
    <w:div w:id="25566972">
      <w:bodyDiv w:val="1"/>
      <w:marLeft w:val="0"/>
      <w:marRight w:val="0"/>
      <w:marTop w:val="0"/>
      <w:marBottom w:val="0"/>
      <w:divBdr>
        <w:top w:val="none" w:sz="0" w:space="0" w:color="auto"/>
        <w:left w:val="none" w:sz="0" w:space="0" w:color="auto"/>
        <w:bottom w:val="none" w:sz="0" w:space="0" w:color="auto"/>
        <w:right w:val="none" w:sz="0" w:space="0" w:color="auto"/>
      </w:divBdr>
    </w:div>
    <w:div w:id="45613579">
      <w:bodyDiv w:val="1"/>
      <w:marLeft w:val="0"/>
      <w:marRight w:val="0"/>
      <w:marTop w:val="0"/>
      <w:marBottom w:val="0"/>
      <w:divBdr>
        <w:top w:val="none" w:sz="0" w:space="0" w:color="auto"/>
        <w:left w:val="none" w:sz="0" w:space="0" w:color="auto"/>
        <w:bottom w:val="none" w:sz="0" w:space="0" w:color="auto"/>
        <w:right w:val="none" w:sz="0" w:space="0" w:color="auto"/>
      </w:divBdr>
      <w:divsChild>
        <w:div w:id="974069100">
          <w:marLeft w:val="0"/>
          <w:marRight w:val="0"/>
          <w:marTop w:val="0"/>
          <w:marBottom w:val="375"/>
          <w:divBdr>
            <w:top w:val="none" w:sz="0" w:space="0" w:color="auto"/>
            <w:left w:val="none" w:sz="0" w:space="0" w:color="auto"/>
            <w:bottom w:val="none" w:sz="0" w:space="0" w:color="auto"/>
            <w:right w:val="none" w:sz="0" w:space="0" w:color="auto"/>
          </w:divBdr>
          <w:divsChild>
            <w:div w:id="1575162349">
              <w:marLeft w:val="415"/>
              <w:marRight w:val="0"/>
              <w:marTop w:val="0"/>
              <w:marBottom w:val="0"/>
              <w:divBdr>
                <w:top w:val="none" w:sz="0" w:space="0" w:color="auto"/>
                <w:left w:val="none" w:sz="0" w:space="0" w:color="auto"/>
                <w:bottom w:val="none" w:sz="0" w:space="0" w:color="auto"/>
                <w:right w:val="none" w:sz="0" w:space="0" w:color="auto"/>
              </w:divBdr>
            </w:div>
          </w:divsChild>
        </w:div>
        <w:div w:id="1233858667">
          <w:marLeft w:val="0"/>
          <w:marRight w:val="0"/>
          <w:marTop w:val="0"/>
          <w:marBottom w:val="375"/>
          <w:divBdr>
            <w:top w:val="none" w:sz="0" w:space="0" w:color="auto"/>
            <w:left w:val="none" w:sz="0" w:space="0" w:color="auto"/>
            <w:bottom w:val="none" w:sz="0" w:space="0" w:color="auto"/>
            <w:right w:val="none" w:sz="0" w:space="0" w:color="auto"/>
          </w:divBdr>
        </w:div>
      </w:divsChild>
    </w:div>
    <w:div w:id="51661086">
      <w:bodyDiv w:val="1"/>
      <w:marLeft w:val="0"/>
      <w:marRight w:val="0"/>
      <w:marTop w:val="0"/>
      <w:marBottom w:val="0"/>
      <w:divBdr>
        <w:top w:val="none" w:sz="0" w:space="0" w:color="auto"/>
        <w:left w:val="none" w:sz="0" w:space="0" w:color="auto"/>
        <w:bottom w:val="none" w:sz="0" w:space="0" w:color="auto"/>
        <w:right w:val="none" w:sz="0" w:space="0" w:color="auto"/>
      </w:divBdr>
    </w:div>
    <w:div w:id="64913401">
      <w:bodyDiv w:val="1"/>
      <w:marLeft w:val="0"/>
      <w:marRight w:val="0"/>
      <w:marTop w:val="0"/>
      <w:marBottom w:val="0"/>
      <w:divBdr>
        <w:top w:val="none" w:sz="0" w:space="0" w:color="auto"/>
        <w:left w:val="none" w:sz="0" w:space="0" w:color="auto"/>
        <w:bottom w:val="none" w:sz="0" w:space="0" w:color="auto"/>
        <w:right w:val="none" w:sz="0" w:space="0" w:color="auto"/>
      </w:divBdr>
    </w:div>
    <w:div w:id="89201228">
      <w:bodyDiv w:val="1"/>
      <w:marLeft w:val="0"/>
      <w:marRight w:val="0"/>
      <w:marTop w:val="0"/>
      <w:marBottom w:val="0"/>
      <w:divBdr>
        <w:top w:val="none" w:sz="0" w:space="0" w:color="auto"/>
        <w:left w:val="none" w:sz="0" w:space="0" w:color="auto"/>
        <w:bottom w:val="none" w:sz="0" w:space="0" w:color="auto"/>
        <w:right w:val="none" w:sz="0" w:space="0" w:color="auto"/>
      </w:divBdr>
    </w:div>
    <w:div w:id="105664426">
      <w:bodyDiv w:val="1"/>
      <w:marLeft w:val="0"/>
      <w:marRight w:val="0"/>
      <w:marTop w:val="0"/>
      <w:marBottom w:val="0"/>
      <w:divBdr>
        <w:top w:val="none" w:sz="0" w:space="0" w:color="auto"/>
        <w:left w:val="none" w:sz="0" w:space="0" w:color="auto"/>
        <w:bottom w:val="none" w:sz="0" w:space="0" w:color="auto"/>
        <w:right w:val="none" w:sz="0" w:space="0" w:color="auto"/>
      </w:divBdr>
    </w:div>
    <w:div w:id="109276766">
      <w:bodyDiv w:val="1"/>
      <w:marLeft w:val="0"/>
      <w:marRight w:val="0"/>
      <w:marTop w:val="0"/>
      <w:marBottom w:val="0"/>
      <w:divBdr>
        <w:top w:val="none" w:sz="0" w:space="0" w:color="auto"/>
        <w:left w:val="none" w:sz="0" w:space="0" w:color="auto"/>
        <w:bottom w:val="none" w:sz="0" w:space="0" w:color="auto"/>
        <w:right w:val="none" w:sz="0" w:space="0" w:color="auto"/>
      </w:divBdr>
    </w:div>
    <w:div w:id="112138070">
      <w:bodyDiv w:val="1"/>
      <w:marLeft w:val="0"/>
      <w:marRight w:val="0"/>
      <w:marTop w:val="0"/>
      <w:marBottom w:val="0"/>
      <w:divBdr>
        <w:top w:val="none" w:sz="0" w:space="0" w:color="auto"/>
        <w:left w:val="none" w:sz="0" w:space="0" w:color="auto"/>
        <w:bottom w:val="none" w:sz="0" w:space="0" w:color="auto"/>
        <w:right w:val="none" w:sz="0" w:space="0" w:color="auto"/>
      </w:divBdr>
    </w:div>
    <w:div w:id="113864787">
      <w:bodyDiv w:val="1"/>
      <w:marLeft w:val="0"/>
      <w:marRight w:val="0"/>
      <w:marTop w:val="0"/>
      <w:marBottom w:val="0"/>
      <w:divBdr>
        <w:top w:val="none" w:sz="0" w:space="0" w:color="auto"/>
        <w:left w:val="none" w:sz="0" w:space="0" w:color="auto"/>
        <w:bottom w:val="none" w:sz="0" w:space="0" w:color="auto"/>
        <w:right w:val="none" w:sz="0" w:space="0" w:color="auto"/>
      </w:divBdr>
    </w:div>
    <w:div w:id="121921692">
      <w:bodyDiv w:val="1"/>
      <w:marLeft w:val="0"/>
      <w:marRight w:val="0"/>
      <w:marTop w:val="0"/>
      <w:marBottom w:val="0"/>
      <w:divBdr>
        <w:top w:val="none" w:sz="0" w:space="0" w:color="auto"/>
        <w:left w:val="none" w:sz="0" w:space="0" w:color="auto"/>
        <w:bottom w:val="none" w:sz="0" w:space="0" w:color="auto"/>
        <w:right w:val="none" w:sz="0" w:space="0" w:color="auto"/>
      </w:divBdr>
    </w:div>
    <w:div w:id="132069417">
      <w:bodyDiv w:val="1"/>
      <w:marLeft w:val="0"/>
      <w:marRight w:val="0"/>
      <w:marTop w:val="0"/>
      <w:marBottom w:val="0"/>
      <w:divBdr>
        <w:top w:val="none" w:sz="0" w:space="0" w:color="auto"/>
        <w:left w:val="none" w:sz="0" w:space="0" w:color="auto"/>
        <w:bottom w:val="none" w:sz="0" w:space="0" w:color="auto"/>
        <w:right w:val="none" w:sz="0" w:space="0" w:color="auto"/>
      </w:divBdr>
    </w:div>
    <w:div w:id="134304283">
      <w:bodyDiv w:val="1"/>
      <w:marLeft w:val="0"/>
      <w:marRight w:val="0"/>
      <w:marTop w:val="0"/>
      <w:marBottom w:val="0"/>
      <w:divBdr>
        <w:top w:val="none" w:sz="0" w:space="0" w:color="auto"/>
        <w:left w:val="none" w:sz="0" w:space="0" w:color="auto"/>
        <w:bottom w:val="none" w:sz="0" w:space="0" w:color="auto"/>
        <w:right w:val="none" w:sz="0" w:space="0" w:color="auto"/>
      </w:divBdr>
    </w:div>
    <w:div w:id="148981396">
      <w:bodyDiv w:val="1"/>
      <w:marLeft w:val="0"/>
      <w:marRight w:val="0"/>
      <w:marTop w:val="0"/>
      <w:marBottom w:val="0"/>
      <w:divBdr>
        <w:top w:val="none" w:sz="0" w:space="0" w:color="auto"/>
        <w:left w:val="none" w:sz="0" w:space="0" w:color="auto"/>
        <w:bottom w:val="none" w:sz="0" w:space="0" w:color="auto"/>
        <w:right w:val="none" w:sz="0" w:space="0" w:color="auto"/>
      </w:divBdr>
    </w:div>
    <w:div w:id="155725153">
      <w:bodyDiv w:val="1"/>
      <w:marLeft w:val="0"/>
      <w:marRight w:val="0"/>
      <w:marTop w:val="0"/>
      <w:marBottom w:val="0"/>
      <w:divBdr>
        <w:top w:val="none" w:sz="0" w:space="0" w:color="auto"/>
        <w:left w:val="none" w:sz="0" w:space="0" w:color="auto"/>
        <w:bottom w:val="none" w:sz="0" w:space="0" w:color="auto"/>
        <w:right w:val="none" w:sz="0" w:space="0" w:color="auto"/>
      </w:divBdr>
    </w:div>
    <w:div w:id="156463832">
      <w:bodyDiv w:val="1"/>
      <w:marLeft w:val="0"/>
      <w:marRight w:val="0"/>
      <w:marTop w:val="0"/>
      <w:marBottom w:val="0"/>
      <w:divBdr>
        <w:top w:val="none" w:sz="0" w:space="0" w:color="auto"/>
        <w:left w:val="none" w:sz="0" w:space="0" w:color="auto"/>
        <w:bottom w:val="none" w:sz="0" w:space="0" w:color="auto"/>
        <w:right w:val="none" w:sz="0" w:space="0" w:color="auto"/>
      </w:divBdr>
    </w:div>
    <w:div w:id="160391787">
      <w:bodyDiv w:val="1"/>
      <w:marLeft w:val="0"/>
      <w:marRight w:val="0"/>
      <w:marTop w:val="0"/>
      <w:marBottom w:val="0"/>
      <w:divBdr>
        <w:top w:val="none" w:sz="0" w:space="0" w:color="auto"/>
        <w:left w:val="none" w:sz="0" w:space="0" w:color="auto"/>
        <w:bottom w:val="none" w:sz="0" w:space="0" w:color="auto"/>
        <w:right w:val="none" w:sz="0" w:space="0" w:color="auto"/>
      </w:divBdr>
    </w:div>
    <w:div w:id="168301001">
      <w:bodyDiv w:val="1"/>
      <w:marLeft w:val="0"/>
      <w:marRight w:val="0"/>
      <w:marTop w:val="0"/>
      <w:marBottom w:val="0"/>
      <w:divBdr>
        <w:top w:val="none" w:sz="0" w:space="0" w:color="auto"/>
        <w:left w:val="none" w:sz="0" w:space="0" w:color="auto"/>
        <w:bottom w:val="none" w:sz="0" w:space="0" w:color="auto"/>
        <w:right w:val="none" w:sz="0" w:space="0" w:color="auto"/>
      </w:divBdr>
    </w:div>
    <w:div w:id="175728100">
      <w:bodyDiv w:val="1"/>
      <w:marLeft w:val="0"/>
      <w:marRight w:val="0"/>
      <w:marTop w:val="0"/>
      <w:marBottom w:val="0"/>
      <w:divBdr>
        <w:top w:val="none" w:sz="0" w:space="0" w:color="auto"/>
        <w:left w:val="none" w:sz="0" w:space="0" w:color="auto"/>
        <w:bottom w:val="none" w:sz="0" w:space="0" w:color="auto"/>
        <w:right w:val="none" w:sz="0" w:space="0" w:color="auto"/>
      </w:divBdr>
    </w:div>
    <w:div w:id="176694087">
      <w:bodyDiv w:val="1"/>
      <w:marLeft w:val="0"/>
      <w:marRight w:val="0"/>
      <w:marTop w:val="0"/>
      <w:marBottom w:val="0"/>
      <w:divBdr>
        <w:top w:val="none" w:sz="0" w:space="0" w:color="auto"/>
        <w:left w:val="none" w:sz="0" w:space="0" w:color="auto"/>
        <w:bottom w:val="none" w:sz="0" w:space="0" w:color="auto"/>
        <w:right w:val="none" w:sz="0" w:space="0" w:color="auto"/>
      </w:divBdr>
    </w:div>
    <w:div w:id="198587976">
      <w:bodyDiv w:val="1"/>
      <w:marLeft w:val="0"/>
      <w:marRight w:val="0"/>
      <w:marTop w:val="0"/>
      <w:marBottom w:val="0"/>
      <w:divBdr>
        <w:top w:val="none" w:sz="0" w:space="0" w:color="auto"/>
        <w:left w:val="none" w:sz="0" w:space="0" w:color="auto"/>
        <w:bottom w:val="none" w:sz="0" w:space="0" w:color="auto"/>
        <w:right w:val="none" w:sz="0" w:space="0" w:color="auto"/>
      </w:divBdr>
    </w:div>
    <w:div w:id="232397469">
      <w:bodyDiv w:val="1"/>
      <w:marLeft w:val="0"/>
      <w:marRight w:val="0"/>
      <w:marTop w:val="0"/>
      <w:marBottom w:val="0"/>
      <w:divBdr>
        <w:top w:val="none" w:sz="0" w:space="0" w:color="auto"/>
        <w:left w:val="none" w:sz="0" w:space="0" w:color="auto"/>
        <w:bottom w:val="none" w:sz="0" w:space="0" w:color="auto"/>
        <w:right w:val="none" w:sz="0" w:space="0" w:color="auto"/>
      </w:divBdr>
      <w:divsChild>
        <w:div w:id="928390286">
          <w:marLeft w:val="0"/>
          <w:marRight w:val="0"/>
          <w:marTop w:val="0"/>
          <w:marBottom w:val="0"/>
          <w:divBdr>
            <w:top w:val="none" w:sz="0" w:space="0" w:color="auto"/>
            <w:left w:val="none" w:sz="0" w:space="0" w:color="auto"/>
            <w:bottom w:val="none" w:sz="0" w:space="0" w:color="auto"/>
            <w:right w:val="none" w:sz="0" w:space="0" w:color="auto"/>
          </w:divBdr>
          <w:divsChild>
            <w:div w:id="109130473">
              <w:marLeft w:val="0"/>
              <w:marRight w:val="0"/>
              <w:marTop w:val="0"/>
              <w:marBottom w:val="0"/>
              <w:divBdr>
                <w:top w:val="none" w:sz="0" w:space="0" w:color="auto"/>
                <w:left w:val="none" w:sz="0" w:space="0" w:color="auto"/>
                <w:bottom w:val="none" w:sz="0" w:space="0" w:color="auto"/>
                <w:right w:val="none" w:sz="0" w:space="0" w:color="auto"/>
              </w:divBdr>
              <w:divsChild>
                <w:div w:id="7834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21659">
      <w:bodyDiv w:val="1"/>
      <w:marLeft w:val="0"/>
      <w:marRight w:val="0"/>
      <w:marTop w:val="0"/>
      <w:marBottom w:val="0"/>
      <w:divBdr>
        <w:top w:val="none" w:sz="0" w:space="0" w:color="auto"/>
        <w:left w:val="none" w:sz="0" w:space="0" w:color="auto"/>
        <w:bottom w:val="none" w:sz="0" w:space="0" w:color="auto"/>
        <w:right w:val="none" w:sz="0" w:space="0" w:color="auto"/>
      </w:divBdr>
    </w:div>
    <w:div w:id="251474473">
      <w:bodyDiv w:val="1"/>
      <w:marLeft w:val="0"/>
      <w:marRight w:val="0"/>
      <w:marTop w:val="0"/>
      <w:marBottom w:val="0"/>
      <w:divBdr>
        <w:top w:val="none" w:sz="0" w:space="0" w:color="auto"/>
        <w:left w:val="none" w:sz="0" w:space="0" w:color="auto"/>
        <w:bottom w:val="none" w:sz="0" w:space="0" w:color="auto"/>
        <w:right w:val="none" w:sz="0" w:space="0" w:color="auto"/>
      </w:divBdr>
    </w:div>
    <w:div w:id="294606035">
      <w:bodyDiv w:val="1"/>
      <w:marLeft w:val="0"/>
      <w:marRight w:val="0"/>
      <w:marTop w:val="0"/>
      <w:marBottom w:val="0"/>
      <w:divBdr>
        <w:top w:val="none" w:sz="0" w:space="0" w:color="auto"/>
        <w:left w:val="none" w:sz="0" w:space="0" w:color="auto"/>
        <w:bottom w:val="none" w:sz="0" w:space="0" w:color="auto"/>
        <w:right w:val="none" w:sz="0" w:space="0" w:color="auto"/>
      </w:divBdr>
    </w:div>
    <w:div w:id="304554444">
      <w:bodyDiv w:val="1"/>
      <w:marLeft w:val="0"/>
      <w:marRight w:val="0"/>
      <w:marTop w:val="0"/>
      <w:marBottom w:val="0"/>
      <w:divBdr>
        <w:top w:val="none" w:sz="0" w:space="0" w:color="auto"/>
        <w:left w:val="none" w:sz="0" w:space="0" w:color="auto"/>
        <w:bottom w:val="none" w:sz="0" w:space="0" w:color="auto"/>
        <w:right w:val="none" w:sz="0" w:space="0" w:color="auto"/>
      </w:divBdr>
    </w:div>
    <w:div w:id="309792175">
      <w:bodyDiv w:val="1"/>
      <w:marLeft w:val="0"/>
      <w:marRight w:val="0"/>
      <w:marTop w:val="0"/>
      <w:marBottom w:val="0"/>
      <w:divBdr>
        <w:top w:val="none" w:sz="0" w:space="0" w:color="auto"/>
        <w:left w:val="none" w:sz="0" w:space="0" w:color="auto"/>
        <w:bottom w:val="none" w:sz="0" w:space="0" w:color="auto"/>
        <w:right w:val="none" w:sz="0" w:space="0" w:color="auto"/>
      </w:divBdr>
    </w:div>
    <w:div w:id="312832248">
      <w:bodyDiv w:val="1"/>
      <w:marLeft w:val="0"/>
      <w:marRight w:val="0"/>
      <w:marTop w:val="0"/>
      <w:marBottom w:val="0"/>
      <w:divBdr>
        <w:top w:val="none" w:sz="0" w:space="0" w:color="auto"/>
        <w:left w:val="none" w:sz="0" w:space="0" w:color="auto"/>
        <w:bottom w:val="none" w:sz="0" w:space="0" w:color="auto"/>
        <w:right w:val="none" w:sz="0" w:space="0" w:color="auto"/>
      </w:divBdr>
    </w:div>
    <w:div w:id="332071621">
      <w:bodyDiv w:val="1"/>
      <w:marLeft w:val="0"/>
      <w:marRight w:val="0"/>
      <w:marTop w:val="0"/>
      <w:marBottom w:val="0"/>
      <w:divBdr>
        <w:top w:val="none" w:sz="0" w:space="0" w:color="auto"/>
        <w:left w:val="none" w:sz="0" w:space="0" w:color="auto"/>
        <w:bottom w:val="none" w:sz="0" w:space="0" w:color="auto"/>
        <w:right w:val="none" w:sz="0" w:space="0" w:color="auto"/>
      </w:divBdr>
    </w:div>
    <w:div w:id="347681331">
      <w:bodyDiv w:val="1"/>
      <w:marLeft w:val="0"/>
      <w:marRight w:val="0"/>
      <w:marTop w:val="0"/>
      <w:marBottom w:val="0"/>
      <w:divBdr>
        <w:top w:val="none" w:sz="0" w:space="0" w:color="auto"/>
        <w:left w:val="none" w:sz="0" w:space="0" w:color="auto"/>
        <w:bottom w:val="none" w:sz="0" w:space="0" w:color="auto"/>
        <w:right w:val="none" w:sz="0" w:space="0" w:color="auto"/>
      </w:divBdr>
    </w:div>
    <w:div w:id="349062775">
      <w:bodyDiv w:val="1"/>
      <w:marLeft w:val="0"/>
      <w:marRight w:val="0"/>
      <w:marTop w:val="0"/>
      <w:marBottom w:val="0"/>
      <w:divBdr>
        <w:top w:val="none" w:sz="0" w:space="0" w:color="auto"/>
        <w:left w:val="none" w:sz="0" w:space="0" w:color="auto"/>
        <w:bottom w:val="none" w:sz="0" w:space="0" w:color="auto"/>
        <w:right w:val="none" w:sz="0" w:space="0" w:color="auto"/>
      </w:divBdr>
    </w:div>
    <w:div w:id="363216325">
      <w:bodyDiv w:val="1"/>
      <w:marLeft w:val="0"/>
      <w:marRight w:val="0"/>
      <w:marTop w:val="0"/>
      <w:marBottom w:val="0"/>
      <w:divBdr>
        <w:top w:val="none" w:sz="0" w:space="0" w:color="auto"/>
        <w:left w:val="none" w:sz="0" w:space="0" w:color="auto"/>
        <w:bottom w:val="none" w:sz="0" w:space="0" w:color="auto"/>
        <w:right w:val="none" w:sz="0" w:space="0" w:color="auto"/>
      </w:divBdr>
    </w:div>
    <w:div w:id="369382933">
      <w:bodyDiv w:val="1"/>
      <w:marLeft w:val="0"/>
      <w:marRight w:val="0"/>
      <w:marTop w:val="0"/>
      <w:marBottom w:val="0"/>
      <w:divBdr>
        <w:top w:val="none" w:sz="0" w:space="0" w:color="auto"/>
        <w:left w:val="none" w:sz="0" w:space="0" w:color="auto"/>
        <w:bottom w:val="none" w:sz="0" w:space="0" w:color="auto"/>
        <w:right w:val="none" w:sz="0" w:space="0" w:color="auto"/>
      </w:divBdr>
    </w:div>
    <w:div w:id="400831886">
      <w:bodyDiv w:val="1"/>
      <w:marLeft w:val="0"/>
      <w:marRight w:val="0"/>
      <w:marTop w:val="0"/>
      <w:marBottom w:val="0"/>
      <w:divBdr>
        <w:top w:val="none" w:sz="0" w:space="0" w:color="auto"/>
        <w:left w:val="none" w:sz="0" w:space="0" w:color="auto"/>
        <w:bottom w:val="none" w:sz="0" w:space="0" w:color="auto"/>
        <w:right w:val="none" w:sz="0" w:space="0" w:color="auto"/>
      </w:divBdr>
    </w:div>
    <w:div w:id="403798815">
      <w:bodyDiv w:val="1"/>
      <w:marLeft w:val="0"/>
      <w:marRight w:val="0"/>
      <w:marTop w:val="0"/>
      <w:marBottom w:val="0"/>
      <w:divBdr>
        <w:top w:val="none" w:sz="0" w:space="0" w:color="auto"/>
        <w:left w:val="none" w:sz="0" w:space="0" w:color="auto"/>
        <w:bottom w:val="none" w:sz="0" w:space="0" w:color="auto"/>
        <w:right w:val="none" w:sz="0" w:space="0" w:color="auto"/>
      </w:divBdr>
    </w:div>
    <w:div w:id="409274218">
      <w:bodyDiv w:val="1"/>
      <w:marLeft w:val="0"/>
      <w:marRight w:val="0"/>
      <w:marTop w:val="0"/>
      <w:marBottom w:val="0"/>
      <w:divBdr>
        <w:top w:val="none" w:sz="0" w:space="0" w:color="auto"/>
        <w:left w:val="none" w:sz="0" w:space="0" w:color="auto"/>
        <w:bottom w:val="none" w:sz="0" w:space="0" w:color="auto"/>
        <w:right w:val="none" w:sz="0" w:space="0" w:color="auto"/>
      </w:divBdr>
      <w:divsChild>
        <w:div w:id="1697078049">
          <w:marLeft w:val="0"/>
          <w:marRight w:val="0"/>
          <w:marTop w:val="0"/>
          <w:marBottom w:val="0"/>
          <w:divBdr>
            <w:top w:val="none" w:sz="0" w:space="0" w:color="auto"/>
            <w:left w:val="none" w:sz="0" w:space="0" w:color="auto"/>
            <w:bottom w:val="none" w:sz="0" w:space="0" w:color="auto"/>
            <w:right w:val="none" w:sz="0" w:space="0" w:color="auto"/>
          </w:divBdr>
          <w:divsChild>
            <w:div w:id="32927975">
              <w:marLeft w:val="0"/>
              <w:marRight w:val="0"/>
              <w:marTop w:val="0"/>
              <w:marBottom w:val="0"/>
              <w:divBdr>
                <w:top w:val="none" w:sz="0" w:space="0" w:color="auto"/>
                <w:left w:val="none" w:sz="0" w:space="0" w:color="auto"/>
                <w:bottom w:val="none" w:sz="0" w:space="0" w:color="auto"/>
                <w:right w:val="none" w:sz="0" w:space="0" w:color="auto"/>
              </w:divBdr>
              <w:divsChild>
                <w:div w:id="745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8570">
      <w:bodyDiv w:val="1"/>
      <w:marLeft w:val="0"/>
      <w:marRight w:val="0"/>
      <w:marTop w:val="0"/>
      <w:marBottom w:val="0"/>
      <w:divBdr>
        <w:top w:val="none" w:sz="0" w:space="0" w:color="auto"/>
        <w:left w:val="none" w:sz="0" w:space="0" w:color="auto"/>
        <w:bottom w:val="none" w:sz="0" w:space="0" w:color="auto"/>
        <w:right w:val="none" w:sz="0" w:space="0" w:color="auto"/>
      </w:divBdr>
    </w:div>
    <w:div w:id="419759420">
      <w:bodyDiv w:val="1"/>
      <w:marLeft w:val="0"/>
      <w:marRight w:val="0"/>
      <w:marTop w:val="0"/>
      <w:marBottom w:val="0"/>
      <w:divBdr>
        <w:top w:val="none" w:sz="0" w:space="0" w:color="auto"/>
        <w:left w:val="none" w:sz="0" w:space="0" w:color="auto"/>
        <w:bottom w:val="none" w:sz="0" w:space="0" w:color="auto"/>
        <w:right w:val="none" w:sz="0" w:space="0" w:color="auto"/>
      </w:divBdr>
    </w:div>
    <w:div w:id="421293141">
      <w:bodyDiv w:val="1"/>
      <w:marLeft w:val="0"/>
      <w:marRight w:val="0"/>
      <w:marTop w:val="0"/>
      <w:marBottom w:val="0"/>
      <w:divBdr>
        <w:top w:val="none" w:sz="0" w:space="0" w:color="auto"/>
        <w:left w:val="none" w:sz="0" w:space="0" w:color="auto"/>
        <w:bottom w:val="none" w:sz="0" w:space="0" w:color="auto"/>
        <w:right w:val="none" w:sz="0" w:space="0" w:color="auto"/>
      </w:divBdr>
    </w:div>
    <w:div w:id="426585010">
      <w:bodyDiv w:val="1"/>
      <w:marLeft w:val="0"/>
      <w:marRight w:val="0"/>
      <w:marTop w:val="0"/>
      <w:marBottom w:val="0"/>
      <w:divBdr>
        <w:top w:val="none" w:sz="0" w:space="0" w:color="auto"/>
        <w:left w:val="none" w:sz="0" w:space="0" w:color="auto"/>
        <w:bottom w:val="none" w:sz="0" w:space="0" w:color="auto"/>
        <w:right w:val="none" w:sz="0" w:space="0" w:color="auto"/>
      </w:divBdr>
    </w:div>
    <w:div w:id="430516201">
      <w:bodyDiv w:val="1"/>
      <w:marLeft w:val="0"/>
      <w:marRight w:val="0"/>
      <w:marTop w:val="0"/>
      <w:marBottom w:val="0"/>
      <w:divBdr>
        <w:top w:val="none" w:sz="0" w:space="0" w:color="auto"/>
        <w:left w:val="none" w:sz="0" w:space="0" w:color="auto"/>
        <w:bottom w:val="none" w:sz="0" w:space="0" w:color="auto"/>
        <w:right w:val="none" w:sz="0" w:space="0" w:color="auto"/>
      </w:divBdr>
      <w:divsChild>
        <w:div w:id="1023555797">
          <w:marLeft w:val="0"/>
          <w:marRight w:val="0"/>
          <w:marTop w:val="0"/>
          <w:marBottom w:val="0"/>
          <w:divBdr>
            <w:top w:val="none" w:sz="0" w:space="0" w:color="auto"/>
            <w:left w:val="none" w:sz="0" w:space="0" w:color="auto"/>
            <w:bottom w:val="none" w:sz="0" w:space="0" w:color="auto"/>
            <w:right w:val="none" w:sz="0" w:space="0" w:color="auto"/>
          </w:divBdr>
          <w:divsChild>
            <w:div w:id="584651859">
              <w:marLeft w:val="0"/>
              <w:marRight w:val="0"/>
              <w:marTop w:val="0"/>
              <w:marBottom w:val="0"/>
              <w:divBdr>
                <w:top w:val="none" w:sz="0" w:space="0" w:color="auto"/>
                <w:left w:val="none" w:sz="0" w:space="0" w:color="auto"/>
                <w:bottom w:val="none" w:sz="0" w:space="0" w:color="auto"/>
                <w:right w:val="none" w:sz="0" w:space="0" w:color="auto"/>
              </w:divBdr>
              <w:divsChild>
                <w:div w:id="133006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10328">
          <w:marLeft w:val="0"/>
          <w:marRight w:val="0"/>
          <w:marTop w:val="0"/>
          <w:marBottom w:val="0"/>
          <w:divBdr>
            <w:top w:val="none" w:sz="0" w:space="0" w:color="auto"/>
            <w:left w:val="none" w:sz="0" w:space="0" w:color="auto"/>
            <w:bottom w:val="none" w:sz="0" w:space="0" w:color="auto"/>
            <w:right w:val="none" w:sz="0" w:space="0" w:color="auto"/>
          </w:divBdr>
          <w:divsChild>
            <w:div w:id="950403377">
              <w:marLeft w:val="0"/>
              <w:marRight w:val="0"/>
              <w:marTop w:val="0"/>
              <w:marBottom w:val="0"/>
              <w:divBdr>
                <w:top w:val="none" w:sz="0" w:space="0" w:color="auto"/>
                <w:left w:val="none" w:sz="0" w:space="0" w:color="auto"/>
                <w:bottom w:val="none" w:sz="0" w:space="0" w:color="auto"/>
                <w:right w:val="none" w:sz="0" w:space="0" w:color="auto"/>
              </w:divBdr>
              <w:divsChild>
                <w:div w:id="12605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78753">
          <w:marLeft w:val="0"/>
          <w:marRight w:val="0"/>
          <w:marTop w:val="0"/>
          <w:marBottom w:val="0"/>
          <w:divBdr>
            <w:top w:val="none" w:sz="0" w:space="0" w:color="auto"/>
            <w:left w:val="none" w:sz="0" w:space="0" w:color="auto"/>
            <w:bottom w:val="none" w:sz="0" w:space="0" w:color="auto"/>
            <w:right w:val="none" w:sz="0" w:space="0" w:color="auto"/>
          </w:divBdr>
          <w:divsChild>
            <w:div w:id="1299644650">
              <w:marLeft w:val="0"/>
              <w:marRight w:val="0"/>
              <w:marTop w:val="0"/>
              <w:marBottom w:val="0"/>
              <w:divBdr>
                <w:top w:val="none" w:sz="0" w:space="0" w:color="auto"/>
                <w:left w:val="none" w:sz="0" w:space="0" w:color="auto"/>
                <w:bottom w:val="none" w:sz="0" w:space="0" w:color="auto"/>
                <w:right w:val="none" w:sz="0" w:space="0" w:color="auto"/>
              </w:divBdr>
              <w:divsChild>
                <w:div w:id="4692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248">
          <w:marLeft w:val="0"/>
          <w:marRight w:val="0"/>
          <w:marTop w:val="0"/>
          <w:marBottom w:val="0"/>
          <w:divBdr>
            <w:top w:val="none" w:sz="0" w:space="0" w:color="auto"/>
            <w:left w:val="none" w:sz="0" w:space="0" w:color="auto"/>
            <w:bottom w:val="none" w:sz="0" w:space="0" w:color="auto"/>
            <w:right w:val="none" w:sz="0" w:space="0" w:color="auto"/>
          </w:divBdr>
          <w:divsChild>
            <w:div w:id="2143573674">
              <w:marLeft w:val="0"/>
              <w:marRight w:val="0"/>
              <w:marTop w:val="0"/>
              <w:marBottom w:val="0"/>
              <w:divBdr>
                <w:top w:val="none" w:sz="0" w:space="0" w:color="auto"/>
                <w:left w:val="none" w:sz="0" w:space="0" w:color="auto"/>
                <w:bottom w:val="none" w:sz="0" w:space="0" w:color="auto"/>
                <w:right w:val="none" w:sz="0" w:space="0" w:color="auto"/>
              </w:divBdr>
              <w:divsChild>
                <w:div w:id="499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9420">
          <w:marLeft w:val="0"/>
          <w:marRight w:val="0"/>
          <w:marTop w:val="0"/>
          <w:marBottom w:val="0"/>
          <w:divBdr>
            <w:top w:val="none" w:sz="0" w:space="0" w:color="auto"/>
            <w:left w:val="none" w:sz="0" w:space="0" w:color="auto"/>
            <w:bottom w:val="none" w:sz="0" w:space="0" w:color="auto"/>
            <w:right w:val="none" w:sz="0" w:space="0" w:color="auto"/>
          </w:divBdr>
          <w:divsChild>
            <w:div w:id="1081024988">
              <w:marLeft w:val="0"/>
              <w:marRight w:val="0"/>
              <w:marTop w:val="0"/>
              <w:marBottom w:val="0"/>
              <w:divBdr>
                <w:top w:val="none" w:sz="0" w:space="0" w:color="auto"/>
                <w:left w:val="none" w:sz="0" w:space="0" w:color="auto"/>
                <w:bottom w:val="none" w:sz="0" w:space="0" w:color="auto"/>
                <w:right w:val="none" w:sz="0" w:space="0" w:color="auto"/>
              </w:divBdr>
              <w:divsChild>
                <w:div w:id="4035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96414">
      <w:bodyDiv w:val="1"/>
      <w:marLeft w:val="0"/>
      <w:marRight w:val="0"/>
      <w:marTop w:val="0"/>
      <w:marBottom w:val="0"/>
      <w:divBdr>
        <w:top w:val="none" w:sz="0" w:space="0" w:color="auto"/>
        <w:left w:val="none" w:sz="0" w:space="0" w:color="auto"/>
        <w:bottom w:val="none" w:sz="0" w:space="0" w:color="auto"/>
        <w:right w:val="none" w:sz="0" w:space="0" w:color="auto"/>
      </w:divBdr>
    </w:div>
    <w:div w:id="442116960">
      <w:bodyDiv w:val="1"/>
      <w:marLeft w:val="0"/>
      <w:marRight w:val="0"/>
      <w:marTop w:val="0"/>
      <w:marBottom w:val="0"/>
      <w:divBdr>
        <w:top w:val="none" w:sz="0" w:space="0" w:color="auto"/>
        <w:left w:val="none" w:sz="0" w:space="0" w:color="auto"/>
        <w:bottom w:val="none" w:sz="0" w:space="0" w:color="auto"/>
        <w:right w:val="none" w:sz="0" w:space="0" w:color="auto"/>
      </w:divBdr>
    </w:div>
    <w:div w:id="443691385">
      <w:bodyDiv w:val="1"/>
      <w:marLeft w:val="0"/>
      <w:marRight w:val="0"/>
      <w:marTop w:val="0"/>
      <w:marBottom w:val="0"/>
      <w:divBdr>
        <w:top w:val="none" w:sz="0" w:space="0" w:color="auto"/>
        <w:left w:val="none" w:sz="0" w:space="0" w:color="auto"/>
        <w:bottom w:val="none" w:sz="0" w:space="0" w:color="auto"/>
        <w:right w:val="none" w:sz="0" w:space="0" w:color="auto"/>
      </w:divBdr>
    </w:div>
    <w:div w:id="467170448">
      <w:bodyDiv w:val="1"/>
      <w:marLeft w:val="0"/>
      <w:marRight w:val="0"/>
      <w:marTop w:val="0"/>
      <w:marBottom w:val="0"/>
      <w:divBdr>
        <w:top w:val="none" w:sz="0" w:space="0" w:color="auto"/>
        <w:left w:val="none" w:sz="0" w:space="0" w:color="auto"/>
        <w:bottom w:val="none" w:sz="0" w:space="0" w:color="auto"/>
        <w:right w:val="none" w:sz="0" w:space="0" w:color="auto"/>
      </w:divBdr>
    </w:div>
    <w:div w:id="468934773">
      <w:bodyDiv w:val="1"/>
      <w:marLeft w:val="0"/>
      <w:marRight w:val="0"/>
      <w:marTop w:val="0"/>
      <w:marBottom w:val="0"/>
      <w:divBdr>
        <w:top w:val="none" w:sz="0" w:space="0" w:color="auto"/>
        <w:left w:val="none" w:sz="0" w:space="0" w:color="auto"/>
        <w:bottom w:val="none" w:sz="0" w:space="0" w:color="auto"/>
        <w:right w:val="none" w:sz="0" w:space="0" w:color="auto"/>
      </w:divBdr>
    </w:div>
    <w:div w:id="472215834">
      <w:bodyDiv w:val="1"/>
      <w:marLeft w:val="0"/>
      <w:marRight w:val="0"/>
      <w:marTop w:val="0"/>
      <w:marBottom w:val="0"/>
      <w:divBdr>
        <w:top w:val="none" w:sz="0" w:space="0" w:color="auto"/>
        <w:left w:val="none" w:sz="0" w:space="0" w:color="auto"/>
        <w:bottom w:val="none" w:sz="0" w:space="0" w:color="auto"/>
        <w:right w:val="none" w:sz="0" w:space="0" w:color="auto"/>
      </w:divBdr>
    </w:div>
    <w:div w:id="488789734">
      <w:bodyDiv w:val="1"/>
      <w:marLeft w:val="0"/>
      <w:marRight w:val="0"/>
      <w:marTop w:val="0"/>
      <w:marBottom w:val="0"/>
      <w:divBdr>
        <w:top w:val="none" w:sz="0" w:space="0" w:color="auto"/>
        <w:left w:val="none" w:sz="0" w:space="0" w:color="auto"/>
        <w:bottom w:val="none" w:sz="0" w:space="0" w:color="auto"/>
        <w:right w:val="none" w:sz="0" w:space="0" w:color="auto"/>
      </w:divBdr>
    </w:div>
    <w:div w:id="516121048">
      <w:bodyDiv w:val="1"/>
      <w:marLeft w:val="0"/>
      <w:marRight w:val="0"/>
      <w:marTop w:val="0"/>
      <w:marBottom w:val="0"/>
      <w:divBdr>
        <w:top w:val="none" w:sz="0" w:space="0" w:color="auto"/>
        <w:left w:val="none" w:sz="0" w:space="0" w:color="auto"/>
        <w:bottom w:val="none" w:sz="0" w:space="0" w:color="auto"/>
        <w:right w:val="none" w:sz="0" w:space="0" w:color="auto"/>
      </w:divBdr>
    </w:div>
    <w:div w:id="523834939">
      <w:bodyDiv w:val="1"/>
      <w:marLeft w:val="0"/>
      <w:marRight w:val="0"/>
      <w:marTop w:val="0"/>
      <w:marBottom w:val="0"/>
      <w:divBdr>
        <w:top w:val="none" w:sz="0" w:space="0" w:color="auto"/>
        <w:left w:val="none" w:sz="0" w:space="0" w:color="auto"/>
        <w:bottom w:val="none" w:sz="0" w:space="0" w:color="auto"/>
        <w:right w:val="none" w:sz="0" w:space="0" w:color="auto"/>
      </w:divBdr>
    </w:div>
    <w:div w:id="540240624">
      <w:bodyDiv w:val="1"/>
      <w:marLeft w:val="0"/>
      <w:marRight w:val="0"/>
      <w:marTop w:val="0"/>
      <w:marBottom w:val="0"/>
      <w:divBdr>
        <w:top w:val="none" w:sz="0" w:space="0" w:color="auto"/>
        <w:left w:val="none" w:sz="0" w:space="0" w:color="auto"/>
        <w:bottom w:val="none" w:sz="0" w:space="0" w:color="auto"/>
        <w:right w:val="none" w:sz="0" w:space="0" w:color="auto"/>
      </w:divBdr>
    </w:div>
    <w:div w:id="542443449">
      <w:bodyDiv w:val="1"/>
      <w:marLeft w:val="0"/>
      <w:marRight w:val="0"/>
      <w:marTop w:val="0"/>
      <w:marBottom w:val="0"/>
      <w:divBdr>
        <w:top w:val="none" w:sz="0" w:space="0" w:color="auto"/>
        <w:left w:val="none" w:sz="0" w:space="0" w:color="auto"/>
        <w:bottom w:val="none" w:sz="0" w:space="0" w:color="auto"/>
        <w:right w:val="none" w:sz="0" w:space="0" w:color="auto"/>
      </w:divBdr>
    </w:div>
    <w:div w:id="543564470">
      <w:bodyDiv w:val="1"/>
      <w:marLeft w:val="0"/>
      <w:marRight w:val="0"/>
      <w:marTop w:val="0"/>
      <w:marBottom w:val="0"/>
      <w:divBdr>
        <w:top w:val="none" w:sz="0" w:space="0" w:color="auto"/>
        <w:left w:val="none" w:sz="0" w:space="0" w:color="auto"/>
        <w:bottom w:val="none" w:sz="0" w:space="0" w:color="auto"/>
        <w:right w:val="none" w:sz="0" w:space="0" w:color="auto"/>
      </w:divBdr>
      <w:divsChild>
        <w:div w:id="1350597088">
          <w:marLeft w:val="0"/>
          <w:marRight w:val="0"/>
          <w:marTop w:val="600"/>
          <w:marBottom w:val="600"/>
          <w:divBdr>
            <w:top w:val="none" w:sz="0" w:space="0" w:color="auto"/>
            <w:left w:val="none" w:sz="0" w:space="0" w:color="auto"/>
            <w:bottom w:val="none" w:sz="0" w:space="0" w:color="auto"/>
            <w:right w:val="none" w:sz="0" w:space="0" w:color="auto"/>
          </w:divBdr>
        </w:div>
      </w:divsChild>
    </w:div>
    <w:div w:id="557716125">
      <w:bodyDiv w:val="1"/>
      <w:marLeft w:val="0"/>
      <w:marRight w:val="0"/>
      <w:marTop w:val="0"/>
      <w:marBottom w:val="0"/>
      <w:divBdr>
        <w:top w:val="none" w:sz="0" w:space="0" w:color="auto"/>
        <w:left w:val="none" w:sz="0" w:space="0" w:color="auto"/>
        <w:bottom w:val="none" w:sz="0" w:space="0" w:color="auto"/>
        <w:right w:val="none" w:sz="0" w:space="0" w:color="auto"/>
      </w:divBdr>
    </w:div>
    <w:div w:id="566770095">
      <w:bodyDiv w:val="1"/>
      <w:marLeft w:val="0"/>
      <w:marRight w:val="0"/>
      <w:marTop w:val="0"/>
      <w:marBottom w:val="0"/>
      <w:divBdr>
        <w:top w:val="none" w:sz="0" w:space="0" w:color="auto"/>
        <w:left w:val="none" w:sz="0" w:space="0" w:color="auto"/>
        <w:bottom w:val="none" w:sz="0" w:space="0" w:color="auto"/>
        <w:right w:val="none" w:sz="0" w:space="0" w:color="auto"/>
      </w:divBdr>
    </w:div>
    <w:div w:id="568344492">
      <w:bodyDiv w:val="1"/>
      <w:marLeft w:val="0"/>
      <w:marRight w:val="0"/>
      <w:marTop w:val="0"/>
      <w:marBottom w:val="0"/>
      <w:divBdr>
        <w:top w:val="none" w:sz="0" w:space="0" w:color="auto"/>
        <w:left w:val="none" w:sz="0" w:space="0" w:color="auto"/>
        <w:bottom w:val="none" w:sz="0" w:space="0" w:color="auto"/>
        <w:right w:val="none" w:sz="0" w:space="0" w:color="auto"/>
      </w:divBdr>
    </w:div>
    <w:div w:id="576984839">
      <w:bodyDiv w:val="1"/>
      <w:marLeft w:val="0"/>
      <w:marRight w:val="0"/>
      <w:marTop w:val="0"/>
      <w:marBottom w:val="0"/>
      <w:divBdr>
        <w:top w:val="none" w:sz="0" w:space="0" w:color="auto"/>
        <w:left w:val="none" w:sz="0" w:space="0" w:color="auto"/>
        <w:bottom w:val="none" w:sz="0" w:space="0" w:color="auto"/>
        <w:right w:val="none" w:sz="0" w:space="0" w:color="auto"/>
      </w:divBdr>
    </w:div>
    <w:div w:id="606037787">
      <w:bodyDiv w:val="1"/>
      <w:marLeft w:val="0"/>
      <w:marRight w:val="0"/>
      <w:marTop w:val="0"/>
      <w:marBottom w:val="0"/>
      <w:divBdr>
        <w:top w:val="none" w:sz="0" w:space="0" w:color="auto"/>
        <w:left w:val="none" w:sz="0" w:space="0" w:color="auto"/>
        <w:bottom w:val="none" w:sz="0" w:space="0" w:color="auto"/>
        <w:right w:val="none" w:sz="0" w:space="0" w:color="auto"/>
      </w:divBdr>
    </w:div>
    <w:div w:id="618142341">
      <w:bodyDiv w:val="1"/>
      <w:marLeft w:val="0"/>
      <w:marRight w:val="0"/>
      <w:marTop w:val="0"/>
      <w:marBottom w:val="0"/>
      <w:divBdr>
        <w:top w:val="none" w:sz="0" w:space="0" w:color="auto"/>
        <w:left w:val="none" w:sz="0" w:space="0" w:color="auto"/>
        <w:bottom w:val="none" w:sz="0" w:space="0" w:color="auto"/>
        <w:right w:val="none" w:sz="0" w:space="0" w:color="auto"/>
      </w:divBdr>
    </w:div>
    <w:div w:id="664209546">
      <w:bodyDiv w:val="1"/>
      <w:marLeft w:val="0"/>
      <w:marRight w:val="0"/>
      <w:marTop w:val="0"/>
      <w:marBottom w:val="0"/>
      <w:divBdr>
        <w:top w:val="none" w:sz="0" w:space="0" w:color="auto"/>
        <w:left w:val="none" w:sz="0" w:space="0" w:color="auto"/>
        <w:bottom w:val="none" w:sz="0" w:space="0" w:color="auto"/>
        <w:right w:val="none" w:sz="0" w:space="0" w:color="auto"/>
      </w:divBdr>
    </w:div>
    <w:div w:id="680161367">
      <w:bodyDiv w:val="1"/>
      <w:marLeft w:val="0"/>
      <w:marRight w:val="0"/>
      <w:marTop w:val="0"/>
      <w:marBottom w:val="0"/>
      <w:divBdr>
        <w:top w:val="none" w:sz="0" w:space="0" w:color="auto"/>
        <w:left w:val="none" w:sz="0" w:space="0" w:color="auto"/>
        <w:bottom w:val="none" w:sz="0" w:space="0" w:color="auto"/>
        <w:right w:val="none" w:sz="0" w:space="0" w:color="auto"/>
      </w:divBdr>
    </w:div>
    <w:div w:id="698244455">
      <w:bodyDiv w:val="1"/>
      <w:marLeft w:val="0"/>
      <w:marRight w:val="0"/>
      <w:marTop w:val="0"/>
      <w:marBottom w:val="0"/>
      <w:divBdr>
        <w:top w:val="none" w:sz="0" w:space="0" w:color="auto"/>
        <w:left w:val="none" w:sz="0" w:space="0" w:color="auto"/>
        <w:bottom w:val="none" w:sz="0" w:space="0" w:color="auto"/>
        <w:right w:val="none" w:sz="0" w:space="0" w:color="auto"/>
      </w:divBdr>
    </w:div>
    <w:div w:id="757365176">
      <w:bodyDiv w:val="1"/>
      <w:marLeft w:val="0"/>
      <w:marRight w:val="0"/>
      <w:marTop w:val="0"/>
      <w:marBottom w:val="0"/>
      <w:divBdr>
        <w:top w:val="none" w:sz="0" w:space="0" w:color="auto"/>
        <w:left w:val="none" w:sz="0" w:space="0" w:color="auto"/>
        <w:bottom w:val="none" w:sz="0" w:space="0" w:color="auto"/>
        <w:right w:val="none" w:sz="0" w:space="0" w:color="auto"/>
      </w:divBdr>
    </w:div>
    <w:div w:id="760687706">
      <w:bodyDiv w:val="1"/>
      <w:marLeft w:val="0"/>
      <w:marRight w:val="0"/>
      <w:marTop w:val="0"/>
      <w:marBottom w:val="0"/>
      <w:divBdr>
        <w:top w:val="none" w:sz="0" w:space="0" w:color="auto"/>
        <w:left w:val="none" w:sz="0" w:space="0" w:color="auto"/>
        <w:bottom w:val="none" w:sz="0" w:space="0" w:color="auto"/>
        <w:right w:val="none" w:sz="0" w:space="0" w:color="auto"/>
      </w:divBdr>
    </w:div>
    <w:div w:id="781656111">
      <w:bodyDiv w:val="1"/>
      <w:marLeft w:val="0"/>
      <w:marRight w:val="0"/>
      <w:marTop w:val="0"/>
      <w:marBottom w:val="0"/>
      <w:divBdr>
        <w:top w:val="none" w:sz="0" w:space="0" w:color="auto"/>
        <w:left w:val="none" w:sz="0" w:space="0" w:color="auto"/>
        <w:bottom w:val="none" w:sz="0" w:space="0" w:color="auto"/>
        <w:right w:val="none" w:sz="0" w:space="0" w:color="auto"/>
      </w:divBdr>
    </w:div>
    <w:div w:id="788813266">
      <w:bodyDiv w:val="1"/>
      <w:marLeft w:val="0"/>
      <w:marRight w:val="0"/>
      <w:marTop w:val="0"/>
      <w:marBottom w:val="0"/>
      <w:divBdr>
        <w:top w:val="none" w:sz="0" w:space="0" w:color="auto"/>
        <w:left w:val="none" w:sz="0" w:space="0" w:color="auto"/>
        <w:bottom w:val="none" w:sz="0" w:space="0" w:color="auto"/>
        <w:right w:val="none" w:sz="0" w:space="0" w:color="auto"/>
      </w:divBdr>
    </w:div>
    <w:div w:id="789864508">
      <w:bodyDiv w:val="1"/>
      <w:marLeft w:val="0"/>
      <w:marRight w:val="0"/>
      <w:marTop w:val="0"/>
      <w:marBottom w:val="0"/>
      <w:divBdr>
        <w:top w:val="none" w:sz="0" w:space="0" w:color="auto"/>
        <w:left w:val="none" w:sz="0" w:space="0" w:color="auto"/>
        <w:bottom w:val="none" w:sz="0" w:space="0" w:color="auto"/>
        <w:right w:val="none" w:sz="0" w:space="0" w:color="auto"/>
      </w:divBdr>
    </w:div>
    <w:div w:id="790637552">
      <w:bodyDiv w:val="1"/>
      <w:marLeft w:val="0"/>
      <w:marRight w:val="0"/>
      <w:marTop w:val="0"/>
      <w:marBottom w:val="0"/>
      <w:divBdr>
        <w:top w:val="none" w:sz="0" w:space="0" w:color="auto"/>
        <w:left w:val="none" w:sz="0" w:space="0" w:color="auto"/>
        <w:bottom w:val="none" w:sz="0" w:space="0" w:color="auto"/>
        <w:right w:val="none" w:sz="0" w:space="0" w:color="auto"/>
      </w:divBdr>
    </w:div>
    <w:div w:id="795832351">
      <w:bodyDiv w:val="1"/>
      <w:marLeft w:val="0"/>
      <w:marRight w:val="0"/>
      <w:marTop w:val="0"/>
      <w:marBottom w:val="0"/>
      <w:divBdr>
        <w:top w:val="none" w:sz="0" w:space="0" w:color="auto"/>
        <w:left w:val="none" w:sz="0" w:space="0" w:color="auto"/>
        <w:bottom w:val="none" w:sz="0" w:space="0" w:color="auto"/>
        <w:right w:val="none" w:sz="0" w:space="0" w:color="auto"/>
      </w:divBdr>
    </w:div>
    <w:div w:id="815604617">
      <w:bodyDiv w:val="1"/>
      <w:marLeft w:val="0"/>
      <w:marRight w:val="0"/>
      <w:marTop w:val="0"/>
      <w:marBottom w:val="0"/>
      <w:divBdr>
        <w:top w:val="none" w:sz="0" w:space="0" w:color="auto"/>
        <w:left w:val="none" w:sz="0" w:space="0" w:color="auto"/>
        <w:bottom w:val="none" w:sz="0" w:space="0" w:color="auto"/>
        <w:right w:val="none" w:sz="0" w:space="0" w:color="auto"/>
      </w:divBdr>
    </w:div>
    <w:div w:id="833180346">
      <w:bodyDiv w:val="1"/>
      <w:marLeft w:val="0"/>
      <w:marRight w:val="0"/>
      <w:marTop w:val="0"/>
      <w:marBottom w:val="0"/>
      <w:divBdr>
        <w:top w:val="none" w:sz="0" w:space="0" w:color="auto"/>
        <w:left w:val="none" w:sz="0" w:space="0" w:color="auto"/>
        <w:bottom w:val="none" w:sz="0" w:space="0" w:color="auto"/>
        <w:right w:val="none" w:sz="0" w:space="0" w:color="auto"/>
      </w:divBdr>
    </w:div>
    <w:div w:id="839391816">
      <w:bodyDiv w:val="1"/>
      <w:marLeft w:val="0"/>
      <w:marRight w:val="0"/>
      <w:marTop w:val="0"/>
      <w:marBottom w:val="0"/>
      <w:divBdr>
        <w:top w:val="none" w:sz="0" w:space="0" w:color="auto"/>
        <w:left w:val="none" w:sz="0" w:space="0" w:color="auto"/>
        <w:bottom w:val="none" w:sz="0" w:space="0" w:color="auto"/>
        <w:right w:val="none" w:sz="0" w:space="0" w:color="auto"/>
      </w:divBdr>
    </w:div>
    <w:div w:id="853956934">
      <w:bodyDiv w:val="1"/>
      <w:marLeft w:val="0"/>
      <w:marRight w:val="0"/>
      <w:marTop w:val="0"/>
      <w:marBottom w:val="0"/>
      <w:divBdr>
        <w:top w:val="none" w:sz="0" w:space="0" w:color="auto"/>
        <w:left w:val="none" w:sz="0" w:space="0" w:color="auto"/>
        <w:bottom w:val="none" w:sz="0" w:space="0" w:color="auto"/>
        <w:right w:val="none" w:sz="0" w:space="0" w:color="auto"/>
      </w:divBdr>
    </w:div>
    <w:div w:id="856968697">
      <w:bodyDiv w:val="1"/>
      <w:marLeft w:val="0"/>
      <w:marRight w:val="0"/>
      <w:marTop w:val="0"/>
      <w:marBottom w:val="0"/>
      <w:divBdr>
        <w:top w:val="none" w:sz="0" w:space="0" w:color="auto"/>
        <w:left w:val="none" w:sz="0" w:space="0" w:color="auto"/>
        <w:bottom w:val="none" w:sz="0" w:space="0" w:color="auto"/>
        <w:right w:val="none" w:sz="0" w:space="0" w:color="auto"/>
      </w:divBdr>
    </w:div>
    <w:div w:id="860169744">
      <w:bodyDiv w:val="1"/>
      <w:marLeft w:val="0"/>
      <w:marRight w:val="0"/>
      <w:marTop w:val="0"/>
      <w:marBottom w:val="0"/>
      <w:divBdr>
        <w:top w:val="none" w:sz="0" w:space="0" w:color="auto"/>
        <w:left w:val="none" w:sz="0" w:space="0" w:color="auto"/>
        <w:bottom w:val="none" w:sz="0" w:space="0" w:color="auto"/>
        <w:right w:val="none" w:sz="0" w:space="0" w:color="auto"/>
      </w:divBdr>
    </w:div>
    <w:div w:id="860584429">
      <w:bodyDiv w:val="1"/>
      <w:marLeft w:val="0"/>
      <w:marRight w:val="0"/>
      <w:marTop w:val="0"/>
      <w:marBottom w:val="0"/>
      <w:divBdr>
        <w:top w:val="none" w:sz="0" w:space="0" w:color="auto"/>
        <w:left w:val="none" w:sz="0" w:space="0" w:color="auto"/>
        <w:bottom w:val="none" w:sz="0" w:space="0" w:color="auto"/>
        <w:right w:val="none" w:sz="0" w:space="0" w:color="auto"/>
      </w:divBdr>
    </w:div>
    <w:div w:id="866144631">
      <w:bodyDiv w:val="1"/>
      <w:marLeft w:val="0"/>
      <w:marRight w:val="0"/>
      <w:marTop w:val="0"/>
      <w:marBottom w:val="0"/>
      <w:divBdr>
        <w:top w:val="none" w:sz="0" w:space="0" w:color="auto"/>
        <w:left w:val="none" w:sz="0" w:space="0" w:color="auto"/>
        <w:bottom w:val="none" w:sz="0" w:space="0" w:color="auto"/>
        <w:right w:val="none" w:sz="0" w:space="0" w:color="auto"/>
      </w:divBdr>
    </w:div>
    <w:div w:id="868643291">
      <w:bodyDiv w:val="1"/>
      <w:marLeft w:val="0"/>
      <w:marRight w:val="0"/>
      <w:marTop w:val="0"/>
      <w:marBottom w:val="0"/>
      <w:divBdr>
        <w:top w:val="none" w:sz="0" w:space="0" w:color="auto"/>
        <w:left w:val="none" w:sz="0" w:space="0" w:color="auto"/>
        <w:bottom w:val="none" w:sz="0" w:space="0" w:color="auto"/>
        <w:right w:val="none" w:sz="0" w:space="0" w:color="auto"/>
      </w:divBdr>
    </w:div>
    <w:div w:id="892351558">
      <w:bodyDiv w:val="1"/>
      <w:marLeft w:val="0"/>
      <w:marRight w:val="0"/>
      <w:marTop w:val="0"/>
      <w:marBottom w:val="0"/>
      <w:divBdr>
        <w:top w:val="none" w:sz="0" w:space="0" w:color="auto"/>
        <w:left w:val="none" w:sz="0" w:space="0" w:color="auto"/>
        <w:bottom w:val="none" w:sz="0" w:space="0" w:color="auto"/>
        <w:right w:val="none" w:sz="0" w:space="0" w:color="auto"/>
      </w:divBdr>
    </w:div>
    <w:div w:id="913125729">
      <w:bodyDiv w:val="1"/>
      <w:marLeft w:val="0"/>
      <w:marRight w:val="0"/>
      <w:marTop w:val="0"/>
      <w:marBottom w:val="0"/>
      <w:divBdr>
        <w:top w:val="none" w:sz="0" w:space="0" w:color="auto"/>
        <w:left w:val="none" w:sz="0" w:space="0" w:color="auto"/>
        <w:bottom w:val="none" w:sz="0" w:space="0" w:color="auto"/>
        <w:right w:val="none" w:sz="0" w:space="0" w:color="auto"/>
      </w:divBdr>
    </w:div>
    <w:div w:id="925068621">
      <w:bodyDiv w:val="1"/>
      <w:marLeft w:val="0"/>
      <w:marRight w:val="0"/>
      <w:marTop w:val="0"/>
      <w:marBottom w:val="0"/>
      <w:divBdr>
        <w:top w:val="none" w:sz="0" w:space="0" w:color="auto"/>
        <w:left w:val="none" w:sz="0" w:space="0" w:color="auto"/>
        <w:bottom w:val="none" w:sz="0" w:space="0" w:color="auto"/>
        <w:right w:val="none" w:sz="0" w:space="0" w:color="auto"/>
      </w:divBdr>
    </w:div>
    <w:div w:id="925117258">
      <w:bodyDiv w:val="1"/>
      <w:marLeft w:val="0"/>
      <w:marRight w:val="0"/>
      <w:marTop w:val="0"/>
      <w:marBottom w:val="0"/>
      <w:divBdr>
        <w:top w:val="none" w:sz="0" w:space="0" w:color="auto"/>
        <w:left w:val="none" w:sz="0" w:space="0" w:color="auto"/>
        <w:bottom w:val="none" w:sz="0" w:space="0" w:color="auto"/>
        <w:right w:val="none" w:sz="0" w:space="0" w:color="auto"/>
      </w:divBdr>
    </w:div>
    <w:div w:id="932518608">
      <w:bodyDiv w:val="1"/>
      <w:marLeft w:val="0"/>
      <w:marRight w:val="0"/>
      <w:marTop w:val="0"/>
      <w:marBottom w:val="0"/>
      <w:divBdr>
        <w:top w:val="none" w:sz="0" w:space="0" w:color="auto"/>
        <w:left w:val="none" w:sz="0" w:space="0" w:color="auto"/>
        <w:bottom w:val="none" w:sz="0" w:space="0" w:color="auto"/>
        <w:right w:val="none" w:sz="0" w:space="0" w:color="auto"/>
      </w:divBdr>
      <w:divsChild>
        <w:div w:id="86537914">
          <w:marLeft w:val="0"/>
          <w:marRight w:val="0"/>
          <w:marTop w:val="0"/>
          <w:marBottom w:val="0"/>
          <w:divBdr>
            <w:top w:val="none" w:sz="0" w:space="0" w:color="auto"/>
            <w:left w:val="none" w:sz="0" w:space="0" w:color="auto"/>
            <w:bottom w:val="none" w:sz="0" w:space="0" w:color="auto"/>
            <w:right w:val="none" w:sz="0" w:space="0" w:color="auto"/>
          </w:divBdr>
        </w:div>
        <w:div w:id="1461534946">
          <w:marLeft w:val="0"/>
          <w:marRight w:val="0"/>
          <w:marTop w:val="0"/>
          <w:marBottom w:val="0"/>
          <w:divBdr>
            <w:top w:val="none" w:sz="0" w:space="0" w:color="auto"/>
            <w:left w:val="none" w:sz="0" w:space="0" w:color="auto"/>
            <w:bottom w:val="none" w:sz="0" w:space="0" w:color="auto"/>
            <w:right w:val="none" w:sz="0" w:space="0" w:color="auto"/>
          </w:divBdr>
        </w:div>
      </w:divsChild>
    </w:div>
    <w:div w:id="949969564">
      <w:bodyDiv w:val="1"/>
      <w:marLeft w:val="0"/>
      <w:marRight w:val="0"/>
      <w:marTop w:val="0"/>
      <w:marBottom w:val="0"/>
      <w:divBdr>
        <w:top w:val="none" w:sz="0" w:space="0" w:color="auto"/>
        <w:left w:val="none" w:sz="0" w:space="0" w:color="auto"/>
        <w:bottom w:val="none" w:sz="0" w:space="0" w:color="auto"/>
        <w:right w:val="none" w:sz="0" w:space="0" w:color="auto"/>
      </w:divBdr>
    </w:div>
    <w:div w:id="958411099">
      <w:bodyDiv w:val="1"/>
      <w:marLeft w:val="0"/>
      <w:marRight w:val="0"/>
      <w:marTop w:val="0"/>
      <w:marBottom w:val="0"/>
      <w:divBdr>
        <w:top w:val="none" w:sz="0" w:space="0" w:color="auto"/>
        <w:left w:val="none" w:sz="0" w:space="0" w:color="auto"/>
        <w:bottom w:val="none" w:sz="0" w:space="0" w:color="auto"/>
        <w:right w:val="none" w:sz="0" w:space="0" w:color="auto"/>
      </w:divBdr>
      <w:divsChild>
        <w:div w:id="605701394">
          <w:marLeft w:val="0"/>
          <w:marRight w:val="0"/>
          <w:marTop w:val="0"/>
          <w:marBottom w:val="0"/>
          <w:divBdr>
            <w:top w:val="none" w:sz="0" w:space="0" w:color="auto"/>
            <w:left w:val="none" w:sz="0" w:space="0" w:color="auto"/>
            <w:bottom w:val="none" w:sz="0" w:space="0" w:color="auto"/>
            <w:right w:val="none" w:sz="0" w:space="0" w:color="auto"/>
          </w:divBdr>
        </w:div>
      </w:divsChild>
    </w:div>
    <w:div w:id="981807893">
      <w:bodyDiv w:val="1"/>
      <w:marLeft w:val="0"/>
      <w:marRight w:val="0"/>
      <w:marTop w:val="0"/>
      <w:marBottom w:val="0"/>
      <w:divBdr>
        <w:top w:val="none" w:sz="0" w:space="0" w:color="auto"/>
        <w:left w:val="none" w:sz="0" w:space="0" w:color="auto"/>
        <w:bottom w:val="none" w:sz="0" w:space="0" w:color="auto"/>
        <w:right w:val="none" w:sz="0" w:space="0" w:color="auto"/>
      </w:divBdr>
    </w:div>
    <w:div w:id="983238664">
      <w:bodyDiv w:val="1"/>
      <w:marLeft w:val="0"/>
      <w:marRight w:val="0"/>
      <w:marTop w:val="0"/>
      <w:marBottom w:val="0"/>
      <w:divBdr>
        <w:top w:val="none" w:sz="0" w:space="0" w:color="auto"/>
        <w:left w:val="none" w:sz="0" w:space="0" w:color="auto"/>
        <w:bottom w:val="none" w:sz="0" w:space="0" w:color="auto"/>
        <w:right w:val="none" w:sz="0" w:space="0" w:color="auto"/>
      </w:divBdr>
    </w:div>
    <w:div w:id="995916470">
      <w:bodyDiv w:val="1"/>
      <w:marLeft w:val="0"/>
      <w:marRight w:val="0"/>
      <w:marTop w:val="0"/>
      <w:marBottom w:val="0"/>
      <w:divBdr>
        <w:top w:val="none" w:sz="0" w:space="0" w:color="auto"/>
        <w:left w:val="none" w:sz="0" w:space="0" w:color="auto"/>
        <w:bottom w:val="none" w:sz="0" w:space="0" w:color="auto"/>
        <w:right w:val="none" w:sz="0" w:space="0" w:color="auto"/>
      </w:divBdr>
    </w:div>
    <w:div w:id="1012803060">
      <w:bodyDiv w:val="1"/>
      <w:marLeft w:val="0"/>
      <w:marRight w:val="0"/>
      <w:marTop w:val="0"/>
      <w:marBottom w:val="0"/>
      <w:divBdr>
        <w:top w:val="none" w:sz="0" w:space="0" w:color="auto"/>
        <w:left w:val="none" w:sz="0" w:space="0" w:color="auto"/>
        <w:bottom w:val="none" w:sz="0" w:space="0" w:color="auto"/>
        <w:right w:val="none" w:sz="0" w:space="0" w:color="auto"/>
      </w:divBdr>
    </w:div>
    <w:div w:id="1025860342">
      <w:bodyDiv w:val="1"/>
      <w:marLeft w:val="0"/>
      <w:marRight w:val="0"/>
      <w:marTop w:val="0"/>
      <w:marBottom w:val="0"/>
      <w:divBdr>
        <w:top w:val="none" w:sz="0" w:space="0" w:color="auto"/>
        <w:left w:val="none" w:sz="0" w:space="0" w:color="auto"/>
        <w:bottom w:val="none" w:sz="0" w:space="0" w:color="auto"/>
        <w:right w:val="none" w:sz="0" w:space="0" w:color="auto"/>
      </w:divBdr>
    </w:div>
    <w:div w:id="1027874843">
      <w:bodyDiv w:val="1"/>
      <w:marLeft w:val="0"/>
      <w:marRight w:val="0"/>
      <w:marTop w:val="0"/>
      <w:marBottom w:val="0"/>
      <w:divBdr>
        <w:top w:val="none" w:sz="0" w:space="0" w:color="auto"/>
        <w:left w:val="none" w:sz="0" w:space="0" w:color="auto"/>
        <w:bottom w:val="none" w:sz="0" w:space="0" w:color="auto"/>
        <w:right w:val="none" w:sz="0" w:space="0" w:color="auto"/>
      </w:divBdr>
    </w:div>
    <w:div w:id="1031877778">
      <w:bodyDiv w:val="1"/>
      <w:marLeft w:val="0"/>
      <w:marRight w:val="0"/>
      <w:marTop w:val="0"/>
      <w:marBottom w:val="0"/>
      <w:divBdr>
        <w:top w:val="none" w:sz="0" w:space="0" w:color="auto"/>
        <w:left w:val="none" w:sz="0" w:space="0" w:color="auto"/>
        <w:bottom w:val="none" w:sz="0" w:space="0" w:color="auto"/>
        <w:right w:val="none" w:sz="0" w:space="0" w:color="auto"/>
      </w:divBdr>
    </w:div>
    <w:div w:id="1033386633">
      <w:bodyDiv w:val="1"/>
      <w:marLeft w:val="0"/>
      <w:marRight w:val="0"/>
      <w:marTop w:val="0"/>
      <w:marBottom w:val="0"/>
      <w:divBdr>
        <w:top w:val="none" w:sz="0" w:space="0" w:color="auto"/>
        <w:left w:val="none" w:sz="0" w:space="0" w:color="auto"/>
        <w:bottom w:val="none" w:sz="0" w:space="0" w:color="auto"/>
        <w:right w:val="none" w:sz="0" w:space="0" w:color="auto"/>
      </w:divBdr>
    </w:div>
    <w:div w:id="1034770100">
      <w:bodyDiv w:val="1"/>
      <w:marLeft w:val="0"/>
      <w:marRight w:val="0"/>
      <w:marTop w:val="0"/>
      <w:marBottom w:val="0"/>
      <w:divBdr>
        <w:top w:val="none" w:sz="0" w:space="0" w:color="auto"/>
        <w:left w:val="none" w:sz="0" w:space="0" w:color="auto"/>
        <w:bottom w:val="none" w:sz="0" w:space="0" w:color="auto"/>
        <w:right w:val="none" w:sz="0" w:space="0" w:color="auto"/>
      </w:divBdr>
    </w:div>
    <w:div w:id="1067335498">
      <w:bodyDiv w:val="1"/>
      <w:marLeft w:val="0"/>
      <w:marRight w:val="0"/>
      <w:marTop w:val="0"/>
      <w:marBottom w:val="0"/>
      <w:divBdr>
        <w:top w:val="none" w:sz="0" w:space="0" w:color="auto"/>
        <w:left w:val="none" w:sz="0" w:space="0" w:color="auto"/>
        <w:bottom w:val="none" w:sz="0" w:space="0" w:color="auto"/>
        <w:right w:val="none" w:sz="0" w:space="0" w:color="auto"/>
      </w:divBdr>
    </w:div>
    <w:div w:id="1092816112">
      <w:bodyDiv w:val="1"/>
      <w:marLeft w:val="0"/>
      <w:marRight w:val="0"/>
      <w:marTop w:val="0"/>
      <w:marBottom w:val="0"/>
      <w:divBdr>
        <w:top w:val="none" w:sz="0" w:space="0" w:color="auto"/>
        <w:left w:val="none" w:sz="0" w:space="0" w:color="auto"/>
        <w:bottom w:val="none" w:sz="0" w:space="0" w:color="auto"/>
        <w:right w:val="none" w:sz="0" w:space="0" w:color="auto"/>
      </w:divBdr>
    </w:div>
    <w:div w:id="1125150039">
      <w:bodyDiv w:val="1"/>
      <w:marLeft w:val="0"/>
      <w:marRight w:val="0"/>
      <w:marTop w:val="0"/>
      <w:marBottom w:val="0"/>
      <w:divBdr>
        <w:top w:val="none" w:sz="0" w:space="0" w:color="auto"/>
        <w:left w:val="none" w:sz="0" w:space="0" w:color="auto"/>
        <w:bottom w:val="none" w:sz="0" w:space="0" w:color="auto"/>
        <w:right w:val="none" w:sz="0" w:space="0" w:color="auto"/>
      </w:divBdr>
    </w:div>
    <w:div w:id="1149790395">
      <w:bodyDiv w:val="1"/>
      <w:marLeft w:val="0"/>
      <w:marRight w:val="0"/>
      <w:marTop w:val="0"/>
      <w:marBottom w:val="0"/>
      <w:divBdr>
        <w:top w:val="none" w:sz="0" w:space="0" w:color="auto"/>
        <w:left w:val="none" w:sz="0" w:space="0" w:color="auto"/>
        <w:bottom w:val="none" w:sz="0" w:space="0" w:color="auto"/>
        <w:right w:val="none" w:sz="0" w:space="0" w:color="auto"/>
      </w:divBdr>
    </w:div>
    <w:div w:id="1171867871">
      <w:bodyDiv w:val="1"/>
      <w:marLeft w:val="0"/>
      <w:marRight w:val="0"/>
      <w:marTop w:val="0"/>
      <w:marBottom w:val="0"/>
      <w:divBdr>
        <w:top w:val="none" w:sz="0" w:space="0" w:color="auto"/>
        <w:left w:val="none" w:sz="0" w:space="0" w:color="auto"/>
        <w:bottom w:val="none" w:sz="0" w:space="0" w:color="auto"/>
        <w:right w:val="none" w:sz="0" w:space="0" w:color="auto"/>
      </w:divBdr>
    </w:div>
    <w:div w:id="1198737978">
      <w:bodyDiv w:val="1"/>
      <w:marLeft w:val="0"/>
      <w:marRight w:val="0"/>
      <w:marTop w:val="0"/>
      <w:marBottom w:val="0"/>
      <w:divBdr>
        <w:top w:val="none" w:sz="0" w:space="0" w:color="auto"/>
        <w:left w:val="none" w:sz="0" w:space="0" w:color="auto"/>
        <w:bottom w:val="none" w:sz="0" w:space="0" w:color="auto"/>
        <w:right w:val="none" w:sz="0" w:space="0" w:color="auto"/>
      </w:divBdr>
    </w:div>
    <w:div w:id="1199315179">
      <w:bodyDiv w:val="1"/>
      <w:marLeft w:val="0"/>
      <w:marRight w:val="0"/>
      <w:marTop w:val="0"/>
      <w:marBottom w:val="0"/>
      <w:divBdr>
        <w:top w:val="none" w:sz="0" w:space="0" w:color="auto"/>
        <w:left w:val="none" w:sz="0" w:space="0" w:color="auto"/>
        <w:bottom w:val="none" w:sz="0" w:space="0" w:color="auto"/>
        <w:right w:val="none" w:sz="0" w:space="0" w:color="auto"/>
      </w:divBdr>
    </w:div>
    <w:div w:id="1200238734">
      <w:bodyDiv w:val="1"/>
      <w:marLeft w:val="0"/>
      <w:marRight w:val="0"/>
      <w:marTop w:val="0"/>
      <w:marBottom w:val="0"/>
      <w:divBdr>
        <w:top w:val="none" w:sz="0" w:space="0" w:color="auto"/>
        <w:left w:val="none" w:sz="0" w:space="0" w:color="auto"/>
        <w:bottom w:val="none" w:sz="0" w:space="0" w:color="auto"/>
        <w:right w:val="none" w:sz="0" w:space="0" w:color="auto"/>
      </w:divBdr>
    </w:div>
    <w:div w:id="1202132150">
      <w:bodyDiv w:val="1"/>
      <w:marLeft w:val="0"/>
      <w:marRight w:val="0"/>
      <w:marTop w:val="0"/>
      <w:marBottom w:val="0"/>
      <w:divBdr>
        <w:top w:val="none" w:sz="0" w:space="0" w:color="auto"/>
        <w:left w:val="none" w:sz="0" w:space="0" w:color="auto"/>
        <w:bottom w:val="none" w:sz="0" w:space="0" w:color="auto"/>
        <w:right w:val="none" w:sz="0" w:space="0" w:color="auto"/>
      </w:divBdr>
    </w:div>
    <w:div w:id="1206911855">
      <w:bodyDiv w:val="1"/>
      <w:marLeft w:val="0"/>
      <w:marRight w:val="0"/>
      <w:marTop w:val="0"/>
      <w:marBottom w:val="0"/>
      <w:divBdr>
        <w:top w:val="none" w:sz="0" w:space="0" w:color="auto"/>
        <w:left w:val="none" w:sz="0" w:space="0" w:color="auto"/>
        <w:bottom w:val="none" w:sz="0" w:space="0" w:color="auto"/>
        <w:right w:val="none" w:sz="0" w:space="0" w:color="auto"/>
      </w:divBdr>
    </w:div>
    <w:div w:id="1212182840">
      <w:bodyDiv w:val="1"/>
      <w:marLeft w:val="0"/>
      <w:marRight w:val="0"/>
      <w:marTop w:val="0"/>
      <w:marBottom w:val="0"/>
      <w:divBdr>
        <w:top w:val="none" w:sz="0" w:space="0" w:color="auto"/>
        <w:left w:val="none" w:sz="0" w:space="0" w:color="auto"/>
        <w:bottom w:val="none" w:sz="0" w:space="0" w:color="auto"/>
        <w:right w:val="none" w:sz="0" w:space="0" w:color="auto"/>
      </w:divBdr>
    </w:div>
    <w:div w:id="1216890593">
      <w:bodyDiv w:val="1"/>
      <w:marLeft w:val="0"/>
      <w:marRight w:val="0"/>
      <w:marTop w:val="0"/>
      <w:marBottom w:val="0"/>
      <w:divBdr>
        <w:top w:val="none" w:sz="0" w:space="0" w:color="auto"/>
        <w:left w:val="none" w:sz="0" w:space="0" w:color="auto"/>
        <w:bottom w:val="none" w:sz="0" w:space="0" w:color="auto"/>
        <w:right w:val="none" w:sz="0" w:space="0" w:color="auto"/>
      </w:divBdr>
    </w:div>
    <w:div w:id="1232278513">
      <w:bodyDiv w:val="1"/>
      <w:marLeft w:val="0"/>
      <w:marRight w:val="0"/>
      <w:marTop w:val="0"/>
      <w:marBottom w:val="0"/>
      <w:divBdr>
        <w:top w:val="none" w:sz="0" w:space="0" w:color="auto"/>
        <w:left w:val="none" w:sz="0" w:space="0" w:color="auto"/>
        <w:bottom w:val="none" w:sz="0" w:space="0" w:color="auto"/>
        <w:right w:val="none" w:sz="0" w:space="0" w:color="auto"/>
      </w:divBdr>
    </w:div>
    <w:div w:id="1241909817">
      <w:bodyDiv w:val="1"/>
      <w:marLeft w:val="0"/>
      <w:marRight w:val="0"/>
      <w:marTop w:val="0"/>
      <w:marBottom w:val="0"/>
      <w:divBdr>
        <w:top w:val="none" w:sz="0" w:space="0" w:color="auto"/>
        <w:left w:val="none" w:sz="0" w:space="0" w:color="auto"/>
        <w:bottom w:val="none" w:sz="0" w:space="0" w:color="auto"/>
        <w:right w:val="none" w:sz="0" w:space="0" w:color="auto"/>
      </w:divBdr>
    </w:div>
    <w:div w:id="1263152054">
      <w:bodyDiv w:val="1"/>
      <w:marLeft w:val="0"/>
      <w:marRight w:val="0"/>
      <w:marTop w:val="0"/>
      <w:marBottom w:val="0"/>
      <w:divBdr>
        <w:top w:val="none" w:sz="0" w:space="0" w:color="auto"/>
        <w:left w:val="none" w:sz="0" w:space="0" w:color="auto"/>
        <w:bottom w:val="none" w:sz="0" w:space="0" w:color="auto"/>
        <w:right w:val="none" w:sz="0" w:space="0" w:color="auto"/>
      </w:divBdr>
    </w:div>
    <w:div w:id="1299385603">
      <w:bodyDiv w:val="1"/>
      <w:marLeft w:val="0"/>
      <w:marRight w:val="0"/>
      <w:marTop w:val="0"/>
      <w:marBottom w:val="0"/>
      <w:divBdr>
        <w:top w:val="none" w:sz="0" w:space="0" w:color="auto"/>
        <w:left w:val="none" w:sz="0" w:space="0" w:color="auto"/>
        <w:bottom w:val="none" w:sz="0" w:space="0" w:color="auto"/>
        <w:right w:val="none" w:sz="0" w:space="0" w:color="auto"/>
      </w:divBdr>
    </w:div>
    <w:div w:id="1307321256">
      <w:bodyDiv w:val="1"/>
      <w:marLeft w:val="0"/>
      <w:marRight w:val="0"/>
      <w:marTop w:val="0"/>
      <w:marBottom w:val="0"/>
      <w:divBdr>
        <w:top w:val="none" w:sz="0" w:space="0" w:color="auto"/>
        <w:left w:val="none" w:sz="0" w:space="0" w:color="auto"/>
        <w:bottom w:val="none" w:sz="0" w:space="0" w:color="auto"/>
        <w:right w:val="none" w:sz="0" w:space="0" w:color="auto"/>
      </w:divBdr>
    </w:div>
    <w:div w:id="1310944198">
      <w:bodyDiv w:val="1"/>
      <w:marLeft w:val="0"/>
      <w:marRight w:val="0"/>
      <w:marTop w:val="0"/>
      <w:marBottom w:val="0"/>
      <w:divBdr>
        <w:top w:val="none" w:sz="0" w:space="0" w:color="auto"/>
        <w:left w:val="none" w:sz="0" w:space="0" w:color="auto"/>
        <w:bottom w:val="none" w:sz="0" w:space="0" w:color="auto"/>
        <w:right w:val="none" w:sz="0" w:space="0" w:color="auto"/>
      </w:divBdr>
    </w:div>
    <w:div w:id="1330937168">
      <w:bodyDiv w:val="1"/>
      <w:marLeft w:val="0"/>
      <w:marRight w:val="0"/>
      <w:marTop w:val="0"/>
      <w:marBottom w:val="0"/>
      <w:divBdr>
        <w:top w:val="none" w:sz="0" w:space="0" w:color="auto"/>
        <w:left w:val="none" w:sz="0" w:space="0" w:color="auto"/>
        <w:bottom w:val="none" w:sz="0" w:space="0" w:color="auto"/>
        <w:right w:val="none" w:sz="0" w:space="0" w:color="auto"/>
      </w:divBdr>
    </w:div>
    <w:div w:id="1337271715">
      <w:bodyDiv w:val="1"/>
      <w:marLeft w:val="0"/>
      <w:marRight w:val="0"/>
      <w:marTop w:val="0"/>
      <w:marBottom w:val="0"/>
      <w:divBdr>
        <w:top w:val="none" w:sz="0" w:space="0" w:color="auto"/>
        <w:left w:val="none" w:sz="0" w:space="0" w:color="auto"/>
        <w:bottom w:val="none" w:sz="0" w:space="0" w:color="auto"/>
        <w:right w:val="none" w:sz="0" w:space="0" w:color="auto"/>
      </w:divBdr>
    </w:div>
    <w:div w:id="1339188526">
      <w:bodyDiv w:val="1"/>
      <w:marLeft w:val="0"/>
      <w:marRight w:val="0"/>
      <w:marTop w:val="0"/>
      <w:marBottom w:val="0"/>
      <w:divBdr>
        <w:top w:val="none" w:sz="0" w:space="0" w:color="auto"/>
        <w:left w:val="none" w:sz="0" w:space="0" w:color="auto"/>
        <w:bottom w:val="none" w:sz="0" w:space="0" w:color="auto"/>
        <w:right w:val="none" w:sz="0" w:space="0" w:color="auto"/>
      </w:divBdr>
    </w:div>
    <w:div w:id="1348825117">
      <w:bodyDiv w:val="1"/>
      <w:marLeft w:val="0"/>
      <w:marRight w:val="0"/>
      <w:marTop w:val="0"/>
      <w:marBottom w:val="0"/>
      <w:divBdr>
        <w:top w:val="none" w:sz="0" w:space="0" w:color="auto"/>
        <w:left w:val="none" w:sz="0" w:space="0" w:color="auto"/>
        <w:bottom w:val="none" w:sz="0" w:space="0" w:color="auto"/>
        <w:right w:val="none" w:sz="0" w:space="0" w:color="auto"/>
      </w:divBdr>
    </w:div>
    <w:div w:id="1364016981">
      <w:bodyDiv w:val="1"/>
      <w:marLeft w:val="0"/>
      <w:marRight w:val="0"/>
      <w:marTop w:val="0"/>
      <w:marBottom w:val="0"/>
      <w:divBdr>
        <w:top w:val="none" w:sz="0" w:space="0" w:color="auto"/>
        <w:left w:val="none" w:sz="0" w:space="0" w:color="auto"/>
        <w:bottom w:val="none" w:sz="0" w:space="0" w:color="auto"/>
        <w:right w:val="none" w:sz="0" w:space="0" w:color="auto"/>
      </w:divBdr>
    </w:div>
    <w:div w:id="1372263243">
      <w:bodyDiv w:val="1"/>
      <w:marLeft w:val="0"/>
      <w:marRight w:val="0"/>
      <w:marTop w:val="0"/>
      <w:marBottom w:val="0"/>
      <w:divBdr>
        <w:top w:val="none" w:sz="0" w:space="0" w:color="auto"/>
        <w:left w:val="none" w:sz="0" w:space="0" w:color="auto"/>
        <w:bottom w:val="none" w:sz="0" w:space="0" w:color="auto"/>
        <w:right w:val="none" w:sz="0" w:space="0" w:color="auto"/>
      </w:divBdr>
      <w:divsChild>
        <w:div w:id="988821069">
          <w:marLeft w:val="300"/>
          <w:marRight w:val="0"/>
          <w:marTop w:val="0"/>
          <w:marBottom w:val="375"/>
          <w:divBdr>
            <w:top w:val="single" w:sz="6" w:space="8" w:color="000000"/>
            <w:left w:val="single" w:sz="6" w:space="11" w:color="000000"/>
            <w:bottom w:val="single" w:sz="6" w:space="8" w:color="000000"/>
            <w:right w:val="single" w:sz="6" w:space="11" w:color="000000"/>
          </w:divBdr>
        </w:div>
      </w:divsChild>
    </w:div>
    <w:div w:id="1379278199">
      <w:bodyDiv w:val="1"/>
      <w:marLeft w:val="0"/>
      <w:marRight w:val="0"/>
      <w:marTop w:val="0"/>
      <w:marBottom w:val="0"/>
      <w:divBdr>
        <w:top w:val="none" w:sz="0" w:space="0" w:color="auto"/>
        <w:left w:val="none" w:sz="0" w:space="0" w:color="auto"/>
        <w:bottom w:val="none" w:sz="0" w:space="0" w:color="auto"/>
        <w:right w:val="none" w:sz="0" w:space="0" w:color="auto"/>
      </w:divBdr>
    </w:div>
    <w:div w:id="1383751773">
      <w:bodyDiv w:val="1"/>
      <w:marLeft w:val="0"/>
      <w:marRight w:val="0"/>
      <w:marTop w:val="0"/>
      <w:marBottom w:val="0"/>
      <w:divBdr>
        <w:top w:val="none" w:sz="0" w:space="0" w:color="auto"/>
        <w:left w:val="none" w:sz="0" w:space="0" w:color="auto"/>
        <w:bottom w:val="none" w:sz="0" w:space="0" w:color="auto"/>
        <w:right w:val="none" w:sz="0" w:space="0" w:color="auto"/>
      </w:divBdr>
    </w:div>
    <w:div w:id="1462074906">
      <w:bodyDiv w:val="1"/>
      <w:marLeft w:val="0"/>
      <w:marRight w:val="0"/>
      <w:marTop w:val="0"/>
      <w:marBottom w:val="0"/>
      <w:divBdr>
        <w:top w:val="none" w:sz="0" w:space="0" w:color="auto"/>
        <w:left w:val="none" w:sz="0" w:space="0" w:color="auto"/>
        <w:bottom w:val="none" w:sz="0" w:space="0" w:color="auto"/>
        <w:right w:val="none" w:sz="0" w:space="0" w:color="auto"/>
      </w:divBdr>
    </w:div>
    <w:div w:id="1479423957">
      <w:bodyDiv w:val="1"/>
      <w:marLeft w:val="0"/>
      <w:marRight w:val="0"/>
      <w:marTop w:val="0"/>
      <w:marBottom w:val="0"/>
      <w:divBdr>
        <w:top w:val="none" w:sz="0" w:space="0" w:color="auto"/>
        <w:left w:val="none" w:sz="0" w:space="0" w:color="auto"/>
        <w:bottom w:val="none" w:sz="0" w:space="0" w:color="auto"/>
        <w:right w:val="none" w:sz="0" w:space="0" w:color="auto"/>
      </w:divBdr>
    </w:div>
    <w:div w:id="1502308608">
      <w:bodyDiv w:val="1"/>
      <w:marLeft w:val="0"/>
      <w:marRight w:val="0"/>
      <w:marTop w:val="0"/>
      <w:marBottom w:val="0"/>
      <w:divBdr>
        <w:top w:val="none" w:sz="0" w:space="0" w:color="auto"/>
        <w:left w:val="none" w:sz="0" w:space="0" w:color="auto"/>
        <w:bottom w:val="none" w:sz="0" w:space="0" w:color="auto"/>
        <w:right w:val="none" w:sz="0" w:space="0" w:color="auto"/>
      </w:divBdr>
    </w:div>
    <w:div w:id="1502551067">
      <w:bodyDiv w:val="1"/>
      <w:marLeft w:val="0"/>
      <w:marRight w:val="0"/>
      <w:marTop w:val="0"/>
      <w:marBottom w:val="0"/>
      <w:divBdr>
        <w:top w:val="none" w:sz="0" w:space="0" w:color="auto"/>
        <w:left w:val="none" w:sz="0" w:space="0" w:color="auto"/>
        <w:bottom w:val="none" w:sz="0" w:space="0" w:color="auto"/>
        <w:right w:val="none" w:sz="0" w:space="0" w:color="auto"/>
      </w:divBdr>
    </w:div>
    <w:div w:id="1555191876">
      <w:bodyDiv w:val="1"/>
      <w:marLeft w:val="0"/>
      <w:marRight w:val="0"/>
      <w:marTop w:val="0"/>
      <w:marBottom w:val="0"/>
      <w:divBdr>
        <w:top w:val="none" w:sz="0" w:space="0" w:color="auto"/>
        <w:left w:val="none" w:sz="0" w:space="0" w:color="auto"/>
        <w:bottom w:val="none" w:sz="0" w:space="0" w:color="auto"/>
        <w:right w:val="none" w:sz="0" w:space="0" w:color="auto"/>
      </w:divBdr>
    </w:div>
    <w:div w:id="1567452829">
      <w:bodyDiv w:val="1"/>
      <w:marLeft w:val="0"/>
      <w:marRight w:val="0"/>
      <w:marTop w:val="0"/>
      <w:marBottom w:val="0"/>
      <w:divBdr>
        <w:top w:val="none" w:sz="0" w:space="0" w:color="auto"/>
        <w:left w:val="none" w:sz="0" w:space="0" w:color="auto"/>
        <w:bottom w:val="none" w:sz="0" w:space="0" w:color="auto"/>
        <w:right w:val="none" w:sz="0" w:space="0" w:color="auto"/>
      </w:divBdr>
    </w:div>
    <w:div w:id="1573154237">
      <w:bodyDiv w:val="1"/>
      <w:marLeft w:val="0"/>
      <w:marRight w:val="0"/>
      <w:marTop w:val="0"/>
      <w:marBottom w:val="0"/>
      <w:divBdr>
        <w:top w:val="none" w:sz="0" w:space="0" w:color="auto"/>
        <w:left w:val="none" w:sz="0" w:space="0" w:color="auto"/>
        <w:bottom w:val="none" w:sz="0" w:space="0" w:color="auto"/>
        <w:right w:val="none" w:sz="0" w:space="0" w:color="auto"/>
      </w:divBdr>
    </w:div>
    <w:div w:id="1578709736">
      <w:bodyDiv w:val="1"/>
      <w:marLeft w:val="0"/>
      <w:marRight w:val="0"/>
      <w:marTop w:val="0"/>
      <w:marBottom w:val="0"/>
      <w:divBdr>
        <w:top w:val="none" w:sz="0" w:space="0" w:color="auto"/>
        <w:left w:val="none" w:sz="0" w:space="0" w:color="auto"/>
        <w:bottom w:val="none" w:sz="0" w:space="0" w:color="auto"/>
        <w:right w:val="none" w:sz="0" w:space="0" w:color="auto"/>
      </w:divBdr>
    </w:div>
    <w:div w:id="1592010315">
      <w:bodyDiv w:val="1"/>
      <w:marLeft w:val="0"/>
      <w:marRight w:val="0"/>
      <w:marTop w:val="0"/>
      <w:marBottom w:val="0"/>
      <w:divBdr>
        <w:top w:val="none" w:sz="0" w:space="0" w:color="auto"/>
        <w:left w:val="none" w:sz="0" w:space="0" w:color="auto"/>
        <w:bottom w:val="none" w:sz="0" w:space="0" w:color="auto"/>
        <w:right w:val="none" w:sz="0" w:space="0" w:color="auto"/>
      </w:divBdr>
    </w:div>
    <w:div w:id="1596161960">
      <w:bodyDiv w:val="1"/>
      <w:marLeft w:val="0"/>
      <w:marRight w:val="0"/>
      <w:marTop w:val="0"/>
      <w:marBottom w:val="0"/>
      <w:divBdr>
        <w:top w:val="none" w:sz="0" w:space="0" w:color="auto"/>
        <w:left w:val="none" w:sz="0" w:space="0" w:color="auto"/>
        <w:bottom w:val="none" w:sz="0" w:space="0" w:color="auto"/>
        <w:right w:val="none" w:sz="0" w:space="0" w:color="auto"/>
      </w:divBdr>
    </w:div>
    <w:div w:id="1596788730">
      <w:bodyDiv w:val="1"/>
      <w:marLeft w:val="0"/>
      <w:marRight w:val="0"/>
      <w:marTop w:val="0"/>
      <w:marBottom w:val="0"/>
      <w:divBdr>
        <w:top w:val="none" w:sz="0" w:space="0" w:color="auto"/>
        <w:left w:val="none" w:sz="0" w:space="0" w:color="auto"/>
        <w:bottom w:val="none" w:sz="0" w:space="0" w:color="auto"/>
        <w:right w:val="none" w:sz="0" w:space="0" w:color="auto"/>
      </w:divBdr>
    </w:div>
    <w:div w:id="1607999325">
      <w:bodyDiv w:val="1"/>
      <w:marLeft w:val="0"/>
      <w:marRight w:val="0"/>
      <w:marTop w:val="0"/>
      <w:marBottom w:val="0"/>
      <w:divBdr>
        <w:top w:val="none" w:sz="0" w:space="0" w:color="auto"/>
        <w:left w:val="none" w:sz="0" w:space="0" w:color="auto"/>
        <w:bottom w:val="none" w:sz="0" w:space="0" w:color="auto"/>
        <w:right w:val="none" w:sz="0" w:space="0" w:color="auto"/>
      </w:divBdr>
    </w:div>
    <w:div w:id="1618482630">
      <w:bodyDiv w:val="1"/>
      <w:marLeft w:val="0"/>
      <w:marRight w:val="0"/>
      <w:marTop w:val="0"/>
      <w:marBottom w:val="0"/>
      <w:divBdr>
        <w:top w:val="none" w:sz="0" w:space="0" w:color="auto"/>
        <w:left w:val="none" w:sz="0" w:space="0" w:color="auto"/>
        <w:bottom w:val="none" w:sz="0" w:space="0" w:color="auto"/>
        <w:right w:val="none" w:sz="0" w:space="0" w:color="auto"/>
      </w:divBdr>
    </w:div>
    <w:div w:id="1649627225">
      <w:bodyDiv w:val="1"/>
      <w:marLeft w:val="0"/>
      <w:marRight w:val="0"/>
      <w:marTop w:val="0"/>
      <w:marBottom w:val="0"/>
      <w:divBdr>
        <w:top w:val="none" w:sz="0" w:space="0" w:color="auto"/>
        <w:left w:val="none" w:sz="0" w:space="0" w:color="auto"/>
        <w:bottom w:val="none" w:sz="0" w:space="0" w:color="auto"/>
        <w:right w:val="none" w:sz="0" w:space="0" w:color="auto"/>
      </w:divBdr>
    </w:div>
    <w:div w:id="1651858734">
      <w:bodyDiv w:val="1"/>
      <w:marLeft w:val="0"/>
      <w:marRight w:val="0"/>
      <w:marTop w:val="0"/>
      <w:marBottom w:val="0"/>
      <w:divBdr>
        <w:top w:val="none" w:sz="0" w:space="0" w:color="auto"/>
        <w:left w:val="none" w:sz="0" w:space="0" w:color="auto"/>
        <w:bottom w:val="none" w:sz="0" w:space="0" w:color="auto"/>
        <w:right w:val="none" w:sz="0" w:space="0" w:color="auto"/>
      </w:divBdr>
      <w:divsChild>
        <w:div w:id="408767214">
          <w:marLeft w:val="0"/>
          <w:marRight w:val="0"/>
          <w:marTop w:val="0"/>
          <w:marBottom w:val="0"/>
          <w:divBdr>
            <w:top w:val="none" w:sz="0" w:space="0" w:color="auto"/>
            <w:left w:val="none" w:sz="0" w:space="0" w:color="auto"/>
            <w:bottom w:val="none" w:sz="0" w:space="0" w:color="auto"/>
            <w:right w:val="none" w:sz="0" w:space="0" w:color="auto"/>
          </w:divBdr>
        </w:div>
      </w:divsChild>
    </w:div>
    <w:div w:id="1675066512">
      <w:bodyDiv w:val="1"/>
      <w:marLeft w:val="0"/>
      <w:marRight w:val="0"/>
      <w:marTop w:val="0"/>
      <w:marBottom w:val="0"/>
      <w:divBdr>
        <w:top w:val="none" w:sz="0" w:space="0" w:color="auto"/>
        <w:left w:val="none" w:sz="0" w:space="0" w:color="auto"/>
        <w:bottom w:val="none" w:sz="0" w:space="0" w:color="auto"/>
        <w:right w:val="none" w:sz="0" w:space="0" w:color="auto"/>
      </w:divBdr>
    </w:div>
    <w:div w:id="1683244308">
      <w:bodyDiv w:val="1"/>
      <w:marLeft w:val="0"/>
      <w:marRight w:val="0"/>
      <w:marTop w:val="0"/>
      <w:marBottom w:val="0"/>
      <w:divBdr>
        <w:top w:val="none" w:sz="0" w:space="0" w:color="auto"/>
        <w:left w:val="none" w:sz="0" w:space="0" w:color="auto"/>
        <w:bottom w:val="none" w:sz="0" w:space="0" w:color="auto"/>
        <w:right w:val="none" w:sz="0" w:space="0" w:color="auto"/>
      </w:divBdr>
    </w:div>
    <w:div w:id="1699239559">
      <w:bodyDiv w:val="1"/>
      <w:marLeft w:val="0"/>
      <w:marRight w:val="0"/>
      <w:marTop w:val="0"/>
      <w:marBottom w:val="0"/>
      <w:divBdr>
        <w:top w:val="none" w:sz="0" w:space="0" w:color="auto"/>
        <w:left w:val="none" w:sz="0" w:space="0" w:color="auto"/>
        <w:bottom w:val="none" w:sz="0" w:space="0" w:color="auto"/>
        <w:right w:val="none" w:sz="0" w:space="0" w:color="auto"/>
      </w:divBdr>
    </w:div>
    <w:div w:id="1712221599">
      <w:bodyDiv w:val="1"/>
      <w:marLeft w:val="0"/>
      <w:marRight w:val="0"/>
      <w:marTop w:val="0"/>
      <w:marBottom w:val="0"/>
      <w:divBdr>
        <w:top w:val="none" w:sz="0" w:space="0" w:color="auto"/>
        <w:left w:val="none" w:sz="0" w:space="0" w:color="auto"/>
        <w:bottom w:val="none" w:sz="0" w:space="0" w:color="auto"/>
        <w:right w:val="none" w:sz="0" w:space="0" w:color="auto"/>
      </w:divBdr>
    </w:div>
    <w:div w:id="1754739471">
      <w:bodyDiv w:val="1"/>
      <w:marLeft w:val="0"/>
      <w:marRight w:val="0"/>
      <w:marTop w:val="0"/>
      <w:marBottom w:val="0"/>
      <w:divBdr>
        <w:top w:val="none" w:sz="0" w:space="0" w:color="auto"/>
        <w:left w:val="none" w:sz="0" w:space="0" w:color="auto"/>
        <w:bottom w:val="none" w:sz="0" w:space="0" w:color="auto"/>
        <w:right w:val="none" w:sz="0" w:space="0" w:color="auto"/>
      </w:divBdr>
    </w:div>
    <w:div w:id="1765223584">
      <w:bodyDiv w:val="1"/>
      <w:marLeft w:val="0"/>
      <w:marRight w:val="0"/>
      <w:marTop w:val="0"/>
      <w:marBottom w:val="0"/>
      <w:divBdr>
        <w:top w:val="none" w:sz="0" w:space="0" w:color="auto"/>
        <w:left w:val="none" w:sz="0" w:space="0" w:color="auto"/>
        <w:bottom w:val="none" w:sz="0" w:space="0" w:color="auto"/>
        <w:right w:val="none" w:sz="0" w:space="0" w:color="auto"/>
      </w:divBdr>
    </w:div>
    <w:div w:id="1768572590">
      <w:bodyDiv w:val="1"/>
      <w:marLeft w:val="0"/>
      <w:marRight w:val="0"/>
      <w:marTop w:val="0"/>
      <w:marBottom w:val="0"/>
      <w:divBdr>
        <w:top w:val="none" w:sz="0" w:space="0" w:color="auto"/>
        <w:left w:val="none" w:sz="0" w:space="0" w:color="auto"/>
        <w:bottom w:val="none" w:sz="0" w:space="0" w:color="auto"/>
        <w:right w:val="none" w:sz="0" w:space="0" w:color="auto"/>
      </w:divBdr>
      <w:divsChild>
        <w:div w:id="82453276">
          <w:marLeft w:val="0"/>
          <w:marRight w:val="0"/>
          <w:marTop w:val="0"/>
          <w:marBottom w:val="0"/>
          <w:divBdr>
            <w:top w:val="none" w:sz="0" w:space="0" w:color="auto"/>
            <w:left w:val="none" w:sz="0" w:space="0" w:color="auto"/>
            <w:bottom w:val="none" w:sz="0" w:space="0" w:color="auto"/>
            <w:right w:val="none" w:sz="0" w:space="0" w:color="auto"/>
          </w:divBdr>
          <w:divsChild>
            <w:div w:id="218515197">
              <w:marLeft w:val="0"/>
              <w:marRight w:val="0"/>
              <w:marTop w:val="0"/>
              <w:marBottom w:val="0"/>
              <w:divBdr>
                <w:top w:val="none" w:sz="0" w:space="0" w:color="auto"/>
                <w:left w:val="none" w:sz="0" w:space="0" w:color="auto"/>
                <w:bottom w:val="none" w:sz="0" w:space="0" w:color="auto"/>
                <w:right w:val="none" w:sz="0" w:space="0" w:color="auto"/>
              </w:divBdr>
              <w:divsChild>
                <w:div w:id="84694653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 w:id="1776366498">
      <w:bodyDiv w:val="1"/>
      <w:marLeft w:val="0"/>
      <w:marRight w:val="0"/>
      <w:marTop w:val="0"/>
      <w:marBottom w:val="0"/>
      <w:divBdr>
        <w:top w:val="none" w:sz="0" w:space="0" w:color="auto"/>
        <w:left w:val="none" w:sz="0" w:space="0" w:color="auto"/>
        <w:bottom w:val="none" w:sz="0" w:space="0" w:color="auto"/>
        <w:right w:val="none" w:sz="0" w:space="0" w:color="auto"/>
      </w:divBdr>
    </w:div>
    <w:div w:id="1784808781">
      <w:bodyDiv w:val="1"/>
      <w:marLeft w:val="0"/>
      <w:marRight w:val="0"/>
      <w:marTop w:val="0"/>
      <w:marBottom w:val="0"/>
      <w:divBdr>
        <w:top w:val="none" w:sz="0" w:space="0" w:color="auto"/>
        <w:left w:val="none" w:sz="0" w:space="0" w:color="auto"/>
        <w:bottom w:val="none" w:sz="0" w:space="0" w:color="auto"/>
        <w:right w:val="none" w:sz="0" w:space="0" w:color="auto"/>
      </w:divBdr>
    </w:div>
    <w:div w:id="1797871493">
      <w:bodyDiv w:val="1"/>
      <w:marLeft w:val="0"/>
      <w:marRight w:val="0"/>
      <w:marTop w:val="0"/>
      <w:marBottom w:val="0"/>
      <w:divBdr>
        <w:top w:val="none" w:sz="0" w:space="0" w:color="auto"/>
        <w:left w:val="none" w:sz="0" w:space="0" w:color="auto"/>
        <w:bottom w:val="none" w:sz="0" w:space="0" w:color="auto"/>
        <w:right w:val="none" w:sz="0" w:space="0" w:color="auto"/>
      </w:divBdr>
    </w:div>
    <w:div w:id="1819687688">
      <w:bodyDiv w:val="1"/>
      <w:marLeft w:val="0"/>
      <w:marRight w:val="0"/>
      <w:marTop w:val="0"/>
      <w:marBottom w:val="0"/>
      <w:divBdr>
        <w:top w:val="none" w:sz="0" w:space="0" w:color="auto"/>
        <w:left w:val="none" w:sz="0" w:space="0" w:color="auto"/>
        <w:bottom w:val="none" w:sz="0" w:space="0" w:color="auto"/>
        <w:right w:val="none" w:sz="0" w:space="0" w:color="auto"/>
      </w:divBdr>
    </w:div>
    <w:div w:id="1823427158">
      <w:bodyDiv w:val="1"/>
      <w:marLeft w:val="0"/>
      <w:marRight w:val="0"/>
      <w:marTop w:val="0"/>
      <w:marBottom w:val="0"/>
      <w:divBdr>
        <w:top w:val="none" w:sz="0" w:space="0" w:color="auto"/>
        <w:left w:val="none" w:sz="0" w:space="0" w:color="auto"/>
        <w:bottom w:val="none" w:sz="0" w:space="0" w:color="auto"/>
        <w:right w:val="none" w:sz="0" w:space="0" w:color="auto"/>
      </w:divBdr>
    </w:div>
    <w:div w:id="1827745819">
      <w:bodyDiv w:val="1"/>
      <w:marLeft w:val="0"/>
      <w:marRight w:val="0"/>
      <w:marTop w:val="0"/>
      <w:marBottom w:val="0"/>
      <w:divBdr>
        <w:top w:val="none" w:sz="0" w:space="0" w:color="auto"/>
        <w:left w:val="none" w:sz="0" w:space="0" w:color="auto"/>
        <w:bottom w:val="none" w:sz="0" w:space="0" w:color="auto"/>
        <w:right w:val="none" w:sz="0" w:space="0" w:color="auto"/>
      </w:divBdr>
    </w:div>
    <w:div w:id="1843663959">
      <w:bodyDiv w:val="1"/>
      <w:marLeft w:val="0"/>
      <w:marRight w:val="0"/>
      <w:marTop w:val="0"/>
      <w:marBottom w:val="0"/>
      <w:divBdr>
        <w:top w:val="none" w:sz="0" w:space="0" w:color="auto"/>
        <w:left w:val="none" w:sz="0" w:space="0" w:color="auto"/>
        <w:bottom w:val="none" w:sz="0" w:space="0" w:color="auto"/>
        <w:right w:val="none" w:sz="0" w:space="0" w:color="auto"/>
      </w:divBdr>
    </w:div>
    <w:div w:id="1853497173">
      <w:bodyDiv w:val="1"/>
      <w:marLeft w:val="0"/>
      <w:marRight w:val="0"/>
      <w:marTop w:val="0"/>
      <w:marBottom w:val="0"/>
      <w:divBdr>
        <w:top w:val="none" w:sz="0" w:space="0" w:color="auto"/>
        <w:left w:val="none" w:sz="0" w:space="0" w:color="auto"/>
        <w:bottom w:val="none" w:sz="0" w:space="0" w:color="auto"/>
        <w:right w:val="none" w:sz="0" w:space="0" w:color="auto"/>
      </w:divBdr>
    </w:div>
    <w:div w:id="1899390875">
      <w:bodyDiv w:val="1"/>
      <w:marLeft w:val="0"/>
      <w:marRight w:val="0"/>
      <w:marTop w:val="0"/>
      <w:marBottom w:val="0"/>
      <w:divBdr>
        <w:top w:val="none" w:sz="0" w:space="0" w:color="auto"/>
        <w:left w:val="none" w:sz="0" w:space="0" w:color="auto"/>
        <w:bottom w:val="none" w:sz="0" w:space="0" w:color="auto"/>
        <w:right w:val="none" w:sz="0" w:space="0" w:color="auto"/>
      </w:divBdr>
    </w:div>
    <w:div w:id="1922521130">
      <w:bodyDiv w:val="1"/>
      <w:marLeft w:val="0"/>
      <w:marRight w:val="0"/>
      <w:marTop w:val="0"/>
      <w:marBottom w:val="0"/>
      <w:divBdr>
        <w:top w:val="none" w:sz="0" w:space="0" w:color="auto"/>
        <w:left w:val="none" w:sz="0" w:space="0" w:color="auto"/>
        <w:bottom w:val="none" w:sz="0" w:space="0" w:color="auto"/>
        <w:right w:val="none" w:sz="0" w:space="0" w:color="auto"/>
      </w:divBdr>
    </w:div>
    <w:div w:id="1935164661">
      <w:bodyDiv w:val="1"/>
      <w:marLeft w:val="0"/>
      <w:marRight w:val="0"/>
      <w:marTop w:val="0"/>
      <w:marBottom w:val="0"/>
      <w:divBdr>
        <w:top w:val="none" w:sz="0" w:space="0" w:color="auto"/>
        <w:left w:val="none" w:sz="0" w:space="0" w:color="auto"/>
        <w:bottom w:val="none" w:sz="0" w:space="0" w:color="auto"/>
        <w:right w:val="none" w:sz="0" w:space="0" w:color="auto"/>
      </w:divBdr>
    </w:div>
    <w:div w:id="1936788252">
      <w:bodyDiv w:val="1"/>
      <w:marLeft w:val="0"/>
      <w:marRight w:val="0"/>
      <w:marTop w:val="0"/>
      <w:marBottom w:val="0"/>
      <w:divBdr>
        <w:top w:val="none" w:sz="0" w:space="0" w:color="auto"/>
        <w:left w:val="none" w:sz="0" w:space="0" w:color="auto"/>
        <w:bottom w:val="none" w:sz="0" w:space="0" w:color="auto"/>
        <w:right w:val="none" w:sz="0" w:space="0" w:color="auto"/>
      </w:divBdr>
    </w:div>
    <w:div w:id="1948846632">
      <w:bodyDiv w:val="1"/>
      <w:marLeft w:val="0"/>
      <w:marRight w:val="0"/>
      <w:marTop w:val="0"/>
      <w:marBottom w:val="0"/>
      <w:divBdr>
        <w:top w:val="none" w:sz="0" w:space="0" w:color="auto"/>
        <w:left w:val="none" w:sz="0" w:space="0" w:color="auto"/>
        <w:bottom w:val="none" w:sz="0" w:space="0" w:color="auto"/>
        <w:right w:val="none" w:sz="0" w:space="0" w:color="auto"/>
      </w:divBdr>
    </w:div>
    <w:div w:id="1983802652">
      <w:bodyDiv w:val="1"/>
      <w:marLeft w:val="0"/>
      <w:marRight w:val="0"/>
      <w:marTop w:val="0"/>
      <w:marBottom w:val="0"/>
      <w:divBdr>
        <w:top w:val="none" w:sz="0" w:space="0" w:color="auto"/>
        <w:left w:val="none" w:sz="0" w:space="0" w:color="auto"/>
        <w:bottom w:val="none" w:sz="0" w:space="0" w:color="auto"/>
        <w:right w:val="none" w:sz="0" w:space="0" w:color="auto"/>
      </w:divBdr>
    </w:div>
    <w:div w:id="1992175782">
      <w:bodyDiv w:val="1"/>
      <w:marLeft w:val="0"/>
      <w:marRight w:val="0"/>
      <w:marTop w:val="0"/>
      <w:marBottom w:val="0"/>
      <w:divBdr>
        <w:top w:val="none" w:sz="0" w:space="0" w:color="auto"/>
        <w:left w:val="none" w:sz="0" w:space="0" w:color="auto"/>
        <w:bottom w:val="none" w:sz="0" w:space="0" w:color="auto"/>
        <w:right w:val="none" w:sz="0" w:space="0" w:color="auto"/>
      </w:divBdr>
    </w:div>
    <w:div w:id="2000428197">
      <w:bodyDiv w:val="1"/>
      <w:marLeft w:val="0"/>
      <w:marRight w:val="0"/>
      <w:marTop w:val="0"/>
      <w:marBottom w:val="0"/>
      <w:divBdr>
        <w:top w:val="none" w:sz="0" w:space="0" w:color="auto"/>
        <w:left w:val="none" w:sz="0" w:space="0" w:color="auto"/>
        <w:bottom w:val="none" w:sz="0" w:space="0" w:color="auto"/>
        <w:right w:val="none" w:sz="0" w:space="0" w:color="auto"/>
      </w:divBdr>
    </w:div>
    <w:div w:id="2005279642">
      <w:bodyDiv w:val="1"/>
      <w:marLeft w:val="0"/>
      <w:marRight w:val="0"/>
      <w:marTop w:val="0"/>
      <w:marBottom w:val="0"/>
      <w:divBdr>
        <w:top w:val="none" w:sz="0" w:space="0" w:color="auto"/>
        <w:left w:val="none" w:sz="0" w:space="0" w:color="auto"/>
        <w:bottom w:val="none" w:sz="0" w:space="0" w:color="auto"/>
        <w:right w:val="none" w:sz="0" w:space="0" w:color="auto"/>
      </w:divBdr>
    </w:div>
    <w:div w:id="2009559167">
      <w:bodyDiv w:val="1"/>
      <w:marLeft w:val="0"/>
      <w:marRight w:val="0"/>
      <w:marTop w:val="0"/>
      <w:marBottom w:val="0"/>
      <w:divBdr>
        <w:top w:val="none" w:sz="0" w:space="0" w:color="auto"/>
        <w:left w:val="none" w:sz="0" w:space="0" w:color="auto"/>
        <w:bottom w:val="none" w:sz="0" w:space="0" w:color="auto"/>
        <w:right w:val="none" w:sz="0" w:space="0" w:color="auto"/>
      </w:divBdr>
    </w:div>
    <w:div w:id="2012440176">
      <w:bodyDiv w:val="1"/>
      <w:marLeft w:val="0"/>
      <w:marRight w:val="0"/>
      <w:marTop w:val="0"/>
      <w:marBottom w:val="0"/>
      <w:divBdr>
        <w:top w:val="none" w:sz="0" w:space="0" w:color="auto"/>
        <w:left w:val="none" w:sz="0" w:space="0" w:color="auto"/>
        <w:bottom w:val="none" w:sz="0" w:space="0" w:color="auto"/>
        <w:right w:val="none" w:sz="0" w:space="0" w:color="auto"/>
      </w:divBdr>
    </w:div>
    <w:div w:id="2025277703">
      <w:bodyDiv w:val="1"/>
      <w:marLeft w:val="0"/>
      <w:marRight w:val="0"/>
      <w:marTop w:val="0"/>
      <w:marBottom w:val="0"/>
      <w:divBdr>
        <w:top w:val="none" w:sz="0" w:space="0" w:color="auto"/>
        <w:left w:val="none" w:sz="0" w:space="0" w:color="auto"/>
        <w:bottom w:val="none" w:sz="0" w:space="0" w:color="auto"/>
        <w:right w:val="none" w:sz="0" w:space="0" w:color="auto"/>
      </w:divBdr>
    </w:div>
    <w:div w:id="2041389485">
      <w:bodyDiv w:val="1"/>
      <w:marLeft w:val="0"/>
      <w:marRight w:val="0"/>
      <w:marTop w:val="0"/>
      <w:marBottom w:val="0"/>
      <w:divBdr>
        <w:top w:val="none" w:sz="0" w:space="0" w:color="auto"/>
        <w:left w:val="none" w:sz="0" w:space="0" w:color="auto"/>
        <w:bottom w:val="none" w:sz="0" w:space="0" w:color="auto"/>
        <w:right w:val="none" w:sz="0" w:space="0" w:color="auto"/>
      </w:divBdr>
    </w:div>
    <w:div w:id="2041544366">
      <w:bodyDiv w:val="1"/>
      <w:marLeft w:val="0"/>
      <w:marRight w:val="0"/>
      <w:marTop w:val="0"/>
      <w:marBottom w:val="0"/>
      <w:divBdr>
        <w:top w:val="none" w:sz="0" w:space="0" w:color="auto"/>
        <w:left w:val="none" w:sz="0" w:space="0" w:color="auto"/>
        <w:bottom w:val="none" w:sz="0" w:space="0" w:color="auto"/>
        <w:right w:val="none" w:sz="0" w:space="0" w:color="auto"/>
      </w:divBdr>
    </w:div>
    <w:div w:id="2067601496">
      <w:bodyDiv w:val="1"/>
      <w:marLeft w:val="0"/>
      <w:marRight w:val="0"/>
      <w:marTop w:val="0"/>
      <w:marBottom w:val="0"/>
      <w:divBdr>
        <w:top w:val="none" w:sz="0" w:space="0" w:color="auto"/>
        <w:left w:val="none" w:sz="0" w:space="0" w:color="auto"/>
        <w:bottom w:val="none" w:sz="0" w:space="0" w:color="auto"/>
        <w:right w:val="none" w:sz="0" w:space="0" w:color="auto"/>
      </w:divBdr>
    </w:div>
    <w:div w:id="2074505368">
      <w:bodyDiv w:val="1"/>
      <w:marLeft w:val="0"/>
      <w:marRight w:val="0"/>
      <w:marTop w:val="0"/>
      <w:marBottom w:val="0"/>
      <w:divBdr>
        <w:top w:val="none" w:sz="0" w:space="0" w:color="auto"/>
        <w:left w:val="none" w:sz="0" w:space="0" w:color="auto"/>
        <w:bottom w:val="none" w:sz="0" w:space="0" w:color="auto"/>
        <w:right w:val="none" w:sz="0" w:space="0" w:color="auto"/>
      </w:divBdr>
    </w:div>
    <w:div w:id="2084182571">
      <w:bodyDiv w:val="1"/>
      <w:marLeft w:val="0"/>
      <w:marRight w:val="0"/>
      <w:marTop w:val="0"/>
      <w:marBottom w:val="0"/>
      <w:divBdr>
        <w:top w:val="none" w:sz="0" w:space="0" w:color="auto"/>
        <w:left w:val="none" w:sz="0" w:space="0" w:color="auto"/>
        <w:bottom w:val="none" w:sz="0" w:space="0" w:color="auto"/>
        <w:right w:val="none" w:sz="0" w:space="0" w:color="auto"/>
      </w:divBdr>
    </w:div>
    <w:div w:id="2109429169">
      <w:bodyDiv w:val="1"/>
      <w:marLeft w:val="0"/>
      <w:marRight w:val="0"/>
      <w:marTop w:val="0"/>
      <w:marBottom w:val="0"/>
      <w:divBdr>
        <w:top w:val="none" w:sz="0" w:space="0" w:color="auto"/>
        <w:left w:val="none" w:sz="0" w:space="0" w:color="auto"/>
        <w:bottom w:val="none" w:sz="0" w:space="0" w:color="auto"/>
        <w:right w:val="none" w:sz="0" w:space="0" w:color="auto"/>
      </w:divBdr>
    </w:div>
    <w:div w:id="2112309984">
      <w:bodyDiv w:val="1"/>
      <w:marLeft w:val="0"/>
      <w:marRight w:val="0"/>
      <w:marTop w:val="0"/>
      <w:marBottom w:val="0"/>
      <w:divBdr>
        <w:top w:val="none" w:sz="0" w:space="0" w:color="auto"/>
        <w:left w:val="none" w:sz="0" w:space="0" w:color="auto"/>
        <w:bottom w:val="none" w:sz="0" w:space="0" w:color="auto"/>
        <w:right w:val="none" w:sz="0" w:space="0" w:color="auto"/>
      </w:divBdr>
    </w:div>
    <w:div w:id="2113473700">
      <w:bodyDiv w:val="1"/>
      <w:marLeft w:val="0"/>
      <w:marRight w:val="0"/>
      <w:marTop w:val="0"/>
      <w:marBottom w:val="0"/>
      <w:divBdr>
        <w:top w:val="none" w:sz="0" w:space="0" w:color="auto"/>
        <w:left w:val="none" w:sz="0" w:space="0" w:color="auto"/>
        <w:bottom w:val="none" w:sz="0" w:space="0" w:color="auto"/>
        <w:right w:val="none" w:sz="0" w:space="0" w:color="auto"/>
      </w:divBdr>
    </w:div>
    <w:div w:id="2121796523">
      <w:bodyDiv w:val="1"/>
      <w:marLeft w:val="0"/>
      <w:marRight w:val="0"/>
      <w:marTop w:val="0"/>
      <w:marBottom w:val="0"/>
      <w:divBdr>
        <w:top w:val="none" w:sz="0" w:space="0" w:color="auto"/>
        <w:left w:val="none" w:sz="0" w:space="0" w:color="auto"/>
        <w:bottom w:val="none" w:sz="0" w:space="0" w:color="auto"/>
        <w:right w:val="none" w:sz="0" w:space="0" w:color="auto"/>
      </w:divBdr>
    </w:div>
    <w:div w:id="2128348371">
      <w:bodyDiv w:val="1"/>
      <w:marLeft w:val="0"/>
      <w:marRight w:val="0"/>
      <w:marTop w:val="0"/>
      <w:marBottom w:val="0"/>
      <w:divBdr>
        <w:top w:val="none" w:sz="0" w:space="0" w:color="auto"/>
        <w:left w:val="none" w:sz="0" w:space="0" w:color="auto"/>
        <w:bottom w:val="none" w:sz="0" w:space="0" w:color="auto"/>
        <w:right w:val="none" w:sz="0" w:space="0" w:color="auto"/>
      </w:divBdr>
    </w:div>
    <w:div w:id="2135128932">
      <w:bodyDiv w:val="1"/>
      <w:marLeft w:val="0"/>
      <w:marRight w:val="0"/>
      <w:marTop w:val="0"/>
      <w:marBottom w:val="0"/>
      <w:divBdr>
        <w:top w:val="none" w:sz="0" w:space="0" w:color="auto"/>
        <w:left w:val="none" w:sz="0" w:space="0" w:color="auto"/>
        <w:bottom w:val="none" w:sz="0" w:space="0" w:color="auto"/>
        <w:right w:val="none" w:sz="0" w:space="0" w:color="auto"/>
      </w:divBdr>
    </w:div>
    <w:div w:id="2136168504">
      <w:bodyDiv w:val="1"/>
      <w:marLeft w:val="0"/>
      <w:marRight w:val="0"/>
      <w:marTop w:val="0"/>
      <w:marBottom w:val="0"/>
      <w:divBdr>
        <w:top w:val="none" w:sz="0" w:space="0" w:color="auto"/>
        <w:left w:val="none" w:sz="0" w:space="0" w:color="auto"/>
        <w:bottom w:val="none" w:sz="0" w:space="0" w:color="auto"/>
        <w:right w:val="none" w:sz="0" w:space="0" w:color="auto"/>
      </w:divBdr>
    </w:div>
    <w:div w:id="2145610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3D572-52C6-9347-A5C5-29A4BBA0B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3296</Words>
  <Characters>18791</Characters>
  <Application>Microsoft Macintosh Word</Application>
  <DocSecurity>0</DocSecurity>
  <Lines>156</Lines>
  <Paragraphs>44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The IRIS Center</vt:lpstr>
      <vt:lpstr>Quarterly Report/April–June 2017</vt:lpstr>
      <vt:lpstr>[Year 5, Quarter 2]</vt:lpstr>
      <vt:lpstr/>
    </vt:vector>
  </TitlesOfParts>
  <Company>Vanderbilt University</Company>
  <LinksUpToDate>false</LinksUpToDate>
  <CharactersWithSpaces>22043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IRIS Center</dc:creator>
  <cp:keywords/>
  <dc:description/>
  <cp:lastModifiedBy>The IRIS Center</cp:lastModifiedBy>
  <cp:revision>2</cp:revision>
  <cp:lastPrinted>2017-10-06T17:39:00Z</cp:lastPrinted>
  <dcterms:created xsi:type="dcterms:W3CDTF">2017-10-10T21:24:00Z</dcterms:created>
  <dcterms:modified xsi:type="dcterms:W3CDTF">2017-10-10T21:24:00Z</dcterms:modified>
</cp:coreProperties>
</file>