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Ind w:w="-206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FC16E1" w14:paraId="6B9B0520" w14:textId="77777777" w:rsidTr="00B56DD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4B22" w14:textId="77777777" w:rsidR="00FC16E1" w:rsidRDefault="00FC16E1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88DF85" wp14:editId="52F3C72F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1F865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6D2D360E" wp14:editId="7A7FAB12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B6053" w14:textId="77777777" w:rsidR="00FC16E1" w:rsidRPr="00700A63" w:rsidRDefault="00FC16E1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proofErr w:type="spellStart"/>
            <w:r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Bosquejo</w:t>
            </w:r>
            <w:proofErr w:type="spellEnd"/>
          </w:p>
        </w:tc>
      </w:tr>
      <w:tr w:rsidR="00FC16E1" w14:paraId="56B359CD" w14:textId="77777777" w:rsidTr="00B56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35208693" w14:textId="09D0E33F" w:rsidR="00FC16E1" w:rsidRPr="00B75715" w:rsidRDefault="00FC16E1" w:rsidP="00537E51">
            <w:pPr>
              <w:ind w:right="119" w:firstLine="433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 w:rsidRPr="0061703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La </w:t>
            </w:r>
            <w:proofErr w:type="spellStart"/>
            <w:r w:rsidRPr="00617038">
              <w:rPr>
                <w:rFonts w:ascii="Arial" w:hAnsi="Arial" w:cs="Arial"/>
                <w:b/>
                <w:bCs/>
                <w:sz w:val="36"/>
                <w:szCs w:val="36"/>
              </w:rPr>
              <w:t>tecnología</w:t>
            </w:r>
            <w:proofErr w:type="spellEnd"/>
            <w:r w:rsidRPr="0061703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de </w:t>
            </w:r>
            <w:proofErr w:type="spellStart"/>
            <w:r w:rsidRPr="00617038">
              <w:rPr>
                <w:rFonts w:ascii="Arial" w:hAnsi="Arial" w:cs="Arial"/>
                <w:b/>
                <w:bCs/>
                <w:sz w:val="36"/>
                <w:szCs w:val="36"/>
              </w:rPr>
              <w:t>asistencia</w:t>
            </w:r>
            <w:proofErr w:type="spellEnd"/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3BD78919" w14:textId="2B73C840" w:rsidR="00FC16E1" w:rsidRPr="000E7A1B" w:rsidRDefault="00FC16E1" w:rsidP="00537E51">
            <w:pPr>
              <w:ind w:right="119"/>
              <w:jc w:val="right"/>
              <w:rPr>
                <w:rFonts w:ascii="Arial" w:hAnsi="Arial" w:cs="Arial"/>
                <w:sz w:val="36"/>
                <w:szCs w:val="14"/>
              </w:rPr>
            </w:pPr>
            <w:r>
              <w:rPr>
                <w:rFonts w:ascii="Arial" w:hAnsi="Arial" w:cs="Arial"/>
                <w:sz w:val="28"/>
                <w:szCs w:val="28"/>
                <w:lang w:val="es"/>
              </w:rPr>
              <w:t>Un resumen</w:t>
            </w:r>
          </w:p>
        </w:tc>
      </w:tr>
    </w:tbl>
    <w:p w14:paraId="69336140" w14:textId="128872D7" w:rsidR="00313EB1" w:rsidRPr="00617038" w:rsidRDefault="008C7629" w:rsidP="00617038">
      <w:pPr>
        <w:pStyle w:val="IRISSectionHeading"/>
      </w:pPr>
      <w:r>
        <w:t>I</w:t>
      </w:r>
      <w:r w:rsidR="00313EB1" w:rsidRPr="003235F3">
        <w:t>nicio del módulo</w:t>
      </w:r>
    </w:p>
    <w:p w14:paraId="1D11A847" w14:textId="06839003" w:rsidR="00026138" w:rsidRPr="00026138" w:rsidRDefault="00026138" w:rsidP="002A1EFB">
      <w:pPr>
        <w:pStyle w:val="IRISBullet"/>
        <w:rPr>
          <w:lang w:val="es-ES"/>
        </w:rPr>
      </w:pPr>
      <w:proofErr w:type="spellStart"/>
      <w:r w:rsidRPr="00026138">
        <w:t>Descripción</w:t>
      </w:r>
      <w:proofErr w:type="spellEnd"/>
      <w:r w:rsidRPr="00026138">
        <w:t xml:space="preserve"> del </w:t>
      </w:r>
      <w:proofErr w:type="spellStart"/>
      <w:r w:rsidRPr="00026138">
        <w:t>módulo</w:t>
      </w:r>
      <w:proofErr w:type="spellEnd"/>
      <w:r w:rsidRPr="00026138">
        <w:t>:</w:t>
      </w:r>
      <w:r>
        <w:t xml:space="preserve"> </w:t>
      </w:r>
      <w:r w:rsidRPr="00026138">
        <w:rPr>
          <w:lang w:val="es-ES"/>
        </w:rPr>
        <w:t xml:space="preserve">Este módulo es un resumen sobre la tecnología de asistencia (TA) con un enfoque en estudiantes con discapacidades de alta incidencia como las discapacidades del aprendizaje y TDAH (trastorno déficit de atención e hiperactividad). Explora el proceso de consideración, la implementación y la evaluación de TA </w:t>
      </w:r>
      <w:r w:rsidR="00E64EFE">
        <w:rPr>
          <w:lang w:val="es-ES"/>
        </w:rPr>
        <w:t>de</w:t>
      </w:r>
      <w:r w:rsidRPr="00026138">
        <w:rPr>
          <w:lang w:val="es-ES"/>
        </w:rPr>
        <w:t xml:space="preserve"> estos estudiantes (tiempo estimado para completar el módulo: 2.5 horas). </w:t>
      </w:r>
    </w:p>
    <w:p w14:paraId="5BA9A458" w14:textId="77777777" w:rsidR="00026138" w:rsidRPr="00955AB0" w:rsidRDefault="00026138" w:rsidP="002A1EFB">
      <w:pPr>
        <w:pStyle w:val="IRISBullet"/>
      </w:pPr>
      <w:proofErr w:type="spellStart"/>
      <w:r w:rsidRPr="00955AB0">
        <w:t>Ciclo</w:t>
      </w:r>
      <w:proofErr w:type="spellEnd"/>
      <w:r w:rsidRPr="00955AB0">
        <w:t xml:space="preserve"> STAR LEGACY</w:t>
      </w:r>
    </w:p>
    <w:p w14:paraId="5651847A" w14:textId="77777777" w:rsidR="002A1EFB" w:rsidRDefault="002A1EFB" w:rsidP="002A1EFB">
      <w:pPr>
        <w:pStyle w:val="IRISBullet"/>
      </w:pPr>
      <w:proofErr w:type="spellStart"/>
      <w:r w:rsidRPr="00E1502A">
        <w:t>Relacionado</w:t>
      </w:r>
      <w:proofErr w:type="spellEnd"/>
      <w:r w:rsidRPr="00E1502A">
        <w:t xml:space="preserve"> a </w:t>
      </w:r>
      <w:proofErr w:type="spellStart"/>
      <w:r w:rsidRPr="00E1502A">
        <w:t>este</w:t>
      </w:r>
      <w:proofErr w:type="spellEnd"/>
      <w:r w:rsidRPr="00E1502A">
        <w:t xml:space="preserve"> </w:t>
      </w:r>
      <w:r>
        <w:t>modulo</w:t>
      </w:r>
    </w:p>
    <w:p w14:paraId="105430B0" w14:textId="77777777" w:rsidR="002A1EFB" w:rsidRPr="00E1502A" w:rsidRDefault="002A1EFB" w:rsidP="002A1EFB">
      <w:pPr>
        <w:pStyle w:val="IRISBullet"/>
        <w:numPr>
          <w:ilvl w:val="1"/>
          <w:numId w:val="40"/>
        </w:numPr>
      </w:pPr>
      <w:r w:rsidRPr="00E1502A">
        <w:rPr>
          <w:rFonts w:cstheme="minorHAnsi"/>
        </w:rPr>
        <w:t xml:space="preserve">Enlace: </w:t>
      </w:r>
      <w:proofErr w:type="spellStart"/>
      <w:r w:rsidRPr="00E1502A">
        <w:rPr>
          <w:rFonts w:cstheme="minorHAnsi"/>
        </w:rPr>
        <w:t>Resumen</w:t>
      </w:r>
      <w:proofErr w:type="spellEnd"/>
      <w:r w:rsidRPr="00E1502A">
        <w:rPr>
          <w:rFonts w:cstheme="minorHAnsi"/>
        </w:rPr>
        <w:t xml:space="preserve"> del </w:t>
      </w:r>
      <w:r>
        <w:rPr>
          <w:rFonts w:cstheme="minorHAnsi"/>
        </w:rPr>
        <w:t>modulo</w:t>
      </w:r>
    </w:p>
    <w:p w14:paraId="08DC86CA" w14:textId="77777777" w:rsidR="002A1EFB" w:rsidRPr="00E1502A" w:rsidRDefault="002A1EFB" w:rsidP="002A1EFB">
      <w:pPr>
        <w:pStyle w:val="IRISBullet"/>
        <w:numPr>
          <w:ilvl w:val="1"/>
          <w:numId w:val="40"/>
        </w:numPr>
      </w:pPr>
      <w:r w:rsidRPr="00E1502A">
        <w:rPr>
          <w:rFonts w:cstheme="minorHAnsi"/>
        </w:rPr>
        <w:t xml:space="preserve">Video: </w:t>
      </w:r>
      <w:proofErr w:type="spellStart"/>
      <w:r w:rsidRPr="00E1502A">
        <w:rPr>
          <w:rFonts w:cstheme="minorHAnsi"/>
        </w:rPr>
        <w:t>Navegar</w:t>
      </w:r>
      <w:proofErr w:type="spellEnd"/>
      <w:r w:rsidRPr="00E1502A">
        <w:rPr>
          <w:rFonts w:cstheme="minorHAnsi"/>
        </w:rPr>
        <w:t xml:space="preserve"> un </w:t>
      </w:r>
      <w:proofErr w:type="spellStart"/>
      <w:r w:rsidRPr="00E1502A">
        <w:rPr>
          <w:rFonts w:cstheme="minorHAnsi"/>
        </w:rPr>
        <w:t>Módulo</w:t>
      </w:r>
      <w:proofErr w:type="spellEnd"/>
      <w:r w:rsidRPr="00E1502A">
        <w:rPr>
          <w:rFonts w:cstheme="minorHAnsi"/>
        </w:rPr>
        <w:t xml:space="preserve"> IRIS </w:t>
      </w:r>
      <w:r w:rsidRPr="00C92FBE">
        <w:rPr>
          <w:rFonts w:cstheme="minorHAnsi"/>
          <w:i/>
          <w:iCs/>
        </w:rPr>
        <w:t>Star Legacy</w:t>
      </w:r>
      <w:r w:rsidRPr="00E1502A">
        <w:rPr>
          <w:rFonts w:cstheme="minorHAnsi"/>
        </w:rPr>
        <w:t xml:space="preserve"> </w:t>
      </w:r>
    </w:p>
    <w:p w14:paraId="0F2BA55D" w14:textId="77777777" w:rsidR="002A1EFB" w:rsidRPr="00E1502A" w:rsidRDefault="002A1EFB" w:rsidP="002A1EFB">
      <w:pPr>
        <w:pStyle w:val="IRISBullet"/>
        <w:numPr>
          <w:ilvl w:val="1"/>
          <w:numId w:val="40"/>
        </w:numPr>
      </w:pPr>
      <w:r w:rsidRPr="00E1502A">
        <w:rPr>
          <w:rFonts w:cstheme="minorHAnsi"/>
        </w:rPr>
        <w:t xml:space="preserve">Enlace: IRIS y la </w:t>
      </w:r>
      <w:proofErr w:type="spellStart"/>
      <w:r w:rsidRPr="00E1502A">
        <w:rPr>
          <w:rFonts w:cstheme="minorHAnsi"/>
        </w:rPr>
        <w:t>teoría</w:t>
      </w:r>
      <w:proofErr w:type="spellEnd"/>
      <w:r w:rsidRPr="00E1502A">
        <w:rPr>
          <w:rFonts w:cstheme="minorHAnsi"/>
        </w:rPr>
        <w:t xml:space="preserve"> de </w:t>
      </w:r>
      <w:proofErr w:type="spellStart"/>
      <w:r w:rsidRPr="00E1502A">
        <w:rPr>
          <w:rFonts w:cstheme="minorHAnsi"/>
        </w:rPr>
        <w:t>aprendizaje</w:t>
      </w:r>
      <w:proofErr w:type="spellEnd"/>
      <w:r w:rsidRPr="00E1502A">
        <w:rPr>
          <w:rFonts w:cstheme="minorHAnsi"/>
        </w:rPr>
        <w:t xml:space="preserve"> de </w:t>
      </w:r>
      <w:proofErr w:type="spellStart"/>
      <w:r w:rsidRPr="00E1502A">
        <w:rPr>
          <w:rFonts w:cstheme="minorHAnsi"/>
        </w:rPr>
        <w:t>adultos</w:t>
      </w:r>
      <w:proofErr w:type="spellEnd"/>
    </w:p>
    <w:p w14:paraId="18739A2F" w14:textId="77777777" w:rsidR="002A1EFB" w:rsidRPr="00E1502A" w:rsidRDefault="002A1EFB" w:rsidP="002A1EFB">
      <w:pPr>
        <w:pStyle w:val="IRISBullet"/>
        <w:numPr>
          <w:ilvl w:val="1"/>
          <w:numId w:val="40"/>
        </w:numPr>
      </w:pPr>
      <w:r w:rsidRPr="00E1502A">
        <w:rPr>
          <w:rFonts w:cstheme="minorHAnsi"/>
        </w:rPr>
        <w:t xml:space="preserve">Mapa de </w:t>
      </w:r>
      <w:proofErr w:type="spellStart"/>
      <w:r w:rsidRPr="00E1502A">
        <w:rPr>
          <w:rFonts w:cstheme="minorHAnsi"/>
        </w:rPr>
        <w:t>compendio</w:t>
      </w:r>
      <w:proofErr w:type="spellEnd"/>
      <w:r w:rsidRPr="00E1502A">
        <w:rPr>
          <w:rFonts w:cstheme="minorHAnsi"/>
        </w:rPr>
        <w:t xml:space="preserve"> de </w:t>
      </w:r>
      <w:proofErr w:type="spellStart"/>
      <w:r w:rsidRPr="00E1502A">
        <w:rPr>
          <w:rFonts w:cstheme="minorHAnsi"/>
        </w:rPr>
        <w:t>contenido</w:t>
      </w:r>
      <w:proofErr w:type="spellEnd"/>
    </w:p>
    <w:p w14:paraId="033FB165" w14:textId="25DC76DF" w:rsidR="00AB19E6" w:rsidRPr="002A1EFB" w:rsidRDefault="00AB19E6" w:rsidP="002A1EFB">
      <w:pPr>
        <w:pStyle w:val="IRISSectionHeading"/>
      </w:pPr>
      <w:r w:rsidRPr="002A1EFB">
        <w:t>Reto</w:t>
      </w:r>
    </w:p>
    <w:p w14:paraId="57D18AD7" w14:textId="77777777" w:rsidR="002A1EFB" w:rsidRDefault="00961FDC" w:rsidP="00961FDC">
      <w:pPr>
        <w:pStyle w:val="IRISBullet"/>
      </w:pPr>
      <w:r>
        <w:t xml:space="preserve">Video: </w:t>
      </w:r>
      <w:r w:rsidRPr="00961FDC">
        <w:t xml:space="preserve">¡Hola! Mi </w:t>
      </w:r>
      <w:proofErr w:type="spellStart"/>
      <w:r w:rsidRPr="00961FDC">
        <w:t>nombre</w:t>
      </w:r>
      <w:proofErr w:type="spellEnd"/>
      <w:r w:rsidRPr="00961FDC">
        <w:t xml:space="preserve"> es CHIP, y </w:t>
      </w:r>
      <w:proofErr w:type="spellStart"/>
      <w:r w:rsidRPr="00961FDC">
        <w:t>ahora</w:t>
      </w:r>
      <w:proofErr w:type="spellEnd"/>
      <w:r w:rsidRPr="00961FDC">
        <w:t xml:space="preserve"> </w:t>
      </w:r>
      <w:proofErr w:type="spellStart"/>
      <w:r w:rsidRPr="002A1EFB">
        <w:t>mismo</w:t>
      </w:r>
      <w:proofErr w:type="spellEnd"/>
      <w:r w:rsidRPr="00961FDC">
        <w:t xml:space="preserve"> </w:t>
      </w:r>
      <w:proofErr w:type="spellStart"/>
      <w:r w:rsidRPr="00961FDC">
        <w:t>siento</w:t>
      </w:r>
      <w:proofErr w:type="spellEnd"/>
      <w:r w:rsidRPr="00961FDC">
        <w:t xml:space="preserve"> un </w:t>
      </w:r>
      <w:r w:rsidRPr="00961FDC">
        <w:rPr>
          <w:i/>
          <w:iCs/>
        </w:rPr>
        <w:t>poco</w:t>
      </w:r>
      <w:r w:rsidRPr="00961FDC">
        <w:t xml:space="preserve"> </w:t>
      </w:r>
      <w:proofErr w:type="spellStart"/>
      <w:r w:rsidRPr="00961FDC">
        <w:t>ansioso</w:t>
      </w:r>
      <w:proofErr w:type="spellEnd"/>
      <w:r w:rsidRPr="00961FDC">
        <w:t xml:space="preserve">. </w:t>
      </w:r>
      <w:proofErr w:type="spellStart"/>
      <w:r w:rsidRPr="00961FDC">
        <w:t>Sucede</w:t>
      </w:r>
      <w:proofErr w:type="spellEnd"/>
      <w:r w:rsidRPr="00961FDC">
        <w:t xml:space="preserve"> que </w:t>
      </w:r>
      <w:proofErr w:type="spellStart"/>
      <w:r w:rsidRPr="00961FDC">
        <w:t>mañana</w:t>
      </w:r>
      <w:proofErr w:type="spellEnd"/>
      <w:r w:rsidRPr="00961FDC">
        <w:t xml:space="preserve"> es mi primer día </w:t>
      </w:r>
      <w:proofErr w:type="spellStart"/>
      <w:r w:rsidRPr="00961FDC">
        <w:t>en</w:t>
      </w:r>
      <w:proofErr w:type="spellEnd"/>
      <w:r w:rsidRPr="00961FDC">
        <w:t xml:space="preserve"> un </w:t>
      </w:r>
      <w:proofErr w:type="spellStart"/>
      <w:r w:rsidRPr="00961FDC">
        <w:t>salón</w:t>
      </w:r>
      <w:proofErr w:type="spellEnd"/>
      <w:r w:rsidRPr="00961FDC">
        <w:t xml:space="preserve"> nuevo con un </w:t>
      </w:r>
      <w:proofErr w:type="spellStart"/>
      <w:r w:rsidRPr="00961FDC">
        <w:t>maestra</w:t>
      </w:r>
      <w:proofErr w:type="spellEnd"/>
      <w:r w:rsidRPr="00961FDC">
        <w:t xml:space="preserve"> </w:t>
      </w:r>
      <w:proofErr w:type="spellStart"/>
      <w:r w:rsidRPr="00961FDC">
        <w:t>nueva</w:t>
      </w:r>
      <w:proofErr w:type="spellEnd"/>
      <w:r w:rsidRPr="00961FDC">
        <w:t>.</w:t>
      </w:r>
    </w:p>
    <w:p w14:paraId="15C90329" w14:textId="0480AF4B" w:rsidR="00AB19E6" w:rsidRPr="002A1EFB" w:rsidRDefault="00961FDC" w:rsidP="00961FDC">
      <w:pPr>
        <w:pStyle w:val="IRISBullet"/>
      </w:pPr>
      <w:r w:rsidRPr="002A1EFB">
        <w:rPr>
          <w:rFonts w:cstheme="minorHAnsi"/>
        </w:rPr>
        <w:t>¿</w:t>
      </w:r>
      <w:proofErr w:type="spellStart"/>
      <w:r w:rsidRPr="002A1EFB">
        <w:rPr>
          <w:rFonts w:cstheme="minorHAnsi"/>
        </w:rPr>
        <w:t>Cómo</w:t>
      </w:r>
      <w:proofErr w:type="spellEnd"/>
      <w:r w:rsidRPr="002A1EFB">
        <w:rPr>
          <w:rFonts w:cstheme="minorHAnsi"/>
        </w:rPr>
        <w:t xml:space="preserve">? Ah, no soy </w:t>
      </w:r>
      <w:proofErr w:type="spellStart"/>
      <w:r w:rsidRPr="002A1EFB">
        <w:rPr>
          <w:rFonts w:cstheme="minorHAnsi"/>
          <w:i/>
          <w:iCs/>
        </w:rPr>
        <w:t>estudiante</w:t>
      </w:r>
      <w:proofErr w:type="spellEnd"/>
      <w:r w:rsidRPr="002A1EFB">
        <w:rPr>
          <w:rFonts w:cstheme="minorHAnsi"/>
          <w:i/>
          <w:iCs/>
        </w:rPr>
        <w:t>.</w:t>
      </w:r>
      <w:r w:rsidRPr="002A1EFB">
        <w:rPr>
          <w:rFonts w:cstheme="minorHAnsi"/>
        </w:rPr>
        <w:t xml:space="preserve"> Soy </w:t>
      </w:r>
      <w:proofErr w:type="spellStart"/>
      <w:r w:rsidRPr="002A1EFB">
        <w:rPr>
          <w:rFonts w:cstheme="minorHAnsi"/>
        </w:rPr>
        <w:t>una</w:t>
      </w:r>
      <w:proofErr w:type="spellEnd"/>
      <w:r w:rsidRPr="002A1EFB">
        <w:rPr>
          <w:rFonts w:cstheme="minorHAnsi"/>
        </w:rPr>
        <w:t xml:space="preserve"> </w:t>
      </w:r>
      <w:proofErr w:type="spellStart"/>
      <w:r w:rsidRPr="002A1EFB">
        <w:rPr>
          <w:rFonts w:cstheme="minorHAnsi"/>
        </w:rPr>
        <w:t>tableta</w:t>
      </w:r>
      <w:proofErr w:type="spellEnd"/>
      <w:r w:rsidRPr="002A1EFB">
        <w:rPr>
          <w:rFonts w:cstheme="minorHAnsi"/>
        </w:rPr>
        <w:t>.</w:t>
      </w:r>
    </w:p>
    <w:p w14:paraId="2C69D6C8" w14:textId="736184CE" w:rsidR="00961FDC" w:rsidRPr="00D14FE3" w:rsidRDefault="00961FDC" w:rsidP="00961FDC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2A1EFB" w:rsidRPr="00511763" w14:paraId="4B030274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827FE75" w14:textId="77777777" w:rsidR="002A1EFB" w:rsidRPr="00511763" w:rsidRDefault="002A1EFB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159BF0B" w14:textId="77777777" w:rsidR="002A1EFB" w:rsidRPr="00511763" w:rsidRDefault="002A1EFB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F90472" w14:textId="16A2C2BA" w:rsidR="009F145D" w:rsidRPr="00955AB0" w:rsidRDefault="009F145D" w:rsidP="002A1EFB">
      <w:pPr>
        <w:pStyle w:val="IRISSectionHeading"/>
      </w:pPr>
      <w:r w:rsidRPr="00955AB0">
        <w:t xml:space="preserve">Pensamientos </w:t>
      </w:r>
      <w:r w:rsidR="00BA7A9F">
        <w:t>i</w:t>
      </w:r>
      <w:r w:rsidRPr="002A1EFB">
        <w:t>niciales</w:t>
      </w:r>
    </w:p>
    <w:p w14:paraId="43B0955E" w14:textId="4B89C66B" w:rsidR="009F145D" w:rsidRPr="002A1EFB" w:rsidRDefault="009F145D" w:rsidP="002A1EFB">
      <w:pPr>
        <w:pStyle w:val="IRISBullet"/>
      </w:pPr>
      <w:r w:rsidRPr="002A1EFB">
        <w:t>¿</w:t>
      </w:r>
      <w:proofErr w:type="spellStart"/>
      <w:r w:rsidRPr="002A1EFB">
        <w:t>Qué</w:t>
      </w:r>
      <w:proofErr w:type="spellEnd"/>
      <w:r w:rsidRPr="002A1EFB">
        <w:t xml:space="preserve"> </w:t>
      </w:r>
      <w:proofErr w:type="spellStart"/>
      <w:r w:rsidRPr="002A1EFB">
        <w:t>debe</w:t>
      </w:r>
      <w:proofErr w:type="spellEnd"/>
      <w:r w:rsidRPr="002A1EFB">
        <w:t xml:space="preserve"> saber la Srta. Adelaide </w:t>
      </w:r>
      <w:proofErr w:type="spellStart"/>
      <w:r w:rsidRPr="002A1EFB">
        <w:t>sobre</w:t>
      </w:r>
      <w:proofErr w:type="spellEnd"/>
      <w:r w:rsidRPr="002A1EFB">
        <w:t xml:space="preserve"> la </w:t>
      </w:r>
      <w:proofErr w:type="spellStart"/>
      <w:r w:rsidRPr="002A1EFB">
        <w:t>tecnología</w:t>
      </w:r>
      <w:proofErr w:type="spellEnd"/>
      <w:r w:rsidRPr="002A1EFB">
        <w:t xml:space="preserve"> de </w:t>
      </w:r>
      <w:proofErr w:type="spellStart"/>
      <w:r w:rsidRPr="002A1EFB">
        <w:t>asistencia</w:t>
      </w:r>
      <w:proofErr w:type="spellEnd"/>
      <w:r w:rsidRPr="002A1EFB">
        <w:t xml:space="preserve"> y </w:t>
      </w:r>
      <w:proofErr w:type="spellStart"/>
      <w:r w:rsidRPr="002A1EFB">
        <w:t>cómo</w:t>
      </w:r>
      <w:proofErr w:type="spellEnd"/>
      <w:r w:rsidRPr="002A1EFB">
        <w:t xml:space="preserve"> la </w:t>
      </w:r>
      <w:proofErr w:type="spellStart"/>
      <w:r w:rsidRPr="002A1EFB">
        <w:t>usan</w:t>
      </w:r>
      <w:proofErr w:type="spellEnd"/>
      <w:r w:rsidRPr="002A1EFB">
        <w:t xml:space="preserve"> </w:t>
      </w:r>
      <w:proofErr w:type="spellStart"/>
      <w:r w:rsidRPr="002A1EFB">
        <w:t>los</w:t>
      </w:r>
      <w:proofErr w:type="spellEnd"/>
      <w:r w:rsidRPr="002A1EFB">
        <w:t xml:space="preserve"> </w:t>
      </w:r>
      <w:proofErr w:type="spellStart"/>
      <w:r w:rsidRPr="002A1EFB">
        <w:t>estudiantes</w:t>
      </w:r>
      <w:proofErr w:type="spellEnd"/>
      <w:r w:rsidRPr="002A1EFB">
        <w:t xml:space="preserve"> con </w:t>
      </w:r>
      <w:proofErr w:type="spellStart"/>
      <w:r w:rsidRPr="002A1EFB">
        <w:t>discapacidades</w:t>
      </w:r>
      <w:proofErr w:type="spellEnd"/>
      <w:r w:rsidRPr="002A1EFB">
        <w:t>?</w:t>
      </w:r>
    </w:p>
    <w:p w14:paraId="685F0E70" w14:textId="7F8DE5B0" w:rsidR="009F145D" w:rsidRDefault="009F145D" w:rsidP="002A1EFB">
      <w:pPr>
        <w:pStyle w:val="IRISBullet"/>
        <w:rPr>
          <w:lang w:val="es-ES"/>
        </w:rPr>
      </w:pPr>
      <w:r w:rsidRPr="002A1EFB">
        <w:t>¿</w:t>
      </w:r>
      <w:proofErr w:type="spellStart"/>
      <w:r w:rsidRPr="002A1EFB">
        <w:t>Cuáles</w:t>
      </w:r>
      <w:proofErr w:type="spellEnd"/>
      <w:r w:rsidRPr="002A1EFB">
        <w:t xml:space="preserve"> son las </w:t>
      </w:r>
      <w:proofErr w:type="spellStart"/>
      <w:r w:rsidRPr="002A1EFB">
        <w:t>responsabilidades</w:t>
      </w:r>
      <w:proofErr w:type="spellEnd"/>
      <w:r w:rsidRPr="002A1EFB">
        <w:t xml:space="preserve"> de la </w:t>
      </w:r>
      <w:proofErr w:type="spellStart"/>
      <w:r w:rsidRPr="002A1EFB">
        <w:t>escuela</w:t>
      </w:r>
      <w:proofErr w:type="spellEnd"/>
      <w:r w:rsidRPr="002A1EFB">
        <w:t xml:space="preserve"> con </w:t>
      </w:r>
      <w:proofErr w:type="spellStart"/>
      <w:r w:rsidRPr="002A1EFB">
        <w:t>relación</w:t>
      </w:r>
      <w:proofErr w:type="spellEnd"/>
      <w:r w:rsidRPr="002A1EFB">
        <w:t xml:space="preserve"> a la </w:t>
      </w:r>
      <w:proofErr w:type="spellStart"/>
      <w:r w:rsidRPr="002A1EFB">
        <w:t>tecnología</w:t>
      </w:r>
      <w:proofErr w:type="spellEnd"/>
      <w:r w:rsidRPr="002A1EFB">
        <w:t xml:space="preserve"> de </w:t>
      </w:r>
      <w:proofErr w:type="spellStart"/>
      <w:r w:rsidRPr="002A1EFB">
        <w:t>asistencia</w:t>
      </w:r>
      <w:proofErr w:type="spellEnd"/>
      <w:r w:rsidRPr="009F145D">
        <w:rPr>
          <w:lang w:val="es-ES"/>
        </w:rPr>
        <w:t>?</w:t>
      </w:r>
    </w:p>
    <w:p w14:paraId="01B18395" w14:textId="33732CBD" w:rsidR="009F145D" w:rsidRPr="00D14FE3" w:rsidRDefault="009F145D" w:rsidP="009F145D">
      <w:pPr>
        <w:rPr>
          <w:rFonts w:cstheme="minorHAnsi"/>
          <w:sz w:val="20"/>
          <w:szCs w:val="20"/>
          <w:lang w:val="es-E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2A1EFB" w:rsidRPr="00511763" w14:paraId="6258B0A1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06745CB" w14:textId="77777777" w:rsidR="002A1EFB" w:rsidRPr="00511763" w:rsidRDefault="002A1EFB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4ED656C" w14:textId="77777777" w:rsidR="002A1EFB" w:rsidRPr="00511763" w:rsidRDefault="002A1EFB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9CCE34E" w14:textId="2CD5E932" w:rsidR="00834E58" w:rsidRPr="003235F3" w:rsidRDefault="00834E58" w:rsidP="002A1EFB">
      <w:pPr>
        <w:pStyle w:val="IRISSectionHeading"/>
      </w:pPr>
      <w:r w:rsidRPr="003235F3">
        <w:t xml:space="preserve">Perspectivas </w:t>
      </w:r>
      <w:r w:rsidR="003235F3">
        <w:t>y</w:t>
      </w:r>
      <w:r w:rsidRPr="003235F3">
        <w:t xml:space="preserve"> </w:t>
      </w:r>
      <w:r w:rsidR="00BA7A9F">
        <w:t>r</w:t>
      </w:r>
      <w:r w:rsidRPr="002A1EFB">
        <w:t>ecursos</w:t>
      </w:r>
    </w:p>
    <w:p w14:paraId="3439011A" w14:textId="77777777" w:rsidR="00834E58" w:rsidRPr="00955AB0" w:rsidRDefault="00834E58" w:rsidP="002A1EFB">
      <w:pPr>
        <w:pStyle w:val="IRISPageHeading"/>
      </w:pPr>
      <w:proofErr w:type="spellStart"/>
      <w:r w:rsidRPr="00955AB0">
        <w:t>Objetivos</w:t>
      </w:r>
      <w:proofErr w:type="spellEnd"/>
      <w:r w:rsidRPr="00955AB0">
        <w:t xml:space="preserve"> del </w:t>
      </w:r>
      <w:proofErr w:type="spellStart"/>
      <w:r w:rsidRPr="00955AB0">
        <w:t>módulo</w:t>
      </w:r>
      <w:proofErr w:type="spellEnd"/>
    </w:p>
    <w:p w14:paraId="469B8E22" w14:textId="77777777" w:rsidR="002A1EFB" w:rsidRDefault="00834E58" w:rsidP="002A1EFB">
      <w:pPr>
        <w:pStyle w:val="IRISBullet"/>
      </w:pPr>
      <w:r w:rsidRPr="00B70F4E">
        <w:t xml:space="preserve">Al </w:t>
      </w:r>
      <w:proofErr w:type="spellStart"/>
      <w:r w:rsidRPr="00B70F4E">
        <w:t>completar</w:t>
      </w:r>
      <w:proofErr w:type="spellEnd"/>
      <w:r w:rsidRPr="00B70F4E">
        <w:t xml:space="preserve"> </w:t>
      </w:r>
      <w:proofErr w:type="spellStart"/>
      <w:r w:rsidRPr="00B70F4E">
        <w:t>toda</w:t>
      </w:r>
      <w:proofErr w:type="spellEnd"/>
      <w:r w:rsidRPr="00B70F4E">
        <w:t xml:space="preserve"> la </w:t>
      </w:r>
      <w:proofErr w:type="spellStart"/>
      <w:r w:rsidRPr="00B70F4E">
        <w:t>sección</w:t>
      </w:r>
      <w:proofErr w:type="spellEnd"/>
      <w:r w:rsidRPr="00B70F4E">
        <w:t xml:space="preserve"> </w:t>
      </w:r>
      <w:proofErr w:type="spellStart"/>
      <w:r w:rsidRPr="00B70F4E">
        <w:t>Perspectivas</w:t>
      </w:r>
      <w:proofErr w:type="spellEnd"/>
      <w:r w:rsidRPr="00B70F4E">
        <w:t xml:space="preserve"> y </w:t>
      </w:r>
      <w:proofErr w:type="spellStart"/>
      <w:r w:rsidRPr="00B70F4E">
        <w:t>recursos</w:t>
      </w:r>
      <w:proofErr w:type="spellEnd"/>
      <w:r w:rsidRPr="00B70F4E">
        <w:t xml:space="preserve"> y </w:t>
      </w:r>
      <w:proofErr w:type="spellStart"/>
      <w:r w:rsidRPr="00B70F4E">
        <w:t>revisar</w:t>
      </w:r>
      <w:proofErr w:type="spellEnd"/>
      <w:r w:rsidRPr="00B70F4E">
        <w:t xml:space="preserve"> las </w:t>
      </w:r>
      <w:proofErr w:type="spellStart"/>
      <w:r w:rsidRPr="00B70F4E">
        <w:t>actividades</w:t>
      </w:r>
      <w:proofErr w:type="spellEnd"/>
      <w:r w:rsidRPr="00B70F4E">
        <w:t xml:space="preserve"> que la </w:t>
      </w:r>
      <w:proofErr w:type="spellStart"/>
      <w:r w:rsidRPr="00B70F4E">
        <w:t>acompañan</w:t>
      </w:r>
      <w:proofErr w:type="spellEnd"/>
      <w:r w:rsidRPr="00B70F4E">
        <w:t xml:space="preserve">, </w:t>
      </w:r>
      <w:proofErr w:type="spellStart"/>
      <w:r w:rsidRPr="00B70F4E">
        <w:t>el</w:t>
      </w:r>
      <w:proofErr w:type="spellEnd"/>
      <w:r w:rsidRPr="00B70F4E">
        <w:t xml:space="preserve"> </w:t>
      </w:r>
      <w:proofErr w:type="spellStart"/>
      <w:r w:rsidRPr="00B70F4E">
        <w:t>aprendiz</w:t>
      </w:r>
      <w:proofErr w:type="spellEnd"/>
      <w:r w:rsidRPr="00B70F4E">
        <w:t>:</w:t>
      </w:r>
    </w:p>
    <w:p w14:paraId="2643C1B3" w14:textId="77777777" w:rsidR="002A1EFB" w:rsidRPr="002A1EFB" w:rsidRDefault="008D10F1" w:rsidP="002A1EFB">
      <w:pPr>
        <w:pStyle w:val="IRISBullet"/>
        <w:numPr>
          <w:ilvl w:val="1"/>
          <w:numId w:val="40"/>
        </w:numPr>
      </w:pPr>
      <w:proofErr w:type="spellStart"/>
      <w:r w:rsidRPr="002A1EFB">
        <w:rPr>
          <w:rFonts w:cstheme="minorHAnsi"/>
        </w:rPr>
        <w:lastRenderedPageBreak/>
        <w:t>Entender</w:t>
      </w:r>
      <w:proofErr w:type="spellEnd"/>
      <w:r w:rsidRPr="002A1EFB">
        <w:rPr>
          <w:rFonts w:cstheme="minorHAnsi"/>
        </w:rPr>
        <w:t xml:space="preserve"> que la </w:t>
      </w:r>
      <w:proofErr w:type="spellStart"/>
      <w:r w:rsidRPr="002A1EFB">
        <w:rPr>
          <w:rFonts w:cstheme="minorHAnsi"/>
        </w:rPr>
        <w:t>tecnología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asistencia</w:t>
      </w:r>
      <w:proofErr w:type="spellEnd"/>
      <w:r w:rsidRPr="002A1EFB">
        <w:rPr>
          <w:rFonts w:cstheme="minorHAnsi"/>
        </w:rPr>
        <w:t xml:space="preserve"> es un </w:t>
      </w:r>
      <w:proofErr w:type="spellStart"/>
      <w:r w:rsidRPr="002A1EFB">
        <w:rPr>
          <w:rFonts w:cstheme="minorHAnsi"/>
        </w:rPr>
        <w:t>tipo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acomodo</w:t>
      </w:r>
      <w:proofErr w:type="spellEnd"/>
    </w:p>
    <w:p w14:paraId="5412B41A" w14:textId="77777777" w:rsidR="002A1EFB" w:rsidRPr="002A1EFB" w:rsidRDefault="008D10F1" w:rsidP="002A1EFB">
      <w:pPr>
        <w:pStyle w:val="IRISBullet"/>
        <w:numPr>
          <w:ilvl w:val="1"/>
          <w:numId w:val="40"/>
        </w:numPr>
      </w:pPr>
      <w:proofErr w:type="spellStart"/>
      <w:r w:rsidRPr="002A1EFB">
        <w:rPr>
          <w:rFonts w:cstheme="minorHAnsi"/>
        </w:rPr>
        <w:t>Distinguir</w:t>
      </w:r>
      <w:proofErr w:type="spellEnd"/>
      <w:r w:rsidRPr="002A1EFB">
        <w:rPr>
          <w:rFonts w:cstheme="minorHAnsi"/>
        </w:rPr>
        <w:t xml:space="preserve"> la </w:t>
      </w:r>
      <w:proofErr w:type="spellStart"/>
      <w:r w:rsidRPr="002A1EFB">
        <w:rPr>
          <w:rFonts w:cstheme="minorHAnsi"/>
        </w:rPr>
        <w:t>diferencia</w:t>
      </w:r>
      <w:proofErr w:type="spellEnd"/>
      <w:r w:rsidRPr="002A1EFB">
        <w:rPr>
          <w:rFonts w:cstheme="minorHAnsi"/>
        </w:rPr>
        <w:t xml:space="preserve"> entre </w:t>
      </w:r>
      <w:proofErr w:type="spellStart"/>
      <w:r w:rsidRPr="002A1EFB">
        <w:rPr>
          <w:rFonts w:cstheme="minorHAnsi"/>
        </w:rPr>
        <w:t>dispositivos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tecnología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asistencia</w:t>
      </w:r>
      <w:proofErr w:type="spellEnd"/>
      <w:r w:rsidRPr="002A1EFB">
        <w:rPr>
          <w:rFonts w:cstheme="minorHAnsi"/>
        </w:rPr>
        <w:t xml:space="preserve"> y </w:t>
      </w:r>
      <w:proofErr w:type="spellStart"/>
      <w:r w:rsidRPr="002A1EFB">
        <w:rPr>
          <w:rFonts w:cstheme="minorHAnsi"/>
        </w:rPr>
        <w:t>servicios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tecnología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asistencia</w:t>
      </w:r>
      <w:proofErr w:type="spellEnd"/>
    </w:p>
    <w:p w14:paraId="5B2E805A" w14:textId="77777777" w:rsidR="002A1EFB" w:rsidRPr="002A1EFB" w:rsidRDefault="008D10F1" w:rsidP="002A1EFB">
      <w:pPr>
        <w:pStyle w:val="IRISBullet"/>
        <w:numPr>
          <w:ilvl w:val="1"/>
          <w:numId w:val="40"/>
        </w:numPr>
      </w:pPr>
      <w:proofErr w:type="spellStart"/>
      <w:r w:rsidRPr="002A1EFB">
        <w:rPr>
          <w:rFonts w:cstheme="minorHAnsi"/>
        </w:rPr>
        <w:t>Entender</w:t>
      </w:r>
      <w:proofErr w:type="spellEnd"/>
      <w:r w:rsidRPr="002A1EFB">
        <w:rPr>
          <w:rFonts w:cstheme="minorHAnsi"/>
        </w:rPr>
        <w:t xml:space="preserve"> </w:t>
      </w:r>
      <w:proofErr w:type="spellStart"/>
      <w:r w:rsidRPr="002A1EFB">
        <w:rPr>
          <w:rFonts w:cstheme="minorHAnsi"/>
        </w:rPr>
        <w:t>cómo</w:t>
      </w:r>
      <w:proofErr w:type="spellEnd"/>
      <w:r w:rsidRPr="002A1EFB">
        <w:rPr>
          <w:rFonts w:cstheme="minorHAnsi"/>
        </w:rPr>
        <w:t xml:space="preserve"> la </w:t>
      </w:r>
      <w:proofErr w:type="spellStart"/>
      <w:r w:rsidRPr="002A1EFB">
        <w:rPr>
          <w:rFonts w:cstheme="minorHAnsi"/>
        </w:rPr>
        <w:t>tecnología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asistencia</w:t>
      </w:r>
      <w:proofErr w:type="spellEnd"/>
      <w:r w:rsidRPr="002A1EFB">
        <w:rPr>
          <w:rFonts w:cstheme="minorHAnsi"/>
        </w:rPr>
        <w:t xml:space="preserve"> </w:t>
      </w:r>
      <w:proofErr w:type="spellStart"/>
      <w:r w:rsidRPr="002A1EFB">
        <w:rPr>
          <w:rFonts w:cstheme="minorHAnsi"/>
        </w:rPr>
        <w:t>ayuda</w:t>
      </w:r>
      <w:proofErr w:type="spellEnd"/>
      <w:r w:rsidRPr="002A1EFB">
        <w:rPr>
          <w:rFonts w:cstheme="minorHAnsi"/>
        </w:rPr>
        <w:t xml:space="preserve"> </w:t>
      </w:r>
      <w:proofErr w:type="gramStart"/>
      <w:r w:rsidRPr="002A1EFB">
        <w:rPr>
          <w:rFonts w:cstheme="minorHAnsi"/>
        </w:rPr>
        <w:t>a</w:t>
      </w:r>
      <w:proofErr w:type="gramEnd"/>
      <w:r w:rsidRPr="002A1EFB">
        <w:rPr>
          <w:rFonts w:cstheme="minorHAnsi"/>
        </w:rPr>
        <w:t xml:space="preserve"> </w:t>
      </w:r>
      <w:proofErr w:type="spellStart"/>
      <w:r w:rsidRPr="002A1EFB">
        <w:rPr>
          <w:rFonts w:cstheme="minorHAnsi"/>
        </w:rPr>
        <w:t>estudiantes</w:t>
      </w:r>
      <w:proofErr w:type="spellEnd"/>
      <w:r w:rsidRPr="002A1EFB">
        <w:rPr>
          <w:rFonts w:cstheme="minorHAnsi"/>
        </w:rPr>
        <w:t xml:space="preserve"> con </w:t>
      </w:r>
      <w:proofErr w:type="spellStart"/>
      <w:r w:rsidRPr="002A1EFB">
        <w:rPr>
          <w:rFonts w:cstheme="minorHAnsi"/>
        </w:rPr>
        <w:t>discapacidades</w:t>
      </w:r>
      <w:proofErr w:type="spellEnd"/>
      <w:r w:rsidRPr="002A1EFB">
        <w:rPr>
          <w:rFonts w:cstheme="minorHAnsi"/>
        </w:rPr>
        <w:t xml:space="preserve"> a acceder al </w:t>
      </w:r>
      <w:proofErr w:type="spellStart"/>
      <w:r w:rsidRPr="002A1EFB">
        <w:rPr>
          <w:rFonts w:cstheme="minorHAnsi"/>
        </w:rPr>
        <w:t>currículo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educación</w:t>
      </w:r>
      <w:proofErr w:type="spellEnd"/>
      <w:r w:rsidRPr="002A1EFB">
        <w:rPr>
          <w:rFonts w:cstheme="minorHAnsi"/>
        </w:rPr>
        <w:t xml:space="preserve"> general</w:t>
      </w:r>
    </w:p>
    <w:p w14:paraId="35DFC05C" w14:textId="77777777" w:rsidR="002A1EFB" w:rsidRPr="002A1EFB" w:rsidRDefault="008D10F1" w:rsidP="002A1EFB">
      <w:pPr>
        <w:pStyle w:val="IRISBullet"/>
        <w:numPr>
          <w:ilvl w:val="1"/>
          <w:numId w:val="40"/>
        </w:numPr>
      </w:pPr>
      <w:proofErr w:type="spellStart"/>
      <w:r w:rsidRPr="002A1EFB">
        <w:rPr>
          <w:rFonts w:cstheme="minorHAnsi"/>
        </w:rPr>
        <w:t>Entender</w:t>
      </w:r>
      <w:proofErr w:type="spellEnd"/>
      <w:r w:rsidRPr="002A1EFB">
        <w:rPr>
          <w:rFonts w:cstheme="minorHAnsi"/>
        </w:rPr>
        <w:t xml:space="preserve"> que </w:t>
      </w:r>
      <w:proofErr w:type="spellStart"/>
      <w:r w:rsidRPr="002A1EFB">
        <w:rPr>
          <w:rFonts w:cstheme="minorHAnsi"/>
        </w:rPr>
        <w:t>el</w:t>
      </w:r>
      <w:proofErr w:type="spellEnd"/>
      <w:r w:rsidRPr="002A1EFB">
        <w:rPr>
          <w:rFonts w:cstheme="minorHAnsi"/>
        </w:rPr>
        <w:t xml:space="preserve"> </w:t>
      </w:r>
      <w:proofErr w:type="spellStart"/>
      <w:r w:rsidRPr="002A1EFB">
        <w:rPr>
          <w:rFonts w:cstheme="minorHAnsi"/>
        </w:rPr>
        <w:t>equipo</w:t>
      </w:r>
      <w:proofErr w:type="spellEnd"/>
      <w:r w:rsidRPr="002A1EFB">
        <w:rPr>
          <w:rFonts w:cstheme="minorHAnsi"/>
        </w:rPr>
        <w:t xml:space="preserve"> PEI </w:t>
      </w:r>
      <w:proofErr w:type="spellStart"/>
      <w:r w:rsidRPr="002A1EFB">
        <w:rPr>
          <w:rFonts w:cstheme="minorHAnsi"/>
        </w:rPr>
        <w:t>tiene</w:t>
      </w:r>
      <w:proofErr w:type="spellEnd"/>
      <w:r w:rsidRPr="002A1EFB">
        <w:rPr>
          <w:rFonts w:cstheme="minorHAnsi"/>
        </w:rPr>
        <w:t xml:space="preserve"> la </w:t>
      </w:r>
      <w:proofErr w:type="spellStart"/>
      <w:r w:rsidRPr="002A1EFB">
        <w:rPr>
          <w:rFonts w:cstheme="minorHAnsi"/>
        </w:rPr>
        <w:t>responsabilidad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considerar</w:t>
      </w:r>
      <w:proofErr w:type="spellEnd"/>
      <w:r w:rsidRPr="002A1EFB">
        <w:rPr>
          <w:rFonts w:cstheme="minorHAnsi"/>
        </w:rPr>
        <w:t xml:space="preserve"> </w:t>
      </w:r>
      <w:proofErr w:type="spellStart"/>
      <w:r w:rsidRPr="002A1EFB">
        <w:rPr>
          <w:rFonts w:cstheme="minorHAnsi"/>
        </w:rPr>
        <w:t>tecnología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asistencia</w:t>
      </w:r>
      <w:proofErr w:type="spellEnd"/>
      <w:r w:rsidRPr="002A1EFB">
        <w:rPr>
          <w:rFonts w:cstheme="minorHAnsi"/>
        </w:rPr>
        <w:t xml:space="preserve"> para </w:t>
      </w:r>
      <w:proofErr w:type="spellStart"/>
      <w:r w:rsidRPr="002A1EFB">
        <w:rPr>
          <w:rFonts w:cstheme="minorHAnsi"/>
        </w:rPr>
        <w:t>estudiantes</w:t>
      </w:r>
      <w:proofErr w:type="spellEnd"/>
      <w:r w:rsidRPr="002A1EFB">
        <w:rPr>
          <w:rFonts w:cstheme="minorHAnsi"/>
        </w:rPr>
        <w:t xml:space="preserve"> con </w:t>
      </w:r>
      <w:proofErr w:type="spellStart"/>
      <w:r w:rsidRPr="002A1EFB">
        <w:rPr>
          <w:rFonts w:cstheme="minorHAnsi"/>
        </w:rPr>
        <w:t>discapacidades</w:t>
      </w:r>
      <w:proofErr w:type="spellEnd"/>
      <w:r w:rsidRPr="002A1EFB">
        <w:rPr>
          <w:rFonts w:cstheme="minorHAnsi"/>
        </w:rPr>
        <w:t xml:space="preserve"> y </w:t>
      </w:r>
      <w:proofErr w:type="spellStart"/>
      <w:r w:rsidRPr="002A1EFB">
        <w:rPr>
          <w:rFonts w:cstheme="minorHAnsi"/>
        </w:rPr>
        <w:t>estar</w:t>
      </w:r>
      <w:proofErr w:type="spellEnd"/>
      <w:r w:rsidRPr="002A1EFB">
        <w:rPr>
          <w:rFonts w:cstheme="minorHAnsi"/>
        </w:rPr>
        <w:t xml:space="preserve"> </w:t>
      </w:r>
      <w:proofErr w:type="spellStart"/>
      <w:r w:rsidRPr="002A1EFB">
        <w:rPr>
          <w:rFonts w:cstheme="minorHAnsi"/>
        </w:rPr>
        <w:t>familiarizados</w:t>
      </w:r>
      <w:proofErr w:type="spellEnd"/>
      <w:r w:rsidRPr="002A1EFB">
        <w:rPr>
          <w:rFonts w:cstheme="minorHAnsi"/>
        </w:rPr>
        <w:t xml:space="preserve"> con </w:t>
      </w:r>
      <w:proofErr w:type="spellStart"/>
      <w:r w:rsidRPr="002A1EFB">
        <w:rPr>
          <w:rFonts w:cstheme="minorHAnsi"/>
        </w:rPr>
        <w:t>el</w:t>
      </w:r>
      <w:proofErr w:type="spellEnd"/>
      <w:r w:rsidRPr="002A1EFB">
        <w:rPr>
          <w:rFonts w:cstheme="minorHAnsi"/>
        </w:rPr>
        <w:t xml:space="preserve"> </w:t>
      </w:r>
      <w:proofErr w:type="spellStart"/>
      <w:r w:rsidRPr="002A1EFB">
        <w:rPr>
          <w:rFonts w:cstheme="minorHAnsi"/>
        </w:rPr>
        <w:t>proceso</w:t>
      </w:r>
      <w:proofErr w:type="spellEnd"/>
    </w:p>
    <w:p w14:paraId="0F0389F4" w14:textId="147A60C9" w:rsidR="008D10F1" w:rsidRPr="002A1EFB" w:rsidRDefault="008D10F1" w:rsidP="002A1EFB">
      <w:pPr>
        <w:pStyle w:val="IRISBullet"/>
        <w:numPr>
          <w:ilvl w:val="1"/>
          <w:numId w:val="40"/>
        </w:numPr>
      </w:pPr>
      <w:proofErr w:type="spellStart"/>
      <w:r w:rsidRPr="002A1EFB">
        <w:rPr>
          <w:rFonts w:cstheme="minorHAnsi"/>
        </w:rPr>
        <w:t>Conocer</w:t>
      </w:r>
      <w:proofErr w:type="spellEnd"/>
      <w:r w:rsidRPr="002A1EFB">
        <w:rPr>
          <w:rFonts w:cstheme="minorHAnsi"/>
        </w:rPr>
        <w:t xml:space="preserve"> </w:t>
      </w:r>
      <w:proofErr w:type="spellStart"/>
      <w:r w:rsidRPr="002A1EFB">
        <w:rPr>
          <w:rFonts w:cstheme="minorHAnsi"/>
        </w:rPr>
        <w:t>los</w:t>
      </w:r>
      <w:proofErr w:type="spellEnd"/>
      <w:r w:rsidRPr="002A1EFB">
        <w:rPr>
          <w:rFonts w:cstheme="minorHAnsi"/>
        </w:rPr>
        <w:t xml:space="preserve"> pasos para </w:t>
      </w:r>
      <w:proofErr w:type="spellStart"/>
      <w:r w:rsidRPr="002A1EFB">
        <w:rPr>
          <w:rFonts w:cstheme="minorHAnsi"/>
        </w:rPr>
        <w:t>evaluar</w:t>
      </w:r>
      <w:proofErr w:type="spellEnd"/>
      <w:r w:rsidRPr="002A1EFB">
        <w:rPr>
          <w:rFonts w:cstheme="minorHAnsi"/>
        </w:rPr>
        <w:t xml:space="preserve"> la </w:t>
      </w:r>
      <w:proofErr w:type="spellStart"/>
      <w:r w:rsidRPr="002A1EFB">
        <w:rPr>
          <w:rFonts w:cstheme="minorHAnsi"/>
        </w:rPr>
        <w:t>eficacia</w:t>
      </w:r>
      <w:proofErr w:type="spellEnd"/>
      <w:r w:rsidRPr="002A1EFB">
        <w:rPr>
          <w:rFonts w:cstheme="minorHAnsi"/>
        </w:rPr>
        <w:t xml:space="preserve"> de la </w:t>
      </w:r>
      <w:proofErr w:type="spellStart"/>
      <w:r w:rsidRPr="002A1EFB">
        <w:rPr>
          <w:rFonts w:cstheme="minorHAnsi"/>
        </w:rPr>
        <w:t>tecnología</w:t>
      </w:r>
      <w:proofErr w:type="spellEnd"/>
      <w:r w:rsidRPr="002A1EFB">
        <w:rPr>
          <w:rFonts w:cstheme="minorHAnsi"/>
        </w:rPr>
        <w:t xml:space="preserve"> de </w:t>
      </w:r>
      <w:proofErr w:type="spellStart"/>
      <w:r w:rsidRPr="002A1EFB">
        <w:rPr>
          <w:rFonts w:cstheme="minorHAnsi"/>
        </w:rPr>
        <w:t>asistencia</w:t>
      </w:r>
      <w:proofErr w:type="spellEnd"/>
      <w:r w:rsidRPr="002A1EFB">
        <w:rPr>
          <w:rFonts w:cstheme="minorHAnsi"/>
        </w:rPr>
        <w:t xml:space="preserve"> para un </w:t>
      </w:r>
      <w:proofErr w:type="spellStart"/>
      <w:r w:rsidRPr="002A1EFB">
        <w:rPr>
          <w:rFonts w:cstheme="minorHAnsi"/>
        </w:rPr>
        <w:t>estudiante</w:t>
      </w:r>
      <w:proofErr w:type="spellEnd"/>
      <w:r w:rsidRPr="002A1EFB">
        <w:rPr>
          <w:rFonts w:cstheme="minorHAnsi"/>
        </w:rPr>
        <w:t xml:space="preserve"> y </w:t>
      </w:r>
      <w:proofErr w:type="spellStart"/>
      <w:r w:rsidRPr="002A1EFB">
        <w:rPr>
          <w:rFonts w:cstheme="minorHAnsi"/>
        </w:rPr>
        <w:t>entender</w:t>
      </w:r>
      <w:proofErr w:type="spellEnd"/>
      <w:r w:rsidRPr="002A1EFB">
        <w:rPr>
          <w:rFonts w:cstheme="minorHAnsi"/>
        </w:rPr>
        <w:t xml:space="preserve"> la </w:t>
      </w:r>
      <w:proofErr w:type="spellStart"/>
      <w:r w:rsidRPr="002A1EFB">
        <w:rPr>
          <w:rFonts w:cstheme="minorHAnsi"/>
        </w:rPr>
        <w:t>importancia</w:t>
      </w:r>
      <w:proofErr w:type="spellEnd"/>
      <w:r w:rsidRPr="002A1EFB">
        <w:rPr>
          <w:rFonts w:cstheme="minorHAnsi"/>
        </w:rPr>
        <w:t xml:space="preserve"> de la </w:t>
      </w:r>
      <w:proofErr w:type="spellStart"/>
      <w:r w:rsidRPr="002A1EFB">
        <w:rPr>
          <w:rFonts w:cstheme="minorHAnsi"/>
        </w:rPr>
        <w:t>supervisión</w:t>
      </w:r>
      <w:proofErr w:type="spellEnd"/>
      <w:r w:rsidRPr="002A1EFB">
        <w:rPr>
          <w:rFonts w:cstheme="minorHAnsi"/>
        </w:rPr>
        <w:t xml:space="preserve"> </w:t>
      </w:r>
      <w:proofErr w:type="spellStart"/>
      <w:r w:rsidRPr="002A1EFB">
        <w:rPr>
          <w:rFonts w:cstheme="minorHAnsi"/>
        </w:rPr>
        <w:t>continuada</w:t>
      </w:r>
      <w:proofErr w:type="spellEnd"/>
    </w:p>
    <w:p w14:paraId="51B91518" w14:textId="77777777" w:rsidR="00F800C1" w:rsidRPr="002A1EFB" w:rsidRDefault="00F800C1" w:rsidP="002A1EFB">
      <w:pPr>
        <w:pStyle w:val="IRISBullet"/>
      </w:pPr>
      <w:r w:rsidRPr="002A1EFB">
        <w:t>Este</w:t>
      </w:r>
      <w:r w:rsidRPr="00955AB0">
        <w:rPr>
          <w:shd w:val="clear" w:color="auto" w:fill="FFFFFF"/>
        </w:rPr>
        <w:t xml:space="preserve"> </w:t>
      </w:r>
      <w:proofErr w:type="spellStart"/>
      <w:r w:rsidRPr="00955AB0">
        <w:rPr>
          <w:shd w:val="clear" w:color="auto" w:fill="FFFFFF"/>
        </w:rPr>
        <w:t>módulo</w:t>
      </w:r>
      <w:proofErr w:type="spellEnd"/>
      <w:r w:rsidRPr="00955AB0">
        <w:rPr>
          <w:shd w:val="clear" w:color="auto" w:fill="FFFFFF"/>
        </w:rPr>
        <w:t xml:space="preserve"> de IRIS se </w:t>
      </w:r>
      <w:proofErr w:type="spellStart"/>
      <w:r w:rsidRPr="00955AB0">
        <w:rPr>
          <w:shd w:val="clear" w:color="auto" w:fill="FFFFFF"/>
        </w:rPr>
        <w:t>alinea</w:t>
      </w:r>
      <w:proofErr w:type="spellEnd"/>
      <w:r w:rsidRPr="00955AB0">
        <w:rPr>
          <w:shd w:val="clear" w:color="auto" w:fill="FFFFFF"/>
        </w:rPr>
        <w:t xml:space="preserve"> con las </w:t>
      </w:r>
      <w:proofErr w:type="spellStart"/>
      <w:r w:rsidRPr="00955AB0">
        <w:rPr>
          <w:shd w:val="clear" w:color="auto" w:fill="FFFFFF"/>
        </w:rPr>
        <w:t>siguientes</w:t>
      </w:r>
      <w:proofErr w:type="spellEnd"/>
      <w:r w:rsidRPr="00955AB0">
        <w:rPr>
          <w:shd w:val="clear" w:color="auto" w:fill="FFFFFF"/>
        </w:rPr>
        <w:t xml:space="preserve"> </w:t>
      </w:r>
      <w:proofErr w:type="spellStart"/>
      <w:r w:rsidRPr="00955AB0">
        <w:rPr>
          <w:shd w:val="clear" w:color="auto" w:fill="FFFFFF"/>
        </w:rPr>
        <w:t>normas</w:t>
      </w:r>
      <w:proofErr w:type="spellEnd"/>
      <w:r w:rsidRPr="00955AB0">
        <w:rPr>
          <w:shd w:val="clear" w:color="auto" w:fill="FFFFFF"/>
        </w:rPr>
        <w:t xml:space="preserve"> de </w:t>
      </w:r>
      <w:proofErr w:type="spellStart"/>
      <w:r w:rsidRPr="00955AB0">
        <w:rPr>
          <w:shd w:val="clear" w:color="auto" w:fill="FFFFFF"/>
        </w:rPr>
        <w:t>licenciamiento</w:t>
      </w:r>
      <w:proofErr w:type="spellEnd"/>
      <w:r w:rsidRPr="00955AB0">
        <w:rPr>
          <w:shd w:val="clear" w:color="auto" w:fill="FFFFFF"/>
        </w:rPr>
        <w:t xml:space="preserve"> y </w:t>
      </w:r>
      <w:proofErr w:type="spellStart"/>
      <w:r w:rsidRPr="00955AB0">
        <w:rPr>
          <w:shd w:val="clear" w:color="auto" w:fill="FFFFFF"/>
        </w:rPr>
        <w:t>programas</w:t>
      </w:r>
      <w:proofErr w:type="spellEnd"/>
      <w:r w:rsidRPr="00955AB0">
        <w:rPr>
          <w:shd w:val="clear" w:color="auto" w:fill="FFFFFF"/>
        </w:rPr>
        <w:t xml:space="preserve"> y </w:t>
      </w:r>
      <w:proofErr w:type="spellStart"/>
      <w:r w:rsidRPr="00955AB0">
        <w:rPr>
          <w:shd w:val="clear" w:color="auto" w:fill="FFFFFF"/>
        </w:rPr>
        <w:t>áreas</w:t>
      </w:r>
      <w:proofErr w:type="spellEnd"/>
      <w:r w:rsidRPr="00955AB0">
        <w:rPr>
          <w:shd w:val="clear" w:color="auto" w:fill="FFFFFF"/>
        </w:rPr>
        <w:t xml:space="preserve"> </w:t>
      </w:r>
      <w:proofErr w:type="spellStart"/>
      <w:r w:rsidRPr="00955AB0">
        <w:rPr>
          <w:shd w:val="clear" w:color="auto" w:fill="FFFFFF"/>
        </w:rPr>
        <w:t>temáticas</w:t>
      </w:r>
      <w:proofErr w:type="spellEnd"/>
      <w:r w:rsidRPr="00955AB0">
        <w:rPr>
          <w:shd w:val="clear" w:color="auto" w:fill="FFFFFF"/>
        </w:rPr>
        <w:t>…</w:t>
      </w:r>
    </w:p>
    <w:p w14:paraId="26520E28" w14:textId="77777777" w:rsidR="002A1EFB" w:rsidRPr="00955AB0" w:rsidRDefault="002A1EFB" w:rsidP="002A1EFB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2A1EFB" w:rsidRPr="00511763" w14:paraId="5B37CFFB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58549A5" w14:textId="77777777" w:rsidR="002A1EFB" w:rsidRPr="00511763" w:rsidRDefault="002A1EFB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566FE56" w14:textId="77777777" w:rsidR="002A1EFB" w:rsidRPr="00511763" w:rsidRDefault="002A1EFB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C5BAD4D" w14:textId="77777777" w:rsidR="002A1EFB" w:rsidRDefault="002A1EFB" w:rsidP="002A1EFB">
      <w:pPr>
        <w:pStyle w:val="IRISPageHeading"/>
        <w:numPr>
          <w:ilvl w:val="0"/>
          <w:numId w:val="0"/>
        </w:numPr>
        <w:ind w:left="792"/>
      </w:pPr>
    </w:p>
    <w:p w14:paraId="3CA2F5E1" w14:textId="196CC203" w:rsidR="002707EF" w:rsidRPr="003235F3" w:rsidRDefault="003235F3" w:rsidP="002A1EFB">
      <w:pPr>
        <w:pStyle w:val="IRISPageHeading"/>
      </w:pPr>
      <w:r w:rsidRPr="003235F3">
        <w:t xml:space="preserve">Página 1: La </w:t>
      </w:r>
      <w:proofErr w:type="spellStart"/>
      <w:r w:rsidRPr="003235F3">
        <w:t>tecnología</w:t>
      </w:r>
      <w:proofErr w:type="spellEnd"/>
      <w:r w:rsidRPr="003235F3">
        <w:t xml:space="preserve"> de </w:t>
      </w:r>
      <w:proofErr w:type="spellStart"/>
      <w:r w:rsidRPr="003235F3">
        <w:t>asistencia</w:t>
      </w:r>
      <w:proofErr w:type="spellEnd"/>
      <w:r w:rsidRPr="003235F3">
        <w:t xml:space="preserve"> </w:t>
      </w:r>
    </w:p>
    <w:p w14:paraId="2622B905" w14:textId="77829DE2" w:rsidR="009C622D" w:rsidRPr="00BF0B04" w:rsidRDefault="009C622D" w:rsidP="00BF0B04">
      <w:pPr>
        <w:pStyle w:val="IRISBullet"/>
      </w:pPr>
      <w:r w:rsidRPr="00BF0B04">
        <w:t xml:space="preserve">Enlace: </w:t>
      </w:r>
      <w:proofErr w:type="spellStart"/>
      <w:r w:rsidRPr="00BF0B04">
        <w:t>adaptaciones</w:t>
      </w:r>
      <w:proofErr w:type="spellEnd"/>
      <w:r w:rsidRPr="00BF0B04">
        <w:t xml:space="preserve"> [</w:t>
      </w:r>
      <w:proofErr w:type="spellStart"/>
      <w:r w:rsidRPr="00BF0B04">
        <w:t>definición</w:t>
      </w:r>
      <w:proofErr w:type="spellEnd"/>
      <w:r w:rsidRPr="00BF0B04">
        <w:t>]</w:t>
      </w:r>
    </w:p>
    <w:p w14:paraId="68EFD4DF" w14:textId="494A52BD" w:rsidR="009C622D" w:rsidRPr="00BF0B04" w:rsidRDefault="009C622D" w:rsidP="00BF0B04">
      <w:pPr>
        <w:pStyle w:val="IRISBullet"/>
      </w:pPr>
      <w:proofErr w:type="spellStart"/>
      <w:r w:rsidRPr="00BF0B04">
        <w:t>Explicación</w:t>
      </w:r>
      <w:proofErr w:type="spellEnd"/>
      <w:r w:rsidRPr="00BF0B04">
        <w:t xml:space="preserve"> de </w:t>
      </w:r>
      <w:proofErr w:type="spellStart"/>
      <w:r w:rsidRPr="00BF0B04">
        <w:t>tecnología</w:t>
      </w:r>
      <w:proofErr w:type="spellEnd"/>
      <w:r w:rsidRPr="00BF0B04">
        <w:t xml:space="preserve"> de </w:t>
      </w:r>
      <w:proofErr w:type="spellStart"/>
      <w:r w:rsidRPr="00BF0B04">
        <w:t>asistencia</w:t>
      </w:r>
      <w:proofErr w:type="spellEnd"/>
      <w:r w:rsidRPr="00BF0B04">
        <w:t xml:space="preserve"> (TA)</w:t>
      </w:r>
    </w:p>
    <w:p w14:paraId="73C4B88F" w14:textId="77777777" w:rsidR="00BF0B04" w:rsidRDefault="009C622D" w:rsidP="00BF0B04">
      <w:pPr>
        <w:pStyle w:val="IRISBullet"/>
      </w:pPr>
      <w:proofErr w:type="spellStart"/>
      <w:r w:rsidRPr="00BF0B04">
        <w:t>Acomodos</w:t>
      </w:r>
      <w:proofErr w:type="spellEnd"/>
      <w:r w:rsidRPr="00BF0B04">
        <w:t xml:space="preserve"> </w:t>
      </w:r>
    </w:p>
    <w:p w14:paraId="228B719C" w14:textId="77777777" w:rsidR="00BF0B04" w:rsidRPr="00BF0B04" w:rsidRDefault="009C622D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Cuatro </w:t>
      </w:r>
      <w:proofErr w:type="spellStart"/>
      <w:r w:rsidRPr="00BF0B04">
        <w:rPr>
          <w:rFonts w:cstheme="minorHAnsi"/>
        </w:rPr>
        <w:t>tipos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acomodos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principales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tabla</w:t>
      </w:r>
      <w:proofErr w:type="spellEnd"/>
      <w:r w:rsidRPr="00BF0B04">
        <w:rPr>
          <w:rFonts w:cstheme="minorHAnsi"/>
        </w:rPr>
        <w:t>]</w:t>
      </w:r>
    </w:p>
    <w:p w14:paraId="65E52B27" w14:textId="6E1B25F1" w:rsidR="009C622D" w:rsidRPr="00BF0B04" w:rsidRDefault="009C622D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“Accommodations: Instructional and Testing Support for </w:t>
      </w:r>
      <w:proofErr w:type="spellStart"/>
      <w:r w:rsidRPr="00BF0B04">
        <w:rPr>
          <w:rFonts w:cstheme="minorHAnsi"/>
          <w:lang w:val="es-ES"/>
        </w:rPr>
        <w:t>Students</w:t>
      </w:r>
      <w:proofErr w:type="spellEnd"/>
      <w:r w:rsidRPr="00BF0B04">
        <w:rPr>
          <w:rFonts w:cstheme="minorHAnsi"/>
          <w:lang w:val="es-ES"/>
        </w:rPr>
        <w:t xml:space="preserve"> </w:t>
      </w:r>
      <w:proofErr w:type="spellStart"/>
      <w:r w:rsidRPr="00BF0B04">
        <w:rPr>
          <w:rFonts w:cstheme="minorHAnsi"/>
          <w:lang w:val="es-ES"/>
        </w:rPr>
        <w:t>with</w:t>
      </w:r>
      <w:proofErr w:type="spellEnd"/>
      <w:r w:rsidRPr="00BF0B04">
        <w:rPr>
          <w:rFonts w:cstheme="minorHAnsi"/>
          <w:lang w:val="es-ES"/>
        </w:rPr>
        <w:t xml:space="preserve"> </w:t>
      </w:r>
      <w:proofErr w:type="spellStart"/>
      <w:r w:rsidRPr="00BF0B04">
        <w:rPr>
          <w:rFonts w:cstheme="minorHAnsi"/>
          <w:lang w:val="es-ES"/>
        </w:rPr>
        <w:t>Disabilities</w:t>
      </w:r>
      <w:proofErr w:type="spellEnd"/>
      <w:r w:rsidRPr="00BF0B04">
        <w:rPr>
          <w:rFonts w:cstheme="minorHAnsi"/>
          <w:lang w:val="es-ES"/>
        </w:rPr>
        <w:t>” [Módulo IRIS]</w:t>
      </w:r>
    </w:p>
    <w:p w14:paraId="466E90D8" w14:textId="77777777" w:rsidR="00BF0B04" w:rsidRDefault="009C622D" w:rsidP="00BF0B04">
      <w:pPr>
        <w:pStyle w:val="IRISBullet"/>
        <w:rPr>
          <w:lang w:val="es-ES"/>
        </w:rPr>
      </w:pPr>
      <w:proofErr w:type="spellStart"/>
      <w:r w:rsidRPr="00BF0B04">
        <w:t>Tecnología</w:t>
      </w:r>
      <w:proofErr w:type="spellEnd"/>
      <w:r w:rsidRPr="00B879BC">
        <w:rPr>
          <w:lang w:val="es-ES"/>
        </w:rPr>
        <w:t xml:space="preserve"> de asistencia</w:t>
      </w:r>
    </w:p>
    <w:p w14:paraId="5D33D675" w14:textId="77777777" w:rsidR="00BF0B04" w:rsidRPr="00BF0B04" w:rsidRDefault="009C622D" w:rsidP="00BF0B04">
      <w:pPr>
        <w:pStyle w:val="IRISBullet"/>
        <w:numPr>
          <w:ilvl w:val="1"/>
          <w:numId w:val="40"/>
        </w:numPr>
        <w:rPr>
          <w:lang w:val="es-ES"/>
        </w:rPr>
      </w:pPr>
      <w:r w:rsidRPr="00BF0B04">
        <w:rPr>
          <w:rFonts w:cstheme="minorHAnsi"/>
          <w:lang w:val="es-ES"/>
        </w:rPr>
        <w:t xml:space="preserve">Explicación de "dispositivos” </w:t>
      </w:r>
    </w:p>
    <w:p w14:paraId="61163B6D" w14:textId="77777777" w:rsidR="00BF0B04" w:rsidRPr="00BF0B04" w:rsidRDefault="009C622D" w:rsidP="00BF0B04">
      <w:pPr>
        <w:pStyle w:val="IRISBullet"/>
        <w:numPr>
          <w:ilvl w:val="1"/>
          <w:numId w:val="40"/>
        </w:numPr>
        <w:rPr>
          <w:lang w:val="es-ES"/>
        </w:rPr>
      </w:pPr>
      <w:r w:rsidRPr="00BF0B04">
        <w:rPr>
          <w:rFonts w:cstheme="minorHAnsi"/>
          <w:lang w:val="es-ES"/>
        </w:rPr>
        <w:t>Explicación de “servicios”</w:t>
      </w:r>
    </w:p>
    <w:p w14:paraId="49777636" w14:textId="77777777" w:rsidR="00BF0B04" w:rsidRPr="00BF0B04" w:rsidRDefault="00B879BC" w:rsidP="00BF0B04">
      <w:pPr>
        <w:pStyle w:val="IRISBullet"/>
        <w:numPr>
          <w:ilvl w:val="1"/>
          <w:numId w:val="40"/>
        </w:numPr>
        <w:rPr>
          <w:lang w:val="es-ES"/>
        </w:rPr>
      </w:pPr>
      <w:r w:rsidRPr="00BF0B04">
        <w:rPr>
          <w:rFonts w:cstheme="minorHAnsi"/>
          <w:lang w:val="es-ES"/>
        </w:rPr>
        <w:t>Mitos versus hechos [menú desplegable]</w:t>
      </w:r>
    </w:p>
    <w:p w14:paraId="72FFB48C" w14:textId="77777777" w:rsidR="00BF0B04" w:rsidRPr="00BF0B04" w:rsidRDefault="00A64D1D" w:rsidP="00BF0B04">
      <w:pPr>
        <w:pStyle w:val="IRISBullet"/>
        <w:numPr>
          <w:ilvl w:val="1"/>
          <w:numId w:val="40"/>
        </w:numPr>
        <w:rPr>
          <w:lang w:val="es-ES"/>
        </w:rPr>
      </w:pPr>
      <w:r w:rsidRPr="00BF0B04">
        <w:rPr>
          <w:rFonts w:cstheme="minorHAnsi"/>
          <w:lang w:val="es-ES"/>
        </w:rPr>
        <w:t>Enlace: programas educativos individualizados [</w:t>
      </w:r>
      <w:proofErr w:type="spellStart"/>
      <w:r w:rsidRPr="00BF0B04">
        <w:rPr>
          <w:rFonts w:cstheme="minorHAnsi"/>
          <w:lang w:val="es-ES"/>
        </w:rPr>
        <w:t>PEIs</w:t>
      </w:r>
      <w:proofErr w:type="spellEnd"/>
      <w:r w:rsidRPr="00BF0B04">
        <w:rPr>
          <w:rFonts w:cstheme="minorHAnsi"/>
          <w:lang w:val="es-ES"/>
        </w:rPr>
        <w:t>] [definición]</w:t>
      </w:r>
    </w:p>
    <w:p w14:paraId="558D2D97" w14:textId="77777777" w:rsidR="00BF0B04" w:rsidRPr="00BF0B04" w:rsidRDefault="00A64D1D" w:rsidP="00BF0B04">
      <w:pPr>
        <w:pStyle w:val="IRISBullet"/>
        <w:numPr>
          <w:ilvl w:val="1"/>
          <w:numId w:val="40"/>
        </w:numPr>
        <w:rPr>
          <w:lang w:val="es-ES"/>
        </w:rPr>
      </w:pPr>
      <w:r w:rsidRPr="00BF0B04">
        <w:rPr>
          <w:rFonts w:cstheme="minorHAnsi"/>
          <w:lang w:val="es-ES"/>
        </w:rPr>
        <w:t>Enlace: educación pública apropiada gratis (FAPE) [definición]</w:t>
      </w:r>
    </w:p>
    <w:p w14:paraId="00F4C160" w14:textId="17027D4A" w:rsidR="00A64D1D" w:rsidRPr="00BF0B04" w:rsidRDefault="00A64D1D" w:rsidP="00BF0B04">
      <w:pPr>
        <w:pStyle w:val="IRISBullet"/>
        <w:numPr>
          <w:ilvl w:val="1"/>
          <w:numId w:val="40"/>
        </w:numPr>
        <w:rPr>
          <w:lang w:val="es-ES"/>
        </w:rPr>
      </w:pPr>
      <w:r w:rsidRPr="00BF0B04">
        <w:rPr>
          <w:rFonts w:cstheme="minorHAnsi"/>
          <w:lang w:val="es-ES"/>
        </w:rPr>
        <w:t xml:space="preserve">Enlace: </w:t>
      </w:r>
      <w:proofErr w:type="spellStart"/>
      <w:r w:rsidRPr="00BF0B04">
        <w:rPr>
          <w:rFonts w:cstheme="minorHAnsi"/>
        </w:rPr>
        <w:t>ambiente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menos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restrictivo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definición</w:t>
      </w:r>
      <w:proofErr w:type="spellEnd"/>
      <w:r w:rsidRPr="00BF0B04">
        <w:rPr>
          <w:rFonts w:cstheme="minorHAnsi"/>
        </w:rPr>
        <w:t>]</w:t>
      </w:r>
    </w:p>
    <w:p w14:paraId="41E4C87E" w14:textId="519419BE" w:rsidR="00A64D1D" w:rsidRPr="00A64D1D" w:rsidRDefault="00A64D1D" w:rsidP="00BF0B04">
      <w:pPr>
        <w:pStyle w:val="IRISBullet"/>
        <w:rPr>
          <w:lang w:val="es-ES"/>
        </w:rPr>
      </w:pPr>
      <w:r w:rsidRPr="00BF0B04">
        <w:t>Audio</w:t>
      </w:r>
      <w:r>
        <w:rPr>
          <w:lang w:val="es-ES"/>
        </w:rPr>
        <w:t xml:space="preserve">: </w:t>
      </w:r>
      <w:r w:rsidRPr="00B47CF8">
        <w:t xml:space="preserve">Marci Kinas Jerome </w:t>
      </w:r>
      <w:proofErr w:type="spellStart"/>
      <w:r w:rsidRPr="00B47CF8">
        <w:t>discut</w:t>
      </w:r>
      <w:r>
        <w:t>e</w:t>
      </w:r>
      <w:proofErr w:type="spellEnd"/>
      <w:r w:rsidRPr="00B47CF8">
        <w:t xml:space="preserve"> </w:t>
      </w:r>
      <w:proofErr w:type="spellStart"/>
      <w:r w:rsidRPr="00B47CF8">
        <w:t>por</w:t>
      </w:r>
      <w:proofErr w:type="spellEnd"/>
      <w:r w:rsidRPr="00B47CF8">
        <w:t xml:space="preserve"> </w:t>
      </w:r>
      <w:proofErr w:type="spellStart"/>
      <w:r w:rsidRPr="00B47CF8">
        <w:t>qué</w:t>
      </w:r>
      <w:proofErr w:type="spellEnd"/>
      <w:r w:rsidRPr="00B47CF8">
        <w:t xml:space="preserve"> </w:t>
      </w:r>
      <w:proofErr w:type="spellStart"/>
      <w:r w:rsidRPr="00B47CF8">
        <w:t>los</w:t>
      </w:r>
      <w:proofErr w:type="spellEnd"/>
      <w:r w:rsidRPr="00B47CF8">
        <w:t xml:space="preserve"> maestros </w:t>
      </w:r>
      <w:proofErr w:type="spellStart"/>
      <w:r w:rsidRPr="00B47CF8">
        <w:t>deben</w:t>
      </w:r>
      <w:proofErr w:type="spellEnd"/>
      <w:r w:rsidRPr="00B47CF8">
        <w:t xml:space="preserve"> usar </w:t>
      </w:r>
      <w:proofErr w:type="spellStart"/>
      <w:r w:rsidRPr="00B47CF8">
        <w:t>tecnología</w:t>
      </w:r>
      <w:proofErr w:type="spellEnd"/>
      <w:r w:rsidRPr="00B47CF8">
        <w:t xml:space="preserve"> de </w:t>
      </w:r>
      <w:proofErr w:type="spellStart"/>
      <w:r w:rsidRPr="00B47CF8">
        <w:t>asistencia</w:t>
      </w:r>
      <w:proofErr w:type="spellEnd"/>
      <w:r w:rsidRPr="00B47CF8">
        <w:t xml:space="preserve"> para </w:t>
      </w:r>
      <w:proofErr w:type="spellStart"/>
      <w:r w:rsidRPr="00B47CF8">
        <w:t>apoyar</w:t>
      </w:r>
      <w:proofErr w:type="spellEnd"/>
      <w:r w:rsidRPr="00B47CF8">
        <w:t xml:space="preserve"> a </w:t>
      </w:r>
      <w:proofErr w:type="spellStart"/>
      <w:r w:rsidRPr="00B47CF8">
        <w:t>los</w:t>
      </w:r>
      <w:proofErr w:type="spellEnd"/>
      <w:r w:rsidRPr="00B47CF8">
        <w:t xml:space="preserve"> </w:t>
      </w:r>
      <w:proofErr w:type="spellStart"/>
      <w:r w:rsidRPr="00B47CF8">
        <w:t>estudiantes</w:t>
      </w:r>
      <w:proofErr w:type="spellEnd"/>
      <w:r w:rsidRPr="00B47CF8">
        <w:t xml:space="preserve"> con </w:t>
      </w:r>
      <w:proofErr w:type="spellStart"/>
      <w:r w:rsidRPr="00B47CF8">
        <w:t>discapacidades</w:t>
      </w:r>
      <w:proofErr w:type="spellEnd"/>
      <w:r w:rsidR="0057695B">
        <w:t>.</w:t>
      </w:r>
    </w:p>
    <w:p w14:paraId="2C125F8B" w14:textId="4DFD5CEF" w:rsidR="00A64D1D" w:rsidRDefault="00A64D1D" w:rsidP="00A64D1D">
      <w:pPr>
        <w:ind w:left="360"/>
        <w:rPr>
          <w:rFonts w:cstheme="minorHAnsi"/>
          <w:lang w:val="es-E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BF0B04" w:rsidRPr="00511763" w14:paraId="67E85B94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D85F973" w14:textId="77777777" w:rsidR="00BF0B04" w:rsidRPr="00511763" w:rsidRDefault="00BF0B04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7BF7B41" w14:textId="77777777" w:rsidR="00BF0B04" w:rsidRPr="00511763" w:rsidRDefault="00BF0B04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52F247C" w14:textId="77777777" w:rsidR="00BF0B04" w:rsidRDefault="00BF0B04" w:rsidP="00D14FE3">
      <w:pPr>
        <w:rPr>
          <w:rFonts w:cstheme="minorHAnsi"/>
          <w:lang w:val="es-ES"/>
        </w:rPr>
      </w:pPr>
    </w:p>
    <w:p w14:paraId="5C3402E9" w14:textId="62900F15" w:rsidR="00A64D1D" w:rsidRPr="00BF0B04" w:rsidRDefault="00193910" w:rsidP="00BF0B04">
      <w:pPr>
        <w:pStyle w:val="IRISPageHeading"/>
      </w:pPr>
      <w:r w:rsidRPr="00BF0B04">
        <w:t xml:space="preserve">Página 2: </w:t>
      </w:r>
      <w:proofErr w:type="spellStart"/>
      <w:r w:rsidRPr="00BF0B04">
        <w:t>Dispositivos</w:t>
      </w:r>
      <w:proofErr w:type="spellEnd"/>
      <w:r w:rsidRPr="00BF0B04">
        <w:t xml:space="preserve"> de TA</w:t>
      </w:r>
    </w:p>
    <w:p w14:paraId="4B9F8EDE" w14:textId="17323FED" w:rsidR="00193910" w:rsidRPr="00BF0B04" w:rsidRDefault="00193910" w:rsidP="00BF0B04">
      <w:pPr>
        <w:pStyle w:val="IRISBullet"/>
      </w:pPr>
      <w:r w:rsidRPr="00BF0B04">
        <w:t xml:space="preserve">Enlace: Ley para la </w:t>
      </w:r>
      <w:proofErr w:type="spellStart"/>
      <w:r w:rsidRPr="00BF0B04">
        <w:t>Educación</w:t>
      </w:r>
      <w:proofErr w:type="spellEnd"/>
      <w:r w:rsidRPr="00BF0B04">
        <w:t xml:space="preserve"> de </w:t>
      </w:r>
      <w:proofErr w:type="spellStart"/>
      <w:r w:rsidRPr="00BF0B04">
        <w:t>Individuos</w:t>
      </w:r>
      <w:proofErr w:type="spellEnd"/>
      <w:r w:rsidRPr="00BF0B04">
        <w:t xml:space="preserve"> con </w:t>
      </w:r>
      <w:proofErr w:type="spellStart"/>
      <w:r w:rsidRPr="00BF0B04">
        <w:t>Discapacidades</w:t>
      </w:r>
      <w:proofErr w:type="spellEnd"/>
      <w:r w:rsidRPr="00BF0B04">
        <w:t xml:space="preserve"> (“Individuals with Disabilities Education Act”, IDEA) [</w:t>
      </w:r>
      <w:proofErr w:type="spellStart"/>
      <w:r w:rsidRPr="00BF0B04">
        <w:t>definición</w:t>
      </w:r>
      <w:proofErr w:type="spellEnd"/>
      <w:r w:rsidRPr="00BF0B04">
        <w:t>]</w:t>
      </w:r>
    </w:p>
    <w:p w14:paraId="7DCB1447" w14:textId="1BA2057B" w:rsidR="00193910" w:rsidRPr="00BF0B04" w:rsidRDefault="00193910" w:rsidP="00BF0B04">
      <w:pPr>
        <w:pStyle w:val="IRISBullet"/>
      </w:pPr>
      <w:r w:rsidRPr="00BF0B04">
        <w:t xml:space="preserve">La Ley para la </w:t>
      </w:r>
      <w:proofErr w:type="spellStart"/>
      <w:r w:rsidRPr="00BF0B04">
        <w:t>Educación</w:t>
      </w:r>
      <w:proofErr w:type="spellEnd"/>
      <w:r w:rsidRPr="00BF0B04">
        <w:t xml:space="preserve"> de </w:t>
      </w:r>
      <w:proofErr w:type="spellStart"/>
      <w:r w:rsidRPr="00BF0B04">
        <w:t>Individuos</w:t>
      </w:r>
      <w:proofErr w:type="spellEnd"/>
      <w:r w:rsidRPr="00BF0B04">
        <w:t xml:space="preserve"> con </w:t>
      </w:r>
      <w:proofErr w:type="spellStart"/>
      <w:r w:rsidRPr="00BF0B04">
        <w:t>Discapacidades</w:t>
      </w:r>
      <w:proofErr w:type="spellEnd"/>
      <w:r w:rsidRPr="00BF0B04">
        <w:t xml:space="preserve"> ‘04 define un </w:t>
      </w:r>
      <w:proofErr w:type="spellStart"/>
      <w:r w:rsidRPr="00BF0B04">
        <w:t>dispositivo</w:t>
      </w:r>
      <w:proofErr w:type="spellEnd"/>
      <w:r w:rsidRPr="00BF0B04">
        <w:t xml:space="preserve"> de </w:t>
      </w:r>
      <w:proofErr w:type="spellStart"/>
      <w:r w:rsidRPr="00BF0B04">
        <w:t>tecnología</w:t>
      </w:r>
      <w:proofErr w:type="spellEnd"/>
      <w:r w:rsidRPr="00BF0B04">
        <w:t xml:space="preserve"> de </w:t>
      </w:r>
      <w:proofErr w:type="spellStart"/>
      <w:r w:rsidRPr="00BF0B04">
        <w:t>asistencia</w:t>
      </w:r>
      <w:proofErr w:type="spellEnd"/>
      <w:r w:rsidRPr="00BF0B04">
        <w:t xml:space="preserve"> </w:t>
      </w:r>
      <w:proofErr w:type="spellStart"/>
      <w:r w:rsidRPr="00BF0B04">
        <w:t>como</w:t>
      </w:r>
      <w:proofErr w:type="spellEnd"/>
      <w:r w:rsidRPr="00BF0B04">
        <w:t>…</w:t>
      </w:r>
    </w:p>
    <w:p w14:paraId="31B90BE3" w14:textId="7E4033C4" w:rsidR="00193910" w:rsidRPr="00BF0B04" w:rsidRDefault="00454B3C" w:rsidP="00BF0B04">
      <w:pPr>
        <w:pStyle w:val="IRISBullet"/>
      </w:pPr>
      <w:proofErr w:type="spellStart"/>
      <w:r w:rsidRPr="00BF0B04">
        <w:t>Dispositivos</w:t>
      </w:r>
      <w:proofErr w:type="spellEnd"/>
      <w:r w:rsidRPr="00BF0B04">
        <w:t xml:space="preserve"> de </w:t>
      </w:r>
      <w:proofErr w:type="spellStart"/>
      <w:r w:rsidRPr="00BF0B04">
        <w:t>t</w:t>
      </w:r>
      <w:r w:rsidR="00193910" w:rsidRPr="00BF0B04">
        <w:t>ecnología</w:t>
      </w:r>
      <w:proofErr w:type="spellEnd"/>
      <w:r w:rsidR="00193910" w:rsidRPr="00BF0B04">
        <w:t xml:space="preserve"> </w:t>
      </w:r>
      <w:proofErr w:type="spellStart"/>
      <w:r w:rsidR="00193910" w:rsidRPr="00BF0B04">
        <w:t>baja</w:t>
      </w:r>
      <w:proofErr w:type="spellEnd"/>
      <w:r w:rsidR="00193910" w:rsidRPr="00BF0B04">
        <w:t xml:space="preserve">, media y </w:t>
      </w:r>
      <w:proofErr w:type="spellStart"/>
      <w:r w:rsidR="00193910" w:rsidRPr="00BF0B04">
        <w:t>alta</w:t>
      </w:r>
      <w:proofErr w:type="spellEnd"/>
      <w:r w:rsidRPr="00BF0B04">
        <w:t xml:space="preserve"> [</w:t>
      </w:r>
      <w:proofErr w:type="spellStart"/>
      <w:r w:rsidRPr="00BF0B04">
        <w:t>tabla</w:t>
      </w:r>
      <w:proofErr w:type="spellEnd"/>
      <w:r w:rsidRPr="00BF0B04">
        <w:t>]</w:t>
      </w:r>
    </w:p>
    <w:p w14:paraId="000ED8EC" w14:textId="7474B80A" w:rsidR="00454B3C" w:rsidRPr="00BF0B04" w:rsidRDefault="00D00E5A" w:rsidP="00BF0B04">
      <w:pPr>
        <w:pStyle w:val="IRISBullet"/>
      </w:pPr>
      <w:proofErr w:type="spellStart"/>
      <w:r w:rsidRPr="00BF0B04">
        <w:lastRenderedPageBreak/>
        <w:t>Ejemplos</w:t>
      </w:r>
      <w:proofErr w:type="spellEnd"/>
      <w:r w:rsidRPr="00BF0B04">
        <w:t xml:space="preserve"> de </w:t>
      </w:r>
      <w:proofErr w:type="spellStart"/>
      <w:r w:rsidRPr="00BF0B04">
        <w:t>dispositivos</w:t>
      </w:r>
      <w:proofErr w:type="spellEnd"/>
      <w:r w:rsidRPr="00BF0B04">
        <w:t xml:space="preserve"> de TA [</w:t>
      </w:r>
      <w:proofErr w:type="spellStart"/>
      <w:r w:rsidRPr="00BF0B04">
        <w:t>imágenes</w:t>
      </w:r>
      <w:proofErr w:type="spellEnd"/>
      <w:r w:rsidRPr="00BF0B04">
        <w:t xml:space="preserve"> con </w:t>
      </w:r>
      <w:proofErr w:type="spellStart"/>
      <w:r w:rsidRPr="00BF0B04">
        <w:t>descripciones</w:t>
      </w:r>
      <w:proofErr w:type="spellEnd"/>
      <w:r w:rsidRPr="00BF0B04">
        <w:t>]</w:t>
      </w:r>
    </w:p>
    <w:p w14:paraId="3CC55F07" w14:textId="2EB9F225" w:rsidR="00D00E5A" w:rsidRPr="00BF0B04" w:rsidRDefault="0099025C" w:rsidP="00BF0B04">
      <w:pPr>
        <w:pStyle w:val="IRISBullet"/>
      </w:pPr>
      <w:r w:rsidRPr="00BF0B04">
        <w:t>¿</w:t>
      </w:r>
      <w:proofErr w:type="spellStart"/>
      <w:r w:rsidRPr="00BF0B04">
        <w:t>Sabía</w:t>
      </w:r>
      <w:proofErr w:type="spellEnd"/>
      <w:r w:rsidRPr="00BF0B04">
        <w:t xml:space="preserve"> que?</w:t>
      </w:r>
    </w:p>
    <w:p w14:paraId="39E63964" w14:textId="7532BB60" w:rsidR="00EA7EBD" w:rsidRPr="00BF0B04" w:rsidRDefault="0099025C" w:rsidP="00BF0B04">
      <w:pPr>
        <w:pStyle w:val="IRISBullet"/>
      </w:pPr>
      <w:r w:rsidRPr="00BF0B04">
        <w:t xml:space="preserve">Enlace: </w:t>
      </w:r>
      <w:proofErr w:type="spellStart"/>
      <w:r w:rsidRPr="00BF0B04">
        <w:t>tabla</w:t>
      </w:r>
      <w:proofErr w:type="spellEnd"/>
      <w:r w:rsidRPr="00BF0B04">
        <w:t xml:space="preserve"> </w:t>
      </w:r>
      <w:proofErr w:type="spellStart"/>
      <w:r w:rsidRPr="00BF0B04">
        <w:t>inclinada</w:t>
      </w:r>
      <w:proofErr w:type="spellEnd"/>
      <w:r w:rsidRPr="00BF0B04">
        <w:t xml:space="preserve"> [</w:t>
      </w:r>
      <w:proofErr w:type="spellStart"/>
      <w:r w:rsidRPr="00BF0B04">
        <w:t>definición</w:t>
      </w:r>
      <w:proofErr w:type="spellEnd"/>
      <w:r w:rsidRPr="00BF0B04">
        <w:t>]</w:t>
      </w:r>
    </w:p>
    <w:p w14:paraId="364B56E0" w14:textId="325B3108" w:rsidR="00EA7EBD" w:rsidRPr="00BF0B04" w:rsidRDefault="00EA7EBD" w:rsidP="00BF0B04">
      <w:pPr>
        <w:pStyle w:val="IRISBullet"/>
      </w:pPr>
      <w:r w:rsidRPr="00BF0B04">
        <w:t xml:space="preserve">Audio: Penny Reed </w:t>
      </w:r>
      <w:proofErr w:type="spellStart"/>
      <w:r w:rsidRPr="00BF0B04">
        <w:t>discute</w:t>
      </w:r>
      <w:proofErr w:type="spellEnd"/>
      <w:r w:rsidRPr="00BF0B04">
        <w:t xml:space="preserve"> </w:t>
      </w:r>
      <w:proofErr w:type="spellStart"/>
      <w:r w:rsidRPr="00BF0B04">
        <w:t>por</w:t>
      </w:r>
      <w:proofErr w:type="spellEnd"/>
      <w:r w:rsidRPr="00BF0B04">
        <w:t xml:space="preserve"> </w:t>
      </w:r>
      <w:proofErr w:type="spellStart"/>
      <w:r w:rsidRPr="00BF0B04">
        <w:t>qué</w:t>
      </w:r>
      <w:proofErr w:type="spellEnd"/>
      <w:r w:rsidRPr="00BF0B04">
        <w:t xml:space="preserve"> </w:t>
      </w:r>
      <w:proofErr w:type="spellStart"/>
      <w:r w:rsidRPr="00BF0B04">
        <w:t>los</w:t>
      </w:r>
      <w:proofErr w:type="spellEnd"/>
      <w:r w:rsidRPr="00BF0B04">
        <w:t xml:space="preserve"> </w:t>
      </w:r>
      <w:proofErr w:type="spellStart"/>
      <w:r w:rsidRPr="00BF0B04">
        <w:t>educadores</w:t>
      </w:r>
      <w:proofErr w:type="spellEnd"/>
      <w:r w:rsidRPr="00BF0B04">
        <w:t xml:space="preserve"> </w:t>
      </w:r>
      <w:proofErr w:type="spellStart"/>
      <w:r w:rsidRPr="00BF0B04">
        <w:t>deberían</w:t>
      </w:r>
      <w:proofErr w:type="spellEnd"/>
      <w:r w:rsidRPr="00BF0B04">
        <w:t xml:space="preserve"> </w:t>
      </w:r>
      <w:proofErr w:type="spellStart"/>
      <w:r w:rsidRPr="00BF0B04">
        <w:t>familiarizarse</w:t>
      </w:r>
      <w:proofErr w:type="spellEnd"/>
      <w:r w:rsidRPr="00BF0B04">
        <w:t xml:space="preserve"> con </w:t>
      </w:r>
      <w:proofErr w:type="spellStart"/>
      <w:r w:rsidRPr="00BF0B04">
        <w:t>los</w:t>
      </w:r>
      <w:proofErr w:type="spellEnd"/>
      <w:r w:rsidRPr="00BF0B04">
        <w:t xml:space="preserve"> </w:t>
      </w:r>
      <w:proofErr w:type="spellStart"/>
      <w:r w:rsidRPr="00BF0B04">
        <w:t>dispositivos</w:t>
      </w:r>
      <w:proofErr w:type="spellEnd"/>
      <w:r w:rsidRPr="00BF0B04">
        <w:t xml:space="preserve"> de TA</w:t>
      </w:r>
      <w:r w:rsidR="0057695B">
        <w:t>.</w:t>
      </w:r>
    </w:p>
    <w:p w14:paraId="3034AE4F" w14:textId="77777777" w:rsidR="00BF0B04" w:rsidRDefault="00FB1978" w:rsidP="00BF0B04">
      <w:pPr>
        <w:pStyle w:val="IRISBullet"/>
      </w:pPr>
      <w:proofErr w:type="spellStart"/>
      <w:r w:rsidRPr="00BF0B04">
        <w:t>Diseño</w:t>
      </w:r>
      <w:proofErr w:type="spellEnd"/>
      <w:r w:rsidRPr="00BF0B04">
        <w:t xml:space="preserve"> Universal de </w:t>
      </w:r>
      <w:proofErr w:type="spellStart"/>
      <w:r w:rsidRPr="00BF0B04">
        <w:t>Aprendizaje</w:t>
      </w:r>
      <w:proofErr w:type="spellEnd"/>
    </w:p>
    <w:p w14:paraId="30C0A5CF" w14:textId="2D1CB7E1" w:rsidR="00BF0B04" w:rsidRPr="00BF0B04" w:rsidRDefault="00FB1978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Audio: Marci Kinas Jerome </w:t>
      </w:r>
      <w:proofErr w:type="spellStart"/>
      <w:r w:rsidRPr="00BF0B04">
        <w:rPr>
          <w:rFonts w:cstheme="minorHAnsi"/>
        </w:rPr>
        <w:t>discute</w:t>
      </w:r>
      <w:proofErr w:type="spellEnd"/>
      <w:r w:rsidRPr="00BF0B04">
        <w:rPr>
          <w:rFonts w:cstheme="minorHAnsi"/>
        </w:rPr>
        <w:t xml:space="preserve"> la </w:t>
      </w:r>
      <w:proofErr w:type="spellStart"/>
      <w:r w:rsidRPr="00BF0B04">
        <w:rPr>
          <w:rFonts w:cstheme="minorHAnsi"/>
        </w:rPr>
        <w:t>relación</w:t>
      </w:r>
      <w:proofErr w:type="spellEnd"/>
      <w:r w:rsidRPr="00BF0B04">
        <w:rPr>
          <w:rFonts w:cstheme="minorHAnsi"/>
        </w:rPr>
        <w:t xml:space="preserve"> entre la </w:t>
      </w:r>
      <w:proofErr w:type="spellStart"/>
      <w:r w:rsidRPr="00BF0B04">
        <w:rPr>
          <w:rFonts w:cstheme="minorHAnsi"/>
        </w:rPr>
        <w:t>tecnología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asistencia</w:t>
      </w:r>
      <w:proofErr w:type="spellEnd"/>
      <w:r w:rsidRPr="00BF0B04">
        <w:rPr>
          <w:rFonts w:cstheme="minorHAnsi"/>
        </w:rPr>
        <w:t xml:space="preserve"> y </w:t>
      </w:r>
      <w:proofErr w:type="spellStart"/>
      <w:r w:rsidRPr="00BF0B04">
        <w:rPr>
          <w:rFonts w:cstheme="minorHAnsi"/>
        </w:rPr>
        <w:t>el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Diseño</w:t>
      </w:r>
      <w:proofErr w:type="spellEnd"/>
      <w:r w:rsidRPr="00BF0B04">
        <w:rPr>
          <w:rFonts w:cstheme="minorHAnsi"/>
        </w:rPr>
        <w:t xml:space="preserve"> Universal de </w:t>
      </w:r>
      <w:proofErr w:type="spellStart"/>
      <w:r w:rsidRPr="00BF0B04">
        <w:rPr>
          <w:rFonts w:cstheme="minorHAnsi"/>
        </w:rPr>
        <w:t>Aprendizaje</w:t>
      </w:r>
      <w:proofErr w:type="spellEnd"/>
      <w:r w:rsidR="0057695B">
        <w:rPr>
          <w:rFonts w:cstheme="minorHAnsi"/>
        </w:rPr>
        <w:t>.</w:t>
      </w:r>
    </w:p>
    <w:p w14:paraId="48791D56" w14:textId="77777777" w:rsidR="00BF0B04" w:rsidRPr="00BF0B04" w:rsidRDefault="00FB1978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La </w:t>
      </w:r>
      <w:proofErr w:type="spellStart"/>
      <w:r w:rsidRPr="00BF0B04">
        <w:rPr>
          <w:rFonts w:cstheme="minorHAnsi"/>
        </w:rPr>
        <w:t>caja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herramientas</w:t>
      </w:r>
      <w:proofErr w:type="spellEnd"/>
      <w:r w:rsidRPr="00BF0B04">
        <w:rPr>
          <w:rFonts w:cstheme="minorHAnsi"/>
        </w:rPr>
        <w:t xml:space="preserve"> del maestro</w:t>
      </w:r>
    </w:p>
    <w:p w14:paraId="0E93E7C4" w14:textId="77777777" w:rsidR="00BF0B04" w:rsidRPr="00BF0B04" w:rsidRDefault="00FB1978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>Enlace:</w:t>
      </w:r>
      <w:r w:rsidR="00B75607" w:rsidRPr="00BF0B04">
        <w:rPr>
          <w:rFonts w:cstheme="minorHAnsi"/>
        </w:rPr>
        <w:t xml:space="preserve"> El </w:t>
      </w:r>
      <w:proofErr w:type="spellStart"/>
      <w:r w:rsidR="00B75607" w:rsidRPr="00BF0B04">
        <w:rPr>
          <w:rFonts w:cstheme="minorHAnsi"/>
        </w:rPr>
        <w:t>Diseño</w:t>
      </w:r>
      <w:proofErr w:type="spellEnd"/>
      <w:r w:rsidR="00B75607" w:rsidRPr="00BF0B04">
        <w:rPr>
          <w:rFonts w:cstheme="minorHAnsi"/>
        </w:rPr>
        <w:t xml:space="preserve"> Universal para </w:t>
      </w:r>
      <w:proofErr w:type="spellStart"/>
      <w:r w:rsidR="00B75607" w:rsidRPr="00BF0B04">
        <w:rPr>
          <w:rFonts w:cstheme="minorHAnsi"/>
        </w:rPr>
        <w:t>el</w:t>
      </w:r>
      <w:proofErr w:type="spellEnd"/>
      <w:r w:rsidR="00B75607" w:rsidRPr="00BF0B04">
        <w:rPr>
          <w:rFonts w:cstheme="minorHAnsi"/>
        </w:rPr>
        <w:t xml:space="preserve"> </w:t>
      </w:r>
      <w:proofErr w:type="spellStart"/>
      <w:r w:rsidR="00B75607" w:rsidRPr="00BF0B04">
        <w:rPr>
          <w:rFonts w:cstheme="minorHAnsi"/>
        </w:rPr>
        <w:t>Aprendizaje</w:t>
      </w:r>
      <w:proofErr w:type="spellEnd"/>
      <w:r w:rsidR="00B75607" w:rsidRPr="00BF0B04">
        <w:rPr>
          <w:rFonts w:cstheme="minorHAnsi"/>
        </w:rPr>
        <w:t>:</w:t>
      </w:r>
      <w:r w:rsidR="00387D4E" w:rsidRPr="00BF0B04">
        <w:rPr>
          <w:rFonts w:cstheme="minorHAnsi"/>
        </w:rPr>
        <w:t xml:space="preserve"> </w:t>
      </w:r>
      <w:proofErr w:type="spellStart"/>
      <w:r w:rsidR="00B75607" w:rsidRPr="00BF0B04">
        <w:rPr>
          <w:rFonts w:cstheme="minorHAnsi"/>
        </w:rPr>
        <w:t>Creando</w:t>
      </w:r>
      <w:proofErr w:type="spellEnd"/>
      <w:r w:rsidR="00B75607" w:rsidRPr="00BF0B04">
        <w:rPr>
          <w:rFonts w:cstheme="minorHAnsi"/>
        </w:rPr>
        <w:t xml:space="preserve"> un </w:t>
      </w:r>
      <w:proofErr w:type="spellStart"/>
      <w:r w:rsidR="00B75607" w:rsidRPr="00BF0B04">
        <w:rPr>
          <w:rFonts w:cstheme="minorHAnsi"/>
        </w:rPr>
        <w:t>ambiente</w:t>
      </w:r>
      <w:proofErr w:type="spellEnd"/>
      <w:r w:rsidR="00B75607" w:rsidRPr="00BF0B04">
        <w:rPr>
          <w:rFonts w:cstheme="minorHAnsi"/>
        </w:rPr>
        <w:t xml:space="preserve"> de </w:t>
      </w:r>
      <w:proofErr w:type="spellStart"/>
      <w:r w:rsidR="00B75607" w:rsidRPr="00BF0B04">
        <w:rPr>
          <w:rFonts w:cstheme="minorHAnsi"/>
        </w:rPr>
        <w:t>aprendizaje</w:t>
      </w:r>
      <w:proofErr w:type="spellEnd"/>
      <w:r w:rsidR="00B75607" w:rsidRPr="00BF0B04">
        <w:rPr>
          <w:rFonts w:cstheme="minorHAnsi"/>
        </w:rPr>
        <w:t xml:space="preserve"> que </w:t>
      </w:r>
      <w:proofErr w:type="spellStart"/>
      <w:r w:rsidR="00B75607" w:rsidRPr="00BF0B04">
        <w:rPr>
          <w:rFonts w:cstheme="minorHAnsi"/>
        </w:rPr>
        <w:t>reta</w:t>
      </w:r>
      <w:proofErr w:type="spellEnd"/>
      <w:r w:rsidR="00B75607" w:rsidRPr="00BF0B04">
        <w:rPr>
          <w:rFonts w:cstheme="minorHAnsi"/>
        </w:rPr>
        <w:t xml:space="preserve"> e </w:t>
      </w:r>
      <w:proofErr w:type="spellStart"/>
      <w:r w:rsidR="00B75607" w:rsidRPr="00BF0B04">
        <w:rPr>
          <w:rFonts w:cstheme="minorHAnsi"/>
        </w:rPr>
        <w:t>involucra</w:t>
      </w:r>
      <w:proofErr w:type="spellEnd"/>
      <w:r w:rsidR="00B75607" w:rsidRPr="00BF0B04">
        <w:rPr>
          <w:rFonts w:cstheme="minorHAnsi"/>
        </w:rPr>
        <w:t xml:space="preserve"> a </w:t>
      </w:r>
      <w:proofErr w:type="spellStart"/>
      <w:r w:rsidR="00B75607" w:rsidRPr="00BF0B04">
        <w:rPr>
          <w:rFonts w:cstheme="minorHAnsi"/>
        </w:rPr>
        <w:t>todos</w:t>
      </w:r>
      <w:proofErr w:type="spellEnd"/>
      <w:r w:rsidR="00B75607" w:rsidRPr="00BF0B04">
        <w:rPr>
          <w:rFonts w:cstheme="minorHAnsi"/>
        </w:rPr>
        <w:t xml:space="preserve"> </w:t>
      </w:r>
      <w:proofErr w:type="spellStart"/>
      <w:r w:rsidR="00B75607" w:rsidRPr="00BF0B04">
        <w:rPr>
          <w:rFonts w:cstheme="minorHAnsi"/>
        </w:rPr>
        <w:t>los</w:t>
      </w:r>
      <w:proofErr w:type="spellEnd"/>
      <w:r w:rsidR="00B75607" w:rsidRPr="00BF0B04">
        <w:rPr>
          <w:rFonts w:cstheme="minorHAnsi"/>
        </w:rPr>
        <w:t xml:space="preserve"> </w:t>
      </w:r>
      <w:proofErr w:type="spellStart"/>
      <w:r w:rsidR="00B75607" w:rsidRPr="00BF0B04">
        <w:rPr>
          <w:rFonts w:cstheme="minorHAnsi"/>
        </w:rPr>
        <w:t>estudiantes</w:t>
      </w:r>
      <w:proofErr w:type="spellEnd"/>
      <w:r w:rsidR="00B75607" w:rsidRPr="00BF0B04">
        <w:rPr>
          <w:rFonts w:cstheme="minorHAnsi"/>
        </w:rPr>
        <w:t xml:space="preserve"> [</w:t>
      </w:r>
      <w:proofErr w:type="spellStart"/>
      <w:r w:rsidR="00B75607" w:rsidRPr="00BF0B04">
        <w:rPr>
          <w:rFonts w:cstheme="minorHAnsi"/>
        </w:rPr>
        <w:t>Módulo</w:t>
      </w:r>
      <w:proofErr w:type="spellEnd"/>
      <w:r w:rsidR="00B75607" w:rsidRPr="00BF0B04">
        <w:rPr>
          <w:rFonts w:cstheme="minorHAnsi"/>
        </w:rPr>
        <w:t xml:space="preserve"> IRIS]</w:t>
      </w:r>
    </w:p>
    <w:p w14:paraId="25D4124C" w14:textId="77777777" w:rsidR="00BF0B04" w:rsidRPr="00BF0B04" w:rsidRDefault="00387D4E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>Enlace: CAST</w:t>
      </w:r>
    </w:p>
    <w:p w14:paraId="18619B05" w14:textId="77777777" w:rsidR="00BF0B04" w:rsidRPr="00BF0B04" w:rsidRDefault="00387D4E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Guías</w:t>
      </w:r>
      <w:proofErr w:type="spellEnd"/>
      <w:r w:rsidRPr="00BF0B04">
        <w:rPr>
          <w:rFonts w:cstheme="minorHAnsi"/>
        </w:rPr>
        <w:t xml:space="preserve"> del </w:t>
      </w:r>
      <w:proofErr w:type="spellStart"/>
      <w:r w:rsidRPr="00BF0B04">
        <w:rPr>
          <w:rFonts w:cstheme="minorHAnsi"/>
        </w:rPr>
        <w:t>Diseño</w:t>
      </w:r>
      <w:proofErr w:type="spellEnd"/>
      <w:r w:rsidRPr="00BF0B04">
        <w:rPr>
          <w:rFonts w:cstheme="minorHAnsi"/>
        </w:rPr>
        <w:t xml:space="preserve"> Universal de </w:t>
      </w:r>
      <w:proofErr w:type="spellStart"/>
      <w:r w:rsidRPr="00BF0B04">
        <w:rPr>
          <w:rFonts w:cstheme="minorHAnsi"/>
        </w:rPr>
        <w:t>aprendizaje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Recurso</w:t>
      </w:r>
      <w:proofErr w:type="spellEnd"/>
      <w:r w:rsidRPr="00BF0B04">
        <w:rPr>
          <w:rFonts w:cstheme="minorHAnsi"/>
        </w:rPr>
        <w:t xml:space="preserve"> CAST]</w:t>
      </w:r>
    </w:p>
    <w:p w14:paraId="6092BFBE" w14:textId="77777777" w:rsidR="00BF0B04" w:rsidRPr="00BF0B04" w:rsidRDefault="006A6B9D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Centro </w:t>
      </w:r>
      <w:proofErr w:type="spellStart"/>
      <w:r w:rsidRPr="00BF0B04">
        <w:rPr>
          <w:rFonts w:cstheme="minorHAnsi"/>
        </w:rPr>
        <w:t>nacional</w:t>
      </w:r>
      <w:proofErr w:type="spellEnd"/>
      <w:r w:rsidRPr="00BF0B04">
        <w:rPr>
          <w:rFonts w:cstheme="minorHAnsi"/>
        </w:rPr>
        <w:t xml:space="preserve"> para </w:t>
      </w:r>
      <w:proofErr w:type="spellStart"/>
      <w:r w:rsidRPr="00BF0B04">
        <w:rPr>
          <w:rFonts w:cstheme="minorHAnsi"/>
        </w:rPr>
        <w:t>el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acceso</w:t>
      </w:r>
      <w:proofErr w:type="spellEnd"/>
      <w:r w:rsidRPr="00BF0B04">
        <w:rPr>
          <w:rFonts w:cstheme="minorHAnsi"/>
        </w:rPr>
        <w:t xml:space="preserve"> a </w:t>
      </w:r>
      <w:proofErr w:type="spellStart"/>
      <w:r w:rsidRPr="00BF0B04">
        <w:rPr>
          <w:rFonts w:cstheme="minorHAnsi"/>
        </w:rPr>
        <w:t>materiales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educativos</w:t>
      </w:r>
      <w:proofErr w:type="spellEnd"/>
    </w:p>
    <w:p w14:paraId="0EF00FD0" w14:textId="77777777" w:rsidR="00BF0B04" w:rsidRPr="00BF0B04" w:rsidRDefault="00604DE6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Centro para </w:t>
      </w:r>
      <w:proofErr w:type="spellStart"/>
      <w:r w:rsidRPr="00BF0B04">
        <w:rPr>
          <w:rFonts w:cstheme="minorHAnsi"/>
        </w:rPr>
        <w:t>los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programas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aprendizaje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inclusivos</w:t>
      </w:r>
      <w:proofErr w:type="spellEnd"/>
    </w:p>
    <w:p w14:paraId="6AB0FB46" w14:textId="77777777" w:rsidR="00BF0B04" w:rsidRPr="00BF0B04" w:rsidRDefault="00604DE6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Centro para la </w:t>
      </w:r>
      <w:proofErr w:type="spellStart"/>
      <w:r w:rsidRPr="00BF0B04">
        <w:rPr>
          <w:rFonts w:cstheme="minorHAnsi"/>
        </w:rPr>
        <w:t>tecnología</w:t>
      </w:r>
      <w:proofErr w:type="spellEnd"/>
      <w:r w:rsidRPr="00BF0B04">
        <w:rPr>
          <w:rFonts w:cstheme="minorHAnsi"/>
        </w:rPr>
        <w:t xml:space="preserve"> y </w:t>
      </w:r>
      <w:proofErr w:type="spellStart"/>
      <w:r w:rsidRPr="00BF0B04">
        <w:rPr>
          <w:rFonts w:cstheme="minorHAnsi"/>
        </w:rPr>
        <w:t>los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sistemas</w:t>
      </w:r>
      <w:proofErr w:type="spellEnd"/>
      <w:r w:rsidR="00B3401D" w:rsidRPr="00BF0B04">
        <w:rPr>
          <w:rFonts w:cstheme="minorHAnsi"/>
        </w:rPr>
        <w:t xml:space="preserve"> </w:t>
      </w:r>
      <w:proofErr w:type="spellStart"/>
      <w:r w:rsidR="00B3401D" w:rsidRPr="00BF0B04">
        <w:rPr>
          <w:rFonts w:cstheme="minorHAnsi"/>
        </w:rPr>
        <w:t>educativos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inclusivos</w:t>
      </w:r>
      <w:proofErr w:type="spellEnd"/>
    </w:p>
    <w:p w14:paraId="36212274" w14:textId="77777777" w:rsidR="00BF0B04" w:rsidRPr="00BF0B04" w:rsidRDefault="00604DE6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Resumen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accesibilidad</w:t>
      </w:r>
      <w:proofErr w:type="spellEnd"/>
      <w:r w:rsidRPr="00BF0B04">
        <w:rPr>
          <w:rFonts w:cstheme="minorHAnsi"/>
        </w:rPr>
        <w:t xml:space="preserve"> Android</w:t>
      </w:r>
    </w:p>
    <w:p w14:paraId="58597150" w14:textId="77777777" w:rsidR="00BF0B04" w:rsidRPr="00BF0B04" w:rsidRDefault="00604DE6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Soporte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accesibilidad</w:t>
      </w:r>
      <w:proofErr w:type="spellEnd"/>
      <w:r w:rsidRPr="00BF0B04">
        <w:rPr>
          <w:rFonts w:cstheme="minorHAnsi"/>
        </w:rPr>
        <w:t xml:space="preserve"> de Apple</w:t>
      </w:r>
    </w:p>
    <w:p w14:paraId="42FCEF7B" w14:textId="77777777" w:rsidR="00BF0B04" w:rsidRPr="00BF0B04" w:rsidRDefault="00604DE6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Accesibilidad</w:t>
      </w:r>
      <w:proofErr w:type="spellEnd"/>
      <w:r w:rsidRPr="00BF0B04">
        <w:rPr>
          <w:rFonts w:cstheme="minorHAnsi"/>
        </w:rPr>
        <w:t xml:space="preserve"> de Google</w:t>
      </w:r>
    </w:p>
    <w:p w14:paraId="7543BB40" w14:textId="038C9356" w:rsidR="00622F0A" w:rsidRPr="00BF0B04" w:rsidRDefault="00604DE6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Accesibilidad</w:t>
      </w:r>
      <w:proofErr w:type="spellEnd"/>
      <w:r w:rsidRPr="00BF0B04">
        <w:rPr>
          <w:rFonts w:cstheme="minorHAnsi"/>
        </w:rPr>
        <w:t xml:space="preserve"> de Microsoft Word</w:t>
      </w:r>
    </w:p>
    <w:p w14:paraId="5432EF1C" w14:textId="77777777" w:rsidR="00BF0B04" w:rsidRDefault="00622F0A" w:rsidP="00BF0B04">
      <w:pPr>
        <w:pStyle w:val="IRISBullet"/>
      </w:pPr>
      <w:proofErr w:type="spellStart"/>
      <w:r w:rsidRPr="00622F0A">
        <w:t>Tecnología</w:t>
      </w:r>
      <w:proofErr w:type="spellEnd"/>
      <w:r w:rsidRPr="00622F0A">
        <w:t xml:space="preserve"> de </w:t>
      </w:r>
      <w:proofErr w:type="spellStart"/>
      <w:r w:rsidRPr="00622F0A">
        <w:t>asistencia</w:t>
      </w:r>
      <w:proofErr w:type="spellEnd"/>
      <w:r w:rsidRPr="00622F0A">
        <w:t xml:space="preserve"> para </w:t>
      </w:r>
      <w:proofErr w:type="spellStart"/>
      <w:r w:rsidRPr="00622F0A">
        <w:t>discapacidades</w:t>
      </w:r>
      <w:proofErr w:type="spellEnd"/>
      <w:r w:rsidRPr="00622F0A">
        <w:t xml:space="preserve"> de </w:t>
      </w:r>
      <w:proofErr w:type="spellStart"/>
      <w:r w:rsidRPr="00622F0A">
        <w:t>alta</w:t>
      </w:r>
      <w:proofErr w:type="spellEnd"/>
      <w:r w:rsidRPr="00622F0A">
        <w:t xml:space="preserve"> </w:t>
      </w:r>
      <w:proofErr w:type="spellStart"/>
      <w:r w:rsidRPr="00622F0A">
        <w:t>incidencia</w:t>
      </w:r>
      <w:proofErr w:type="spellEnd"/>
    </w:p>
    <w:p w14:paraId="4CE4C5B3" w14:textId="77777777" w:rsidR="00BF0B04" w:rsidRPr="00BF0B04" w:rsidRDefault="009F088C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rendimiento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funcional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definición</w:t>
      </w:r>
      <w:proofErr w:type="spellEnd"/>
      <w:r w:rsidRPr="00BF0B04">
        <w:rPr>
          <w:rFonts w:cstheme="minorHAnsi"/>
        </w:rPr>
        <w:t>]</w:t>
      </w:r>
    </w:p>
    <w:p w14:paraId="61DCB930" w14:textId="77777777" w:rsidR="00BF0B04" w:rsidRPr="00BF0B04" w:rsidRDefault="009F088C" w:rsidP="00BF0B04">
      <w:pPr>
        <w:pStyle w:val="IRISBullet"/>
        <w:numPr>
          <w:ilvl w:val="1"/>
          <w:numId w:val="40"/>
        </w:numPr>
      </w:pPr>
      <w:proofErr w:type="spellStart"/>
      <w:r w:rsidRPr="00BF0B04">
        <w:rPr>
          <w:rFonts w:cstheme="minorHAnsi"/>
        </w:rPr>
        <w:t>Área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académica</w:t>
      </w:r>
      <w:proofErr w:type="spellEnd"/>
      <w:r w:rsidRPr="00BF0B04">
        <w:rPr>
          <w:rFonts w:cstheme="minorHAnsi"/>
        </w:rPr>
        <w:t>/</w:t>
      </w:r>
      <w:proofErr w:type="spellStart"/>
      <w:r w:rsidRPr="00BF0B04">
        <w:rPr>
          <w:rFonts w:cstheme="minorHAnsi"/>
        </w:rPr>
        <w:t>Ejemplos</w:t>
      </w:r>
      <w:proofErr w:type="spellEnd"/>
      <w:r w:rsidRPr="00BF0B04">
        <w:rPr>
          <w:rFonts w:cstheme="minorHAnsi"/>
        </w:rPr>
        <w:t xml:space="preserve"> de TA [</w:t>
      </w:r>
      <w:proofErr w:type="spellStart"/>
      <w:r w:rsidRPr="00BF0B04">
        <w:rPr>
          <w:rFonts w:cstheme="minorHAnsi"/>
        </w:rPr>
        <w:t>tabla</w:t>
      </w:r>
      <w:proofErr w:type="spellEnd"/>
      <w:r w:rsidRPr="00BF0B04">
        <w:rPr>
          <w:rFonts w:cstheme="minorHAnsi"/>
        </w:rPr>
        <w:t>]</w:t>
      </w:r>
    </w:p>
    <w:p w14:paraId="67BD15A8" w14:textId="77777777" w:rsidR="00BF0B04" w:rsidRPr="00BF0B04" w:rsidRDefault="009F088C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Para </w:t>
      </w:r>
      <w:proofErr w:type="spellStart"/>
      <w:r w:rsidRPr="00BF0B04">
        <w:rPr>
          <w:rFonts w:cstheme="minorHAnsi"/>
        </w:rPr>
        <w:t>su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información</w:t>
      </w:r>
      <w:proofErr w:type="spellEnd"/>
    </w:p>
    <w:p w14:paraId="61D6798D" w14:textId="77777777" w:rsidR="00BF0B04" w:rsidRPr="00BF0B04" w:rsidRDefault="009F088C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Tecnología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asistencia</w:t>
      </w:r>
      <w:proofErr w:type="spellEnd"/>
      <w:r w:rsidRPr="00BF0B04">
        <w:rPr>
          <w:rFonts w:cstheme="minorHAnsi"/>
        </w:rPr>
        <w:t xml:space="preserve"> para </w:t>
      </w:r>
      <w:proofErr w:type="spellStart"/>
      <w:r w:rsidRPr="00BF0B04">
        <w:rPr>
          <w:rFonts w:cstheme="minorHAnsi"/>
        </w:rPr>
        <w:t>el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trastorno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procesamiento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auditivo</w:t>
      </w:r>
      <w:proofErr w:type="spellEnd"/>
    </w:p>
    <w:p w14:paraId="437D7F3D" w14:textId="77777777" w:rsidR="00BF0B04" w:rsidRPr="00BF0B04" w:rsidRDefault="009F088C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Tecnología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asistencia</w:t>
      </w:r>
      <w:proofErr w:type="spellEnd"/>
      <w:r w:rsidRPr="00BF0B04">
        <w:rPr>
          <w:rFonts w:cstheme="minorHAnsi"/>
        </w:rPr>
        <w:t xml:space="preserve"> para las </w:t>
      </w:r>
      <w:proofErr w:type="spellStart"/>
      <w:r w:rsidRPr="00BF0B04">
        <w:rPr>
          <w:rFonts w:cstheme="minorHAnsi"/>
        </w:rPr>
        <w:t>matemáticas</w:t>
      </w:r>
      <w:proofErr w:type="spellEnd"/>
    </w:p>
    <w:p w14:paraId="502C7CFA" w14:textId="77777777" w:rsidR="00BF0B04" w:rsidRPr="00BF0B04" w:rsidRDefault="009F088C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Tecnología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asistencia</w:t>
      </w:r>
      <w:proofErr w:type="spellEnd"/>
      <w:r w:rsidRPr="00BF0B04">
        <w:rPr>
          <w:rFonts w:cstheme="minorHAnsi"/>
        </w:rPr>
        <w:t xml:space="preserve"> para la </w:t>
      </w:r>
      <w:proofErr w:type="spellStart"/>
      <w:r w:rsidRPr="00BF0B04">
        <w:rPr>
          <w:rFonts w:cstheme="minorHAnsi"/>
        </w:rPr>
        <w:t>lectura</w:t>
      </w:r>
      <w:proofErr w:type="spellEnd"/>
    </w:p>
    <w:p w14:paraId="527C8F24" w14:textId="77777777" w:rsidR="00BF0B04" w:rsidRPr="00BF0B04" w:rsidRDefault="009F088C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Tecnología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asistencia</w:t>
      </w:r>
      <w:proofErr w:type="spellEnd"/>
      <w:r w:rsidRPr="00BF0B04">
        <w:rPr>
          <w:rFonts w:cstheme="minorHAnsi"/>
        </w:rPr>
        <w:t xml:space="preserve"> para la </w:t>
      </w:r>
      <w:proofErr w:type="spellStart"/>
      <w:r w:rsidRPr="00BF0B04">
        <w:rPr>
          <w:rFonts w:cstheme="minorHAnsi"/>
        </w:rPr>
        <w:t>escritura</w:t>
      </w:r>
      <w:proofErr w:type="spellEnd"/>
    </w:p>
    <w:p w14:paraId="047745A4" w14:textId="08B0295B" w:rsidR="00BF0B04" w:rsidRPr="00BF0B04" w:rsidRDefault="009F088C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>Audio:</w:t>
      </w:r>
      <w:r w:rsidR="006E3F57" w:rsidRPr="00BF0B04">
        <w:rPr>
          <w:rFonts w:cstheme="minorHAnsi"/>
        </w:rPr>
        <w:t xml:space="preserve"> Penny Reed </w:t>
      </w:r>
      <w:proofErr w:type="spellStart"/>
      <w:r w:rsidR="006E3F57" w:rsidRPr="00BF0B04">
        <w:rPr>
          <w:rFonts w:cstheme="minorHAnsi"/>
        </w:rPr>
        <w:t>discute</w:t>
      </w:r>
      <w:proofErr w:type="spellEnd"/>
      <w:r w:rsidR="006E3F57" w:rsidRPr="00BF0B04">
        <w:rPr>
          <w:rFonts w:cstheme="minorHAnsi"/>
        </w:rPr>
        <w:t xml:space="preserve"> la </w:t>
      </w:r>
      <w:proofErr w:type="spellStart"/>
      <w:r w:rsidR="006E3F57" w:rsidRPr="00BF0B04">
        <w:rPr>
          <w:rFonts w:cstheme="minorHAnsi"/>
        </w:rPr>
        <w:t>importancia</w:t>
      </w:r>
      <w:proofErr w:type="spellEnd"/>
      <w:r w:rsidR="006E3F57" w:rsidRPr="00BF0B04">
        <w:rPr>
          <w:rFonts w:cstheme="minorHAnsi"/>
        </w:rPr>
        <w:t xml:space="preserve"> de la TA para </w:t>
      </w:r>
      <w:proofErr w:type="spellStart"/>
      <w:r w:rsidR="006E3F57" w:rsidRPr="00BF0B04">
        <w:rPr>
          <w:rFonts w:cstheme="minorHAnsi"/>
        </w:rPr>
        <w:t>estudiantes</w:t>
      </w:r>
      <w:proofErr w:type="spellEnd"/>
      <w:r w:rsidR="006E3F57" w:rsidRPr="00BF0B04">
        <w:rPr>
          <w:rFonts w:cstheme="minorHAnsi"/>
        </w:rPr>
        <w:t xml:space="preserve"> con </w:t>
      </w:r>
      <w:proofErr w:type="spellStart"/>
      <w:r w:rsidR="006E3F57" w:rsidRPr="00BF0B04">
        <w:rPr>
          <w:rFonts w:cstheme="minorHAnsi"/>
        </w:rPr>
        <w:t>discapacidades</w:t>
      </w:r>
      <w:proofErr w:type="spellEnd"/>
      <w:r w:rsidR="006E3F57" w:rsidRPr="00BF0B04">
        <w:rPr>
          <w:rFonts w:cstheme="minorHAnsi"/>
        </w:rPr>
        <w:t xml:space="preserve"> de </w:t>
      </w:r>
      <w:proofErr w:type="spellStart"/>
      <w:r w:rsidR="006E3F57" w:rsidRPr="00BF0B04">
        <w:rPr>
          <w:rFonts w:cstheme="minorHAnsi"/>
        </w:rPr>
        <w:t>alta</w:t>
      </w:r>
      <w:proofErr w:type="spellEnd"/>
      <w:r w:rsidR="006E3F57" w:rsidRPr="00BF0B04">
        <w:rPr>
          <w:rFonts w:cstheme="minorHAnsi"/>
        </w:rPr>
        <w:t xml:space="preserve"> </w:t>
      </w:r>
      <w:proofErr w:type="spellStart"/>
      <w:r w:rsidR="006E3F57" w:rsidRPr="00BF0B04">
        <w:rPr>
          <w:rFonts w:cstheme="minorHAnsi"/>
        </w:rPr>
        <w:t>incidencia</w:t>
      </w:r>
      <w:proofErr w:type="spellEnd"/>
      <w:r w:rsidR="0057695B">
        <w:rPr>
          <w:rFonts w:cstheme="minorHAnsi"/>
        </w:rPr>
        <w:t>.</w:t>
      </w:r>
    </w:p>
    <w:p w14:paraId="53A51308" w14:textId="0B90C6BC" w:rsidR="006E3F57" w:rsidRPr="00BF0B04" w:rsidRDefault="006E3F57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Video: Los </w:t>
      </w:r>
      <w:proofErr w:type="spellStart"/>
      <w:r w:rsidRPr="00BF0B04">
        <w:rPr>
          <w:rFonts w:cstheme="minorHAnsi"/>
        </w:rPr>
        <w:t>estudiantes</w:t>
      </w:r>
      <w:proofErr w:type="spellEnd"/>
      <w:r w:rsidRPr="00BF0B04">
        <w:rPr>
          <w:rFonts w:cstheme="minorHAnsi"/>
        </w:rPr>
        <w:t xml:space="preserve">, tanto con </w:t>
      </w:r>
      <w:proofErr w:type="spellStart"/>
      <w:r w:rsidRPr="00BF0B04">
        <w:rPr>
          <w:rFonts w:cstheme="minorHAnsi"/>
        </w:rPr>
        <w:t>discapacidades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alta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incidencia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como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significativas</w:t>
      </w:r>
      <w:proofErr w:type="spellEnd"/>
      <w:r w:rsidRPr="00BF0B04">
        <w:rPr>
          <w:rFonts w:cstheme="minorHAnsi"/>
        </w:rPr>
        <w:t xml:space="preserve">, </w:t>
      </w:r>
      <w:proofErr w:type="spellStart"/>
      <w:r w:rsidRPr="00BF0B04">
        <w:rPr>
          <w:rFonts w:cstheme="minorHAnsi"/>
        </w:rPr>
        <w:t>cuando</w:t>
      </w:r>
      <w:proofErr w:type="spellEnd"/>
      <w:r w:rsidRPr="00BF0B04">
        <w:rPr>
          <w:rFonts w:cstheme="minorHAnsi"/>
        </w:rPr>
        <w:t xml:space="preserve"> se les </w:t>
      </w:r>
      <w:proofErr w:type="spellStart"/>
      <w:r w:rsidRPr="00BF0B04">
        <w:rPr>
          <w:rFonts w:cstheme="minorHAnsi"/>
        </w:rPr>
        <w:t>brinda</w:t>
      </w:r>
      <w:proofErr w:type="spellEnd"/>
      <w:r w:rsidRPr="00BF0B04">
        <w:rPr>
          <w:rFonts w:cstheme="minorHAnsi"/>
        </w:rPr>
        <w:t xml:space="preserve"> la TA que </w:t>
      </w:r>
      <w:proofErr w:type="spellStart"/>
      <w:r w:rsidRPr="00BF0B04">
        <w:rPr>
          <w:rFonts w:cstheme="minorHAnsi"/>
        </w:rPr>
        <w:t>responde</w:t>
      </w:r>
      <w:proofErr w:type="spellEnd"/>
      <w:r w:rsidRPr="00BF0B04">
        <w:rPr>
          <w:rFonts w:cstheme="minorHAnsi"/>
        </w:rPr>
        <w:t xml:space="preserve"> a sus </w:t>
      </w:r>
      <w:proofErr w:type="spellStart"/>
      <w:r w:rsidRPr="00BF0B04">
        <w:rPr>
          <w:rFonts w:cstheme="minorHAnsi"/>
        </w:rPr>
        <w:t>necesidades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pueden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lograr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mucho</w:t>
      </w:r>
      <w:proofErr w:type="spellEnd"/>
      <w:r w:rsidR="0057695B">
        <w:rPr>
          <w:rFonts w:cstheme="minorHAnsi"/>
        </w:rPr>
        <w:t>.</w:t>
      </w:r>
      <w:r w:rsidRPr="00BF0B04">
        <w:rPr>
          <w:rFonts w:cstheme="minorHAnsi"/>
        </w:rPr>
        <w:t xml:space="preserve"> </w:t>
      </w:r>
    </w:p>
    <w:p w14:paraId="6F02B2EC" w14:textId="785805E9" w:rsidR="006E3F57" w:rsidRDefault="006E3F57" w:rsidP="00BF0B04">
      <w:pPr>
        <w:pStyle w:val="IRISBullet"/>
      </w:pPr>
      <w:proofErr w:type="spellStart"/>
      <w:r w:rsidRPr="006E3F57">
        <w:t>Revisitando</w:t>
      </w:r>
      <w:proofErr w:type="spellEnd"/>
      <w:r w:rsidRPr="006E3F57">
        <w:t xml:space="preserve"> </w:t>
      </w:r>
      <w:proofErr w:type="spellStart"/>
      <w:r w:rsidRPr="006E3F57">
        <w:t>el</w:t>
      </w:r>
      <w:proofErr w:type="spellEnd"/>
      <w:r w:rsidRPr="006E3F57">
        <w:t xml:space="preserve"> Reto: Los </w:t>
      </w:r>
      <w:proofErr w:type="spellStart"/>
      <w:r w:rsidRPr="006E3F57">
        <w:t>dispositivos</w:t>
      </w:r>
      <w:proofErr w:type="spellEnd"/>
      <w:r w:rsidRPr="006E3F57">
        <w:t xml:space="preserve"> de TA de Brooke</w:t>
      </w:r>
    </w:p>
    <w:p w14:paraId="63E7BBB2" w14:textId="0C0E730A" w:rsidR="006E3F57" w:rsidRDefault="006E3F57" w:rsidP="006E3F57">
      <w:pPr>
        <w:ind w:left="360"/>
        <w:rPr>
          <w:rFonts w:cstheme="minorHAns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BF0B04" w:rsidRPr="00511763" w14:paraId="7C2CE622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3927318" w14:textId="77777777" w:rsidR="00BF0B04" w:rsidRPr="00511763" w:rsidRDefault="00BF0B04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45641F4" w14:textId="77777777" w:rsidR="00BF0B04" w:rsidRPr="00511763" w:rsidRDefault="00BF0B04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6230B70" w14:textId="77777777" w:rsidR="00452E0D" w:rsidRDefault="00452E0D" w:rsidP="00E0530E">
      <w:pPr>
        <w:rPr>
          <w:rFonts w:cstheme="minorHAnsi"/>
        </w:rPr>
      </w:pPr>
    </w:p>
    <w:p w14:paraId="2E368AAB" w14:textId="0F5990A2" w:rsidR="006E3F57" w:rsidRDefault="006E3F57" w:rsidP="00BF0B04">
      <w:pPr>
        <w:pStyle w:val="IRISPageHeading"/>
      </w:pPr>
      <w:r>
        <w:t xml:space="preserve">Página 3: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tecnología</w:t>
      </w:r>
      <w:proofErr w:type="spellEnd"/>
      <w:r>
        <w:t xml:space="preserve"> de </w:t>
      </w:r>
      <w:proofErr w:type="spellStart"/>
      <w:r w:rsidRPr="00BF0B04">
        <w:t>asistencia</w:t>
      </w:r>
      <w:proofErr w:type="spellEnd"/>
    </w:p>
    <w:p w14:paraId="7A0E4395" w14:textId="444A12DB" w:rsidR="0006213A" w:rsidRDefault="0006213A" w:rsidP="00BF0B04">
      <w:pPr>
        <w:pStyle w:val="IRISBullet"/>
      </w:pPr>
      <w:r>
        <w:rPr>
          <w:lang w:val="es-ES"/>
        </w:rPr>
        <w:t xml:space="preserve">La </w:t>
      </w:r>
      <w:r w:rsidRPr="00193910">
        <w:t xml:space="preserve">Ley para la </w:t>
      </w:r>
      <w:proofErr w:type="spellStart"/>
      <w:r w:rsidRPr="00193910">
        <w:t>Educación</w:t>
      </w:r>
      <w:proofErr w:type="spellEnd"/>
      <w:r w:rsidRPr="00193910">
        <w:t xml:space="preserve"> de </w:t>
      </w:r>
      <w:proofErr w:type="spellStart"/>
      <w:r w:rsidRPr="00193910">
        <w:t>Individuos</w:t>
      </w:r>
      <w:proofErr w:type="spellEnd"/>
      <w:r w:rsidRPr="00193910">
        <w:t xml:space="preserve"> con </w:t>
      </w:r>
      <w:proofErr w:type="spellStart"/>
      <w:r w:rsidRPr="00193910">
        <w:t>Discapacidades</w:t>
      </w:r>
      <w:proofErr w:type="spellEnd"/>
      <w:r>
        <w:t xml:space="preserve"> ‘04 define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tecnología</w:t>
      </w:r>
      <w:proofErr w:type="spellEnd"/>
      <w:r>
        <w:t xml:space="preserve"> de </w:t>
      </w:r>
      <w:proofErr w:type="spellStart"/>
      <w:r w:rsidRPr="00BF0B04">
        <w:t>asistencia</w:t>
      </w:r>
      <w:proofErr w:type="spellEnd"/>
      <w:r>
        <w:t xml:space="preserve"> </w:t>
      </w:r>
      <w:proofErr w:type="spellStart"/>
      <w:r>
        <w:t>como</w:t>
      </w:r>
      <w:proofErr w:type="spellEnd"/>
      <w:r>
        <w:t>…</w:t>
      </w:r>
    </w:p>
    <w:p w14:paraId="68C22AD5" w14:textId="7F6FC42B" w:rsidR="0006213A" w:rsidRPr="00BF0B04" w:rsidRDefault="0006213A" w:rsidP="00BF0B04">
      <w:pPr>
        <w:pStyle w:val="IRISBullet"/>
      </w:pPr>
      <w:proofErr w:type="spellStart"/>
      <w:r w:rsidRPr="00BF0B04">
        <w:t>Dichos</w:t>
      </w:r>
      <w:proofErr w:type="spellEnd"/>
      <w:r w:rsidRPr="00BF0B04">
        <w:t xml:space="preserve"> </w:t>
      </w:r>
      <w:proofErr w:type="spellStart"/>
      <w:r w:rsidRPr="00BF0B04">
        <w:t>apoyos</w:t>
      </w:r>
      <w:proofErr w:type="spellEnd"/>
      <w:r w:rsidRPr="00BF0B04">
        <w:t xml:space="preserve"> y </w:t>
      </w:r>
      <w:proofErr w:type="spellStart"/>
      <w:r w:rsidRPr="00BF0B04">
        <w:t>servicios</w:t>
      </w:r>
      <w:proofErr w:type="spellEnd"/>
      <w:r w:rsidRPr="00BF0B04">
        <w:t xml:space="preserve"> </w:t>
      </w:r>
      <w:proofErr w:type="spellStart"/>
      <w:r w:rsidRPr="00BF0B04">
        <w:t>implican</w:t>
      </w:r>
      <w:proofErr w:type="spellEnd"/>
      <w:r w:rsidRPr="00BF0B04">
        <w:t>… [</w:t>
      </w:r>
      <w:proofErr w:type="spellStart"/>
      <w:r w:rsidRPr="00BF0B04">
        <w:t>viñetas</w:t>
      </w:r>
      <w:proofErr w:type="spellEnd"/>
      <w:r w:rsidRPr="00BF0B04">
        <w:t>]</w:t>
      </w:r>
    </w:p>
    <w:p w14:paraId="0401FC1B" w14:textId="128AB339" w:rsidR="00BF0B04" w:rsidRDefault="0006213A" w:rsidP="00BF0B04">
      <w:pPr>
        <w:pStyle w:val="IRISBullet"/>
      </w:pPr>
      <w:r w:rsidRPr="00BF0B04">
        <w:t xml:space="preserve">Audio: El panel de </w:t>
      </w:r>
      <w:proofErr w:type="spellStart"/>
      <w:r w:rsidRPr="00BF0B04">
        <w:t>expertos</w:t>
      </w:r>
      <w:proofErr w:type="spellEnd"/>
      <w:r w:rsidRPr="00BF0B04">
        <w:t xml:space="preserve"> de TA </w:t>
      </w:r>
      <w:proofErr w:type="spellStart"/>
      <w:r w:rsidRPr="00BF0B04">
        <w:t>discute</w:t>
      </w:r>
      <w:proofErr w:type="spellEnd"/>
      <w:r w:rsidRPr="00BF0B04">
        <w:t xml:space="preserve"> la </w:t>
      </w:r>
      <w:proofErr w:type="spellStart"/>
      <w:r w:rsidRPr="00BF0B04">
        <w:t>necesidad</w:t>
      </w:r>
      <w:proofErr w:type="spellEnd"/>
      <w:r w:rsidRPr="00BF0B04">
        <w:t xml:space="preserve"> de ambos, </w:t>
      </w:r>
      <w:proofErr w:type="spellStart"/>
      <w:r w:rsidRPr="00BF0B04">
        <w:t>dispositivos</w:t>
      </w:r>
      <w:proofErr w:type="spellEnd"/>
      <w:r w:rsidRPr="00BF0B04">
        <w:t xml:space="preserve"> y </w:t>
      </w:r>
      <w:proofErr w:type="spellStart"/>
      <w:r w:rsidRPr="00BF0B04">
        <w:t>servicios</w:t>
      </w:r>
      <w:proofErr w:type="spellEnd"/>
      <w:r w:rsidRPr="00BF0B04">
        <w:t xml:space="preserve"> de </w:t>
      </w:r>
      <w:proofErr w:type="spellStart"/>
      <w:r w:rsidRPr="00BF0B04">
        <w:t>tecnología</w:t>
      </w:r>
      <w:proofErr w:type="spellEnd"/>
      <w:r w:rsidRPr="00BF0B04">
        <w:t xml:space="preserve"> de </w:t>
      </w:r>
      <w:proofErr w:type="spellStart"/>
      <w:r w:rsidRPr="00BF0B04">
        <w:t>asistencia</w:t>
      </w:r>
      <w:proofErr w:type="spellEnd"/>
      <w:r w:rsidR="0057695B">
        <w:t>.</w:t>
      </w:r>
    </w:p>
    <w:p w14:paraId="6FA01FFC" w14:textId="77777777" w:rsidR="00BF0B04" w:rsidRPr="00BF0B04" w:rsidRDefault="0006213A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>Audio: Penny Reed</w:t>
      </w:r>
    </w:p>
    <w:p w14:paraId="4450F29B" w14:textId="77777777" w:rsidR="00BF0B04" w:rsidRPr="00BF0B04" w:rsidRDefault="0006213A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>Audio: Margaret Bausch</w:t>
      </w:r>
    </w:p>
    <w:p w14:paraId="5A8F0207" w14:textId="43D9E672" w:rsidR="0006213A" w:rsidRPr="00BF0B04" w:rsidRDefault="0006213A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Audio: Diane </w:t>
      </w:r>
      <w:proofErr w:type="spellStart"/>
      <w:r w:rsidRPr="00BF0B04">
        <w:rPr>
          <w:rFonts w:cstheme="minorHAnsi"/>
        </w:rPr>
        <w:t>Cordry</w:t>
      </w:r>
      <w:proofErr w:type="spellEnd"/>
      <w:r w:rsidRPr="00BF0B04">
        <w:rPr>
          <w:rFonts w:cstheme="minorHAnsi"/>
        </w:rPr>
        <w:t xml:space="preserve"> Golden</w:t>
      </w:r>
    </w:p>
    <w:p w14:paraId="40074A4E" w14:textId="3C9F0C3A" w:rsidR="0006213A" w:rsidRPr="00BF0B04" w:rsidRDefault="0006213A" w:rsidP="00BF0B04">
      <w:pPr>
        <w:pStyle w:val="IRISBullet"/>
      </w:pPr>
      <w:r>
        <w:t xml:space="preserve">La </w:t>
      </w:r>
      <w:proofErr w:type="spellStart"/>
      <w:r w:rsidRPr="00BF0B04">
        <w:t>investigación</w:t>
      </w:r>
      <w:proofErr w:type="spellEnd"/>
      <w:r w:rsidRPr="00BF0B04">
        <w:t xml:space="preserve"> indica</w:t>
      </w:r>
    </w:p>
    <w:p w14:paraId="19E2A68A" w14:textId="77777777" w:rsidR="0006213A" w:rsidRPr="00BF0B04" w:rsidRDefault="0006213A" w:rsidP="00BF0B04">
      <w:pPr>
        <w:pStyle w:val="IRISBullet"/>
      </w:pPr>
      <w:proofErr w:type="spellStart"/>
      <w:r w:rsidRPr="00BF0B04">
        <w:lastRenderedPageBreak/>
        <w:t>Revisitando</w:t>
      </w:r>
      <w:proofErr w:type="spellEnd"/>
      <w:r w:rsidRPr="00BF0B04">
        <w:t xml:space="preserve"> </w:t>
      </w:r>
      <w:proofErr w:type="spellStart"/>
      <w:r w:rsidRPr="00BF0B04">
        <w:t>el</w:t>
      </w:r>
      <w:proofErr w:type="spellEnd"/>
      <w:r w:rsidRPr="00BF0B04">
        <w:t xml:space="preserve"> Reto: Los </w:t>
      </w:r>
      <w:proofErr w:type="spellStart"/>
      <w:r w:rsidRPr="00BF0B04">
        <w:t>servicios</w:t>
      </w:r>
      <w:proofErr w:type="spellEnd"/>
      <w:r w:rsidRPr="00BF0B04">
        <w:t xml:space="preserve"> de TA de Brooke</w:t>
      </w:r>
    </w:p>
    <w:p w14:paraId="3CA4E124" w14:textId="6416FD5F" w:rsidR="0006213A" w:rsidRDefault="0006213A" w:rsidP="00DD7ABD">
      <w:pPr>
        <w:rPr>
          <w:rFonts w:cstheme="minorHAns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BF0B04" w:rsidRPr="00511763" w14:paraId="0AE12E72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BDCC58D" w14:textId="77777777" w:rsidR="00BF0B04" w:rsidRPr="00511763" w:rsidRDefault="00BF0B04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F938EFB" w14:textId="77777777" w:rsidR="00BF0B04" w:rsidRPr="00511763" w:rsidRDefault="00BF0B04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9DD4CFF" w14:textId="29DF8909" w:rsidR="00DD7ABD" w:rsidRDefault="00DD7ABD" w:rsidP="00DD7ABD">
      <w:pPr>
        <w:rPr>
          <w:rFonts w:cstheme="minorHAnsi"/>
        </w:rPr>
      </w:pPr>
    </w:p>
    <w:p w14:paraId="7F98F329" w14:textId="045362E0" w:rsidR="00DD7ABD" w:rsidRPr="00BF0B04" w:rsidRDefault="00DD7ABD" w:rsidP="00BF0B04">
      <w:pPr>
        <w:pStyle w:val="IRISPageHeading"/>
      </w:pPr>
      <w:r w:rsidRPr="00BF0B04">
        <w:t xml:space="preserve">Página 4: </w:t>
      </w:r>
      <w:proofErr w:type="spellStart"/>
      <w:r w:rsidRPr="00BF0B04">
        <w:t>Considerar</w:t>
      </w:r>
      <w:proofErr w:type="spellEnd"/>
      <w:r w:rsidRPr="00BF0B04">
        <w:t xml:space="preserve"> la TA</w:t>
      </w:r>
    </w:p>
    <w:p w14:paraId="0E04EAB1" w14:textId="0D30802A" w:rsidR="00DD7ABD" w:rsidRPr="00D2647A" w:rsidRDefault="00D2647A" w:rsidP="00BF0B04">
      <w:pPr>
        <w:pStyle w:val="IRISBullet"/>
      </w:pPr>
      <w:r w:rsidRPr="00B47CF8">
        <w:rPr>
          <w:lang w:val="es-ES"/>
        </w:rPr>
        <w:t>La tecnología de asistencia suele ser infrautilizado por estudiantes con discapacidades de alta incidencia</w:t>
      </w:r>
      <w:r>
        <w:rPr>
          <w:lang w:val="es-ES"/>
        </w:rPr>
        <w:t>…</w:t>
      </w:r>
    </w:p>
    <w:p w14:paraId="5B228BAF" w14:textId="77777777" w:rsidR="00BF0B04" w:rsidRPr="00BF0B04" w:rsidRDefault="00D2647A" w:rsidP="00BF0B04">
      <w:pPr>
        <w:pStyle w:val="IRISBullet"/>
      </w:pPr>
      <w:r>
        <w:rPr>
          <w:lang w:val="es-ES"/>
        </w:rPr>
        <w:t>La investigación indica</w:t>
      </w:r>
    </w:p>
    <w:p w14:paraId="42339660" w14:textId="3A0489AD" w:rsidR="00D2647A" w:rsidRPr="00BF0B04" w:rsidRDefault="00D2647A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  <w:lang w:val="es-ES"/>
        </w:rPr>
        <w:t xml:space="preserve">Enlace: </w:t>
      </w:r>
      <w:proofErr w:type="gramStart"/>
      <w:r w:rsidRPr="00BF0B04">
        <w:rPr>
          <w:rFonts w:cstheme="minorHAnsi"/>
          <w:lang w:val="es-ES"/>
        </w:rPr>
        <w:t>meta-análisis</w:t>
      </w:r>
      <w:proofErr w:type="gramEnd"/>
      <w:r w:rsidRPr="00BF0B04">
        <w:rPr>
          <w:rFonts w:cstheme="minorHAnsi"/>
          <w:lang w:val="es-ES"/>
        </w:rPr>
        <w:t xml:space="preserve"> [definición]</w:t>
      </w:r>
    </w:p>
    <w:p w14:paraId="2567FC08" w14:textId="77777777" w:rsidR="00BF0B04" w:rsidRDefault="00D2647A" w:rsidP="00BF0B04">
      <w:pPr>
        <w:pStyle w:val="IRISBullet"/>
      </w:pPr>
      <w:r>
        <w:t xml:space="preserve">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consideración</w:t>
      </w:r>
      <w:proofErr w:type="spellEnd"/>
    </w:p>
    <w:p w14:paraId="70731BF5" w14:textId="77777777" w:rsidR="00BF0B04" w:rsidRPr="00BF0B04" w:rsidRDefault="00D2647A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  <w:lang w:val="es-ES"/>
        </w:rPr>
        <w:t>Es importante tener al menos una persona en el equipo PEI que… [viñetas]</w:t>
      </w:r>
    </w:p>
    <w:p w14:paraId="2D9A5712" w14:textId="77777777" w:rsidR="00BF0B04" w:rsidRPr="00BF0B04" w:rsidRDefault="00D2647A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Posibles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miembros</w:t>
      </w:r>
      <w:proofErr w:type="spellEnd"/>
      <w:r w:rsidRPr="00BF0B04">
        <w:rPr>
          <w:rFonts w:cstheme="minorHAnsi"/>
        </w:rPr>
        <w:t xml:space="preserve"> del </w:t>
      </w:r>
      <w:proofErr w:type="spellStart"/>
      <w:r w:rsidRPr="00BF0B04">
        <w:rPr>
          <w:rFonts w:cstheme="minorHAnsi"/>
        </w:rPr>
        <w:t>equipo</w:t>
      </w:r>
      <w:proofErr w:type="spellEnd"/>
      <w:r w:rsidRPr="00BF0B04">
        <w:rPr>
          <w:rFonts w:cstheme="minorHAnsi"/>
        </w:rPr>
        <w:t xml:space="preserve"> del PEI</w:t>
      </w:r>
    </w:p>
    <w:p w14:paraId="70D1BA81" w14:textId="77777777" w:rsidR="00BF0B04" w:rsidRPr="00BF0B04" w:rsidRDefault="00A01970" w:rsidP="00BF0B04">
      <w:pPr>
        <w:pStyle w:val="IRISBullet"/>
        <w:numPr>
          <w:ilvl w:val="1"/>
          <w:numId w:val="40"/>
        </w:numPr>
      </w:pPr>
      <w:proofErr w:type="spellStart"/>
      <w:r w:rsidRPr="00BF0B04">
        <w:rPr>
          <w:rFonts w:cstheme="minorHAnsi"/>
        </w:rPr>
        <w:t>Siguiendo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unas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guías</w:t>
      </w:r>
      <w:proofErr w:type="spellEnd"/>
      <w:r w:rsidRPr="00BF0B04">
        <w:rPr>
          <w:rFonts w:cstheme="minorHAnsi"/>
        </w:rPr>
        <w:t xml:space="preserve">, </w:t>
      </w:r>
      <w:proofErr w:type="spellStart"/>
      <w:r w:rsidRPr="00BF0B04">
        <w:rPr>
          <w:rFonts w:cstheme="minorHAnsi"/>
        </w:rPr>
        <w:t>el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equipo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puede</w:t>
      </w:r>
      <w:proofErr w:type="spellEnd"/>
      <w:r w:rsidRPr="00BF0B04">
        <w:rPr>
          <w:rFonts w:cstheme="minorHAnsi"/>
        </w:rPr>
        <w:t>… [</w:t>
      </w:r>
      <w:proofErr w:type="spellStart"/>
      <w:r w:rsidRPr="00BF0B04">
        <w:rPr>
          <w:rFonts w:cstheme="minorHAnsi"/>
        </w:rPr>
        <w:t>viñetas</w:t>
      </w:r>
      <w:proofErr w:type="spellEnd"/>
      <w:r w:rsidRPr="00BF0B04">
        <w:rPr>
          <w:rFonts w:cstheme="minorHAnsi"/>
        </w:rPr>
        <w:t>]</w:t>
      </w:r>
    </w:p>
    <w:p w14:paraId="327566DE" w14:textId="77777777" w:rsidR="00BF0B04" w:rsidRPr="00BF0B04" w:rsidRDefault="00A01970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Para </w:t>
      </w:r>
      <w:proofErr w:type="spellStart"/>
      <w:r w:rsidRPr="00BF0B04">
        <w:rPr>
          <w:rFonts w:cstheme="minorHAnsi"/>
        </w:rPr>
        <w:t>su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información</w:t>
      </w:r>
      <w:proofErr w:type="spellEnd"/>
    </w:p>
    <w:p w14:paraId="103F4F3E" w14:textId="77777777" w:rsidR="00BF0B04" w:rsidRPr="00BF0B04" w:rsidRDefault="00A01970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r w:rsidR="000B15BD" w:rsidRPr="00BF0B04">
        <w:rPr>
          <w:rFonts w:cstheme="minorHAnsi"/>
        </w:rPr>
        <w:t xml:space="preserve">La </w:t>
      </w:r>
      <w:proofErr w:type="spellStart"/>
      <w:r w:rsidR="000B15BD" w:rsidRPr="00BF0B04">
        <w:rPr>
          <w:rFonts w:cstheme="minorHAnsi"/>
        </w:rPr>
        <w:t>tecnología</w:t>
      </w:r>
      <w:proofErr w:type="spellEnd"/>
      <w:r w:rsidR="000B15BD" w:rsidRPr="00BF0B04">
        <w:rPr>
          <w:rFonts w:cstheme="minorHAnsi"/>
        </w:rPr>
        <w:t xml:space="preserve"> de </w:t>
      </w:r>
      <w:proofErr w:type="spellStart"/>
      <w:r w:rsidR="000B15BD" w:rsidRPr="00BF0B04">
        <w:rPr>
          <w:rFonts w:cstheme="minorHAnsi"/>
        </w:rPr>
        <w:t>asistencia</w:t>
      </w:r>
      <w:proofErr w:type="spellEnd"/>
      <w:r w:rsidR="000B15BD" w:rsidRPr="00BF0B04">
        <w:rPr>
          <w:rFonts w:cstheme="minorHAnsi"/>
        </w:rPr>
        <w:t xml:space="preserve"> y </w:t>
      </w:r>
      <w:proofErr w:type="spellStart"/>
      <w:r w:rsidR="000B15BD" w:rsidRPr="00BF0B04">
        <w:rPr>
          <w:rFonts w:cstheme="minorHAnsi"/>
        </w:rPr>
        <w:t>el</w:t>
      </w:r>
      <w:proofErr w:type="spellEnd"/>
      <w:r w:rsidR="000B15BD" w:rsidRPr="00BF0B04">
        <w:rPr>
          <w:rFonts w:cstheme="minorHAnsi"/>
        </w:rPr>
        <w:t xml:space="preserve"> PEI: </w:t>
      </w:r>
      <w:proofErr w:type="spellStart"/>
      <w:r w:rsidR="000B15BD" w:rsidRPr="00BF0B04">
        <w:rPr>
          <w:rFonts w:cstheme="minorHAnsi"/>
        </w:rPr>
        <w:t>Consejos</w:t>
      </w:r>
      <w:proofErr w:type="spellEnd"/>
      <w:r w:rsidR="000B15BD" w:rsidRPr="00BF0B04">
        <w:rPr>
          <w:rFonts w:cstheme="minorHAnsi"/>
        </w:rPr>
        <w:t xml:space="preserve"> para maestros de </w:t>
      </w:r>
      <w:proofErr w:type="spellStart"/>
      <w:r w:rsidR="000B15BD" w:rsidRPr="00BF0B04">
        <w:rPr>
          <w:rFonts w:cstheme="minorHAnsi"/>
        </w:rPr>
        <w:t>educación</w:t>
      </w:r>
      <w:proofErr w:type="spellEnd"/>
      <w:r w:rsidR="000B15BD" w:rsidRPr="00BF0B04">
        <w:rPr>
          <w:rFonts w:cstheme="minorHAnsi"/>
        </w:rPr>
        <w:t xml:space="preserve"> general [</w:t>
      </w:r>
      <w:proofErr w:type="spellStart"/>
      <w:r w:rsidR="001F6ACB" w:rsidRPr="00BF0B04">
        <w:rPr>
          <w:rFonts w:cstheme="minorHAnsi"/>
        </w:rPr>
        <w:t>recurso</w:t>
      </w:r>
      <w:proofErr w:type="spellEnd"/>
      <w:r w:rsidR="001F6ACB" w:rsidRPr="00BF0B04">
        <w:rPr>
          <w:rFonts w:cstheme="minorHAnsi"/>
        </w:rPr>
        <w:t xml:space="preserve"> del </w:t>
      </w:r>
      <w:r w:rsidR="000B15BD" w:rsidRPr="00BF0B04">
        <w:rPr>
          <w:rFonts w:cstheme="minorHAnsi"/>
        </w:rPr>
        <w:t>Centro</w:t>
      </w:r>
      <w:r w:rsidR="001F6ACB" w:rsidRPr="00BF0B04">
        <w:rPr>
          <w:rFonts w:cstheme="minorHAnsi"/>
        </w:rPr>
        <w:t xml:space="preserve"> para la </w:t>
      </w:r>
      <w:proofErr w:type="spellStart"/>
      <w:r w:rsidR="001F6ACB" w:rsidRPr="00BF0B04">
        <w:rPr>
          <w:rFonts w:cstheme="minorHAnsi"/>
        </w:rPr>
        <w:t>tecnología</w:t>
      </w:r>
      <w:proofErr w:type="spellEnd"/>
      <w:r w:rsidR="001F6ACB" w:rsidRPr="00BF0B04">
        <w:rPr>
          <w:rFonts w:cstheme="minorHAnsi"/>
        </w:rPr>
        <w:t xml:space="preserve"> y la </w:t>
      </w:r>
      <w:proofErr w:type="spellStart"/>
      <w:r w:rsidR="001F6ACB" w:rsidRPr="00BF0B04">
        <w:rPr>
          <w:rFonts w:cstheme="minorHAnsi"/>
        </w:rPr>
        <w:t>discapacidad</w:t>
      </w:r>
      <w:proofErr w:type="spellEnd"/>
      <w:r w:rsidR="001F6ACB" w:rsidRPr="00BF0B04">
        <w:rPr>
          <w:rFonts w:cstheme="minorHAnsi"/>
        </w:rPr>
        <w:t>]</w:t>
      </w:r>
    </w:p>
    <w:p w14:paraId="02E1ACC7" w14:textId="77777777" w:rsidR="00BF0B04" w:rsidRPr="00BF0B04" w:rsidRDefault="00E228BD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La </w:t>
      </w:r>
      <w:proofErr w:type="spellStart"/>
      <w:r w:rsidRPr="00BF0B04">
        <w:rPr>
          <w:rFonts w:cstheme="minorHAnsi"/>
        </w:rPr>
        <w:t>Iniciativa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Tecnología</w:t>
      </w:r>
      <w:proofErr w:type="spellEnd"/>
      <w:r w:rsidRPr="00BF0B04">
        <w:rPr>
          <w:rFonts w:cstheme="minorHAnsi"/>
        </w:rPr>
        <w:t xml:space="preserve"> de Asistencia de Wisconsin (WATI)</w:t>
      </w:r>
    </w:p>
    <w:p w14:paraId="1A3AB104" w14:textId="484B1140" w:rsidR="00E228BD" w:rsidRPr="00BF0B04" w:rsidRDefault="00E228BD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Guía de </w:t>
      </w:r>
      <w:proofErr w:type="spellStart"/>
      <w:r w:rsidRPr="00BF0B04">
        <w:rPr>
          <w:rFonts w:cstheme="minorHAnsi"/>
        </w:rPr>
        <w:t>consideración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tecnología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asistencia</w:t>
      </w:r>
      <w:proofErr w:type="spellEnd"/>
      <w:r w:rsidRPr="00BF0B04">
        <w:rPr>
          <w:rFonts w:cstheme="minorHAnsi"/>
        </w:rPr>
        <w:t xml:space="preserve"> WATI</w:t>
      </w:r>
    </w:p>
    <w:p w14:paraId="1CA1D734" w14:textId="29E4D1FD" w:rsidR="00E228BD" w:rsidRPr="00BF0B04" w:rsidRDefault="00E228BD" w:rsidP="00BF0B04">
      <w:pPr>
        <w:pStyle w:val="IRISBullet"/>
      </w:pPr>
      <w:r w:rsidRPr="00BF0B04">
        <w:t xml:space="preserve">Audio: Megan </w:t>
      </w:r>
      <w:proofErr w:type="spellStart"/>
      <w:r w:rsidRPr="00BF0B04">
        <w:t>Mussano</w:t>
      </w:r>
      <w:proofErr w:type="spellEnd"/>
      <w:r w:rsidRPr="00BF0B04">
        <w:t xml:space="preserve"> </w:t>
      </w:r>
      <w:proofErr w:type="spellStart"/>
      <w:r w:rsidRPr="00BF0B04">
        <w:t>habla</w:t>
      </w:r>
      <w:proofErr w:type="spellEnd"/>
      <w:r w:rsidRPr="00BF0B04">
        <w:t xml:space="preserve"> </w:t>
      </w:r>
      <w:proofErr w:type="spellStart"/>
      <w:r w:rsidRPr="00BF0B04">
        <w:t>sobre</w:t>
      </w:r>
      <w:proofErr w:type="spellEnd"/>
      <w:r w:rsidRPr="00BF0B04">
        <w:t xml:space="preserve"> un </w:t>
      </w:r>
      <w:proofErr w:type="spellStart"/>
      <w:r w:rsidRPr="00BF0B04">
        <w:t>proceso</w:t>
      </w:r>
      <w:proofErr w:type="spellEnd"/>
      <w:r w:rsidRPr="00BF0B04">
        <w:t xml:space="preserve"> que </w:t>
      </w:r>
      <w:proofErr w:type="spellStart"/>
      <w:r w:rsidRPr="00BF0B04">
        <w:t>los</w:t>
      </w:r>
      <w:proofErr w:type="spellEnd"/>
      <w:r w:rsidRPr="00BF0B04">
        <w:t xml:space="preserve"> </w:t>
      </w:r>
      <w:proofErr w:type="spellStart"/>
      <w:r w:rsidRPr="00BF0B04">
        <w:t>equipos</w:t>
      </w:r>
      <w:proofErr w:type="spellEnd"/>
      <w:r w:rsidRPr="00BF0B04">
        <w:t xml:space="preserve"> PEI </w:t>
      </w:r>
      <w:proofErr w:type="spellStart"/>
      <w:r w:rsidRPr="00BF0B04">
        <w:t>pueden</w:t>
      </w:r>
      <w:proofErr w:type="spellEnd"/>
      <w:r w:rsidRPr="00BF0B04">
        <w:t xml:space="preserve"> </w:t>
      </w:r>
      <w:proofErr w:type="spellStart"/>
      <w:r w:rsidRPr="00BF0B04">
        <w:t>utilizar</w:t>
      </w:r>
      <w:proofErr w:type="spellEnd"/>
      <w:r w:rsidRPr="00BF0B04">
        <w:t xml:space="preserve"> para </w:t>
      </w:r>
      <w:proofErr w:type="spellStart"/>
      <w:r w:rsidRPr="00BF0B04">
        <w:t>considerar</w:t>
      </w:r>
      <w:proofErr w:type="spellEnd"/>
      <w:r w:rsidRPr="00BF0B04">
        <w:t xml:space="preserve"> TA para </w:t>
      </w:r>
      <w:proofErr w:type="spellStart"/>
      <w:r w:rsidRPr="00BF0B04">
        <w:t>estudiantes</w:t>
      </w:r>
      <w:proofErr w:type="spellEnd"/>
      <w:r w:rsidRPr="00BF0B04">
        <w:t xml:space="preserve"> con </w:t>
      </w:r>
      <w:proofErr w:type="spellStart"/>
      <w:r w:rsidRPr="00BF0B04">
        <w:t>discapacidades</w:t>
      </w:r>
      <w:proofErr w:type="spellEnd"/>
      <w:r w:rsidR="0057695B">
        <w:t>.</w:t>
      </w:r>
    </w:p>
    <w:p w14:paraId="61AAC034" w14:textId="6949CF16" w:rsidR="00E228BD" w:rsidRPr="00BF0B04" w:rsidRDefault="00E228BD" w:rsidP="00BF0B04">
      <w:pPr>
        <w:pStyle w:val="IRISBullet"/>
      </w:pPr>
      <w:r w:rsidRPr="00BF0B04">
        <w:t xml:space="preserve">Tener </w:t>
      </w:r>
      <w:proofErr w:type="spellStart"/>
      <w:r w:rsidRPr="00BF0B04">
        <w:t>en</w:t>
      </w:r>
      <w:proofErr w:type="spellEnd"/>
      <w:r w:rsidRPr="00BF0B04">
        <w:t xml:space="preserve"> </w:t>
      </w:r>
      <w:proofErr w:type="spellStart"/>
      <w:r w:rsidRPr="00BF0B04">
        <w:t>cuenta</w:t>
      </w:r>
      <w:proofErr w:type="spellEnd"/>
    </w:p>
    <w:p w14:paraId="480CF374" w14:textId="77777777" w:rsidR="00BF0B04" w:rsidRDefault="00E228BD" w:rsidP="00BF0B04">
      <w:pPr>
        <w:pStyle w:val="IRISBullet"/>
      </w:pPr>
      <w:proofErr w:type="spellStart"/>
      <w:r w:rsidRPr="00BF0B04">
        <w:t>Remedio</w:t>
      </w:r>
      <w:proofErr w:type="spellEnd"/>
      <w:r w:rsidRPr="00BF0B04">
        <w:t xml:space="preserve"> versus </w:t>
      </w:r>
      <w:proofErr w:type="spellStart"/>
      <w:r w:rsidRPr="00BF0B04">
        <w:t>compensación</w:t>
      </w:r>
      <w:proofErr w:type="spellEnd"/>
    </w:p>
    <w:p w14:paraId="549A335C" w14:textId="77777777" w:rsidR="00BF0B04" w:rsidRPr="00BF0B04" w:rsidRDefault="00E228BD" w:rsidP="00BF0B04">
      <w:pPr>
        <w:pStyle w:val="IRISBullet"/>
        <w:numPr>
          <w:ilvl w:val="1"/>
          <w:numId w:val="40"/>
        </w:numPr>
      </w:pPr>
      <w:proofErr w:type="spellStart"/>
      <w:r w:rsidRPr="00BF0B04">
        <w:rPr>
          <w:rFonts w:cstheme="minorHAnsi"/>
        </w:rPr>
        <w:t>Definición</w:t>
      </w:r>
      <w:proofErr w:type="spellEnd"/>
      <w:r w:rsidRPr="00BF0B04">
        <w:rPr>
          <w:rFonts w:cstheme="minorHAnsi"/>
        </w:rPr>
        <w:t>/</w:t>
      </w:r>
      <w:proofErr w:type="spellStart"/>
      <w:r w:rsidRPr="00BF0B04">
        <w:rPr>
          <w:rFonts w:cstheme="minorHAnsi"/>
        </w:rPr>
        <w:t>Propósito</w:t>
      </w:r>
      <w:proofErr w:type="spellEnd"/>
      <w:r w:rsidRPr="00BF0B04">
        <w:rPr>
          <w:rFonts w:cstheme="minorHAnsi"/>
        </w:rPr>
        <w:t>/</w:t>
      </w:r>
      <w:proofErr w:type="spellStart"/>
      <w:r w:rsidRPr="00BF0B04">
        <w:rPr>
          <w:rFonts w:cstheme="minorHAnsi"/>
        </w:rPr>
        <w:t>Ejemplo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tabla</w:t>
      </w:r>
      <w:proofErr w:type="spellEnd"/>
      <w:r w:rsidRPr="00BF0B04">
        <w:rPr>
          <w:rFonts w:cstheme="minorHAnsi"/>
        </w:rPr>
        <w:t>]</w:t>
      </w:r>
    </w:p>
    <w:p w14:paraId="279F32BD" w14:textId="1623D6F0" w:rsidR="00E228BD" w:rsidRPr="00BF0B04" w:rsidRDefault="00E228BD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Audio: Daniel Cochrane </w:t>
      </w:r>
      <w:proofErr w:type="spellStart"/>
      <w:r w:rsidRPr="00BF0B04">
        <w:rPr>
          <w:rFonts w:cstheme="minorHAnsi"/>
        </w:rPr>
        <w:t>discute</w:t>
      </w:r>
      <w:proofErr w:type="spellEnd"/>
      <w:r w:rsidRPr="00BF0B04">
        <w:rPr>
          <w:rFonts w:cstheme="minorHAnsi"/>
        </w:rPr>
        <w:t xml:space="preserve"> la </w:t>
      </w:r>
      <w:proofErr w:type="spellStart"/>
      <w:r w:rsidRPr="00BF0B04">
        <w:rPr>
          <w:rFonts w:cstheme="minorHAnsi"/>
        </w:rPr>
        <w:t>diferencia</w:t>
      </w:r>
      <w:proofErr w:type="spellEnd"/>
      <w:r w:rsidRPr="00BF0B04">
        <w:rPr>
          <w:rFonts w:cstheme="minorHAnsi"/>
        </w:rPr>
        <w:t xml:space="preserve"> entre </w:t>
      </w:r>
      <w:proofErr w:type="spellStart"/>
      <w:r w:rsidRPr="00BF0B04">
        <w:rPr>
          <w:rFonts w:cstheme="minorHAnsi"/>
        </w:rPr>
        <w:t>remedio</w:t>
      </w:r>
      <w:proofErr w:type="spellEnd"/>
      <w:r w:rsidRPr="00BF0B04">
        <w:rPr>
          <w:rFonts w:cstheme="minorHAnsi"/>
        </w:rPr>
        <w:t xml:space="preserve"> y </w:t>
      </w:r>
      <w:proofErr w:type="spellStart"/>
      <w:r w:rsidRPr="00BF0B04">
        <w:rPr>
          <w:rFonts w:cstheme="minorHAnsi"/>
        </w:rPr>
        <w:t>compensación</w:t>
      </w:r>
      <w:proofErr w:type="spellEnd"/>
      <w:r w:rsidRPr="00BF0B04">
        <w:rPr>
          <w:rFonts w:cstheme="minorHAnsi"/>
        </w:rPr>
        <w:t xml:space="preserve"> y la </w:t>
      </w:r>
      <w:proofErr w:type="spellStart"/>
      <w:r w:rsidRPr="00BF0B04">
        <w:rPr>
          <w:rFonts w:cstheme="minorHAnsi"/>
        </w:rPr>
        <w:t>importancia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hacer</w:t>
      </w:r>
      <w:proofErr w:type="spellEnd"/>
      <w:r w:rsidRPr="00BF0B04">
        <w:rPr>
          <w:rFonts w:cstheme="minorHAnsi"/>
        </w:rPr>
        <w:t xml:space="preserve"> </w:t>
      </w:r>
      <w:proofErr w:type="gramStart"/>
      <w:r w:rsidRPr="00BF0B04">
        <w:rPr>
          <w:rFonts w:cstheme="minorHAnsi"/>
        </w:rPr>
        <w:t>un balance</w:t>
      </w:r>
      <w:proofErr w:type="gram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los</w:t>
      </w:r>
      <w:proofErr w:type="spellEnd"/>
      <w:r w:rsidRPr="00BF0B04">
        <w:rPr>
          <w:rFonts w:cstheme="minorHAnsi"/>
        </w:rPr>
        <w:t xml:space="preserve"> dos</w:t>
      </w:r>
      <w:r w:rsidR="0057695B">
        <w:rPr>
          <w:rFonts w:cstheme="minorHAnsi"/>
        </w:rPr>
        <w:t>.</w:t>
      </w:r>
    </w:p>
    <w:p w14:paraId="6D0CF34B" w14:textId="77777777" w:rsidR="00BF0B04" w:rsidRDefault="00E228BD" w:rsidP="00BF0B04">
      <w:pPr>
        <w:pStyle w:val="IRISBullet"/>
      </w:pPr>
      <w:proofErr w:type="spellStart"/>
      <w:r w:rsidRPr="00BF0B04">
        <w:t>Revisitando</w:t>
      </w:r>
      <w:proofErr w:type="spellEnd"/>
      <w:r w:rsidRPr="00E228BD">
        <w:t xml:space="preserve"> </w:t>
      </w:r>
      <w:proofErr w:type="spellStart"/>
      <w:r w:rsidRPr="00E228BD">
        <w:t>el</w:t>
      </w:r>
      <w:proofErr w:type="spellEnd"/>
      <w:r w:rsidRPr="00E228BD">
        <w:t xml:space="preserve"> Reto: </w:t>
      </w:r>
      <w:proofErr w:type="spellStart"/>
      <w:r w:rsidRPr="00E228BD">
        <w:t>Determinar</w:t>
      </w:r>
      <w:proofErr w:type="spellEnd"/>
      <w:r w:rsidRPr="00E228BD">
        <w:t xml:space="preserve"> la TA </w:t>
      </w:r>
      <w:proofErr w:type="gramStart"/>
      <w:r w:rsidRPr="00E228BD">
        <w:t>para Brook</w:t>
      </w:r>
      <w:r w:rsidR="00C030BC">
        <w:t>e</w:t>
      </w:r>
      <w:proofErr w:type="gramEnd"/>
    </w:p>
    <w:p w14:paraId="057F6E66" w14:textId="7DD199F9" w:rsidR="00C030BC" w:rsidRPr="00BF0B04" w:rsidRDefault="00C030BC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Muestra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guía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consideración</w:t>
      </w:r>
      <w:proofErr w:type="spellEnd"/>
      <w:r w:rsidRPr="00BF0B04">
        <w:rPr>
          <w:rFonts w:cstheme="minorHAnsi"/>
        </w:rPr>
        <w:t xml:space="preserve"> que </w:t>
      </w:r>
      <w:proofErr w:type="spellStart"/>
      <w:r w:rsidRPr="00BF0B04">
        <w:rPr>
          <w:rFonts w:cstheme="minorHAnsi"/>
        </w:rPr>
        <w:t>el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equipo</w:t>
      </w:r>
      <w:proofErr w:type="spellEnd"/>
      <w:r w:rsidRPr="00BF0B04">
        <w:rPr>
          <w:rFonts w:cstheme="minorHAnsi"/>
        </w:rPr>
        <w:t xml:space="preserve"> PEI </w:t>
      </w:r>
      <w:proofErr w:type="spellStart"/>
      <w:r w:rsidRPr="00BF0B04">
        <w:rPr>
          <w:rFonts w:cstheme="minorHAnsi"/>
        </w:rPr>
        <w:t>completó</w:t>
      </w:r>
      <w:proofErr w:type="spellEnd"/>
      <w:r w:rsidRPr="00BF0B04">
        <w:rPr>
          <w:rFonts w:cstheme="minorHAnsi"/>
        </w:rPr>
        <w:t xml:space="preserve"> </w:t>
      </w:r>
      <w:proofErr w:type="gramStart"/>
      <w:r w:rsidRPr="00BF0B04">
        <w:rPr>
          <w:rFonts w:cstheme="minorHAnsi"/>
        </w:rPr>
        <w:t>para Brooke</w:t>
      </w:r>
      <w:proofErr w:type="gramEnd"/>
    </w:p>
    <w:p w14:paraId="07F93D73" w14:textId="6556154B" w:rsidR="00C030BC" w:rsidRDefault="00C030BC" w:rsidP="00C030BC">
      <w:pPr>
        <w:rPr>
          <w:rFonts w:cstheme="minorHAns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BF0B04" w:rsidRPr="00511763" w14:paraId="07AF0E92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4DE7E9B" w14:textId="77777777" w:rsidR="00BF0B04" w:rsidRPr="00511763" w:rsidRDefault="00BF0B04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6ABCB9E" w14:textId="77777777" w:rsidR="00BF0B04" w:rsidRPr="00511763" w:rsidRDefault="00BF0B04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AF03D9A" w14:textId="7D782159" w:rsidR="00C030BC" w:rsidRDefault="00C030BC" w:rsidP="00C030BC">
      <w:pPr>
        <w:rPr>
          <w:rFonts w:cstheme="minorHAnsi"/>
        </w:rPr>
      </w:pPr>
    </w:p>
    <w:p w14:paraId="04A43C76" w14:textId="24039A8E" w:rsidR="00C030BC" w:rsidRDefault="00C030BC" w:rsidP="00BF0B04">
      <w:pPr>
        <w:pStyle w:val="IRISPageHeading"/>
      </w:pPr>
      <w:r>
        <w:t xml:space="preserve">Página 5: </w:t>
      </w:r>
      <w:proofErr w:type="spellStart"/>
      <w:r w:rsidRPr="00BF0B04">
        <w:t>Implementar</w:t>
      </w:r>
      <w:proofErr w:type="spellEnd"/>
      <w:r>
        <w:t xml:space="preserve"> TA</w:t>
      </w:r>
    </w:p>
    <w:p w14:paraId="394CFB73" w14:textId="16B75CE6" w:rsidR="00C030BC" w:rsidRPr="00BF0B04" w:rsidRDefault="00C030BC" w:rsidP="00BF0B04">
      <w:pPr>
        <w:pStyle w:val="IRISBullet"/>
      </w:pPr>
      <w:r w:rsidRPr="00BF0B04">
        <w:t xml:space="preserve">El </w:t>
      </w:r>
      <w:proofErr w:type="spellStart"/>
      <w:r w:rsidRPr="00BF0B04">
        <w:t>equipo</w:t>
      </w:r>
      <w:proofErr w:type="spellEnd"/>
      <w:r w:rsidRPr="00BF0B04">
        <w:t xml:space="preserve"> de </w:t>
      </w:r>
      <w:proofErr w:type="spellStart"/>
      <w:r w:rsidRPr="00BF0B04">
        <w:t>implementación</w:t>
      </w:r>
      <w:proofErr w:type="spellEnd"/>
      <w:r w:rsidRPr="00BF0B04">
        <w:t xml:space="preserve"> de TA</w:t>
      </w:r>
    </w:p>
    <w:p w14:paraId="492E2743" w14:textId="4ADEE2A1" w:rsidR="00C030BC" w:rsidRPr="00BF0B04" w:rsidRDefault="00C030BC" w:rsidP="00BF0B04">
      <w:pPr>
        <w:pStyle w:val="IRISBullet"/>
      </w:pPr>
      <w:r w:rsidRPr="00BF0B04">
        <w:t xml:space="preserve">Un plan de </w:t>
      </w:r>
      <w:proofErr w:type="spellStart"/>
      <w:r w:rsidRPr="00BF0B04">
        <w:t>implementación</w:t>
      </w:r>
      <w:proofErr w:type="spellEnd"/>
      <w:r w:rsidRPr="00BF0B04">
        <w:t xml:space="preserve"> de TA </w:t>
      </w:r>
      <w:proofErr w:type="spellStart"/>
      <w:r w:rsidRPr="00BF0B04">
        <w:t>incluye</w:t>
      </w:r>
      <w:proofErr w:type="spellEnd"/>
      <w:r w:rsidRPr="00BF0B04">
        <w:t xml:space="preserve"> </w:t>
      </w:r>
      <w:proofErr w:type="spellStart"/>
      <w:r w:rsidRPr="00BF0B04">
        <w:t>información</w:t>
      </w:r>
      <w:proofErr w:type="spellEnd"/>
      <w:r w:rsidRPr="00BF0B04">
        <w:t xml:space="preserve"> </w:t>
      </w:r>
      <w:proofErr w:type="spellStart"/>
      <w:r w:rsidRPr="00BF0B04">
        <w:t>sobre</w:t>
      </w:r>
      <w:proofErr w:type="spellEnd"/>
      <w:r w:rsidRPr="00BF0B04">
        <w:t xml:space="preserve">… </w:t>
      </w:r>
      <w:r w:rsidR="00AF6BF6" w:rsidRPr="00BF0B04">
        <w:t>[</w:t>
      </w:r>
      <w:proofErr w:type="spellStart"/>
      <w:r w:rsidRPr="00BF0B04">
        <w:t>viñetas</w:t>
      </w:r>
      <w:proofErr w:type="spellEnd"/>
      <w:r w:rsidR="00AF6BF6" w:rsidRPr="00BF0B04">
        <w:t>]</w:t>
      </w:r>
    </w:p>
    <w:p w14:paraId="1373922A" w14:textId="71DEAD10" w:rsidR="00C030BC" w:rsidRPr="00BF0B04" w:rsidRDefault="00C030BC" w:rsidP="00BF0B04">
      <w:pPr>
        <w:pStyle w:val="IRISBullet"/>
      </w:pPr>
      <w:r w:rsidRPr="00BF0B04">
        <w:t xml:space="preserve">Enlace: El Plan de </w:t>
      </w:r>
      <w:proofErr w:type="spellStart"/>
      <w:r w:rsidRPr="00BF0B04">
        <w:t>Implementación</w:t>
      </w:r>
      <w:proofErr w:type="spellEnd"/>
      <w:r w:rsidRPr="00BF0B04">
        <w:t xml:space="preserve"> de </w:t>
      </w:r>
      <w:proofErr w:type="spellStart"/>
      <w:r w:rsidRPr="00BF0B04">
        <w:t>Tecnología</w:t>
      </w:r>
      <w:proofErr w:type="spellEnd"/>
      <w:r w:rsidRPr="00BF0B04">
        <w:t xml:space="preserve"> de Asistencia NATRI</w:t>
      </w:r>
    </w:p>
    <w:p w14:paraId="06A23E32" w14:textId="417155B1" w:rsidR="00C030BC" w:rsidRPr="00BF0B04" w:rsidRDefault="00C030BC" w:rsidP="00BF0B04">
      <w:pPr>
        <w:pStyle w:val="IRISBullet"/>
      </w:pPr>
      <w:proofErr w:type="spellStart"/>
      <w:r w:rsidRPr="00BF0B04">
        <w:t>Tenga</w:t>
      </w:r>
      <w:proofErr w:type="spellEnd"/>
      <w:r w:rsidRPr="00BF0B04">
        <w:t xml:space="preserve"> </w:t>
      </w:r>
      <w:proofErr w:type="spellStart"/>
      <w:r w:rsidRPr="00BF0B04">
        <w:t>en</w:t>
      </w:r>
      <w:proofErr w:type="spellEnd"/>
      <w:r w:rsidRPr="00BF0B04">
        <w:t xml:space="preserve"> </w:t>
      </w:r>
      <w:proofErr w:type="spellStart"/>
      <w:r w:rsidRPr="00BF0B04">
        <w:t>cuenta</w:t>
      </w:r>
      <w:proofErr w:type="spellEnd"/>
      <w:r w:rsidRPr="00BF0B04">
        <w:t xml:space="preserve"> [</w:t>
      </w:r>
      <w:proofErr w:type="spellStart"/>
      <w:r w:rsidRPr="00BF0B04">
        <w:t>viñetas</w:t>
      </w:r>
      <w:proofErr w:type="spellEnd"/>
      <w:r w:rsidRPr="00BF0B04">
        <w:t>]</w:t>
      </w:r>
    </w:p>
    <w:p w14:paraId="33F131C8" w14:textId="214AC181" w:rsidR="00C030BC" w:rsidRPr="00BF0B04" w:rsidRDefault="00C030BC" w:rsidP="00BF0B04">
      <w:pPr>
        <w:pStyle w:val="IRISBullet"/>
      </w:pPr>
      <w:r w:rsidRPr="00BF0B04">
        <w:t>¿</w:t>
      </w:r>
      <w:proofErr w:type="spellStart"/>
      <w:r w:rsidRPr="00BF0B04">
        <w:t>Sabía</w:t>
      </w:r>
      <w:proofErr w:type="spellEnd"/>
      <w:r w:rsidRPr="00BF0B04">
        <w:t xml:space="preserve"> que?</w:t>
      </w:r>
    </w:p>
    <w:p w14:paraId="4BEE287C" w14:textId="42B37BB1" w:rsidR="00C030BC" w:rsidRPr="00BF0B04" w:rsidRDefault="00C030BC" w:rsidP="00BF0B04">
      <w:pPr>
        <w:pStyle w:val="IRISBullet"/>
      </w:pPr>
      <w:r w:rsidRPr="00BF0B04">
        <w:t xml:space="preserve">Audio: Daniel Cochrane </w:t>
      </w:r>
      <w:proofErr w:type="spellStart"/>
      <w:r w:rsidRPr="00BF0B04">
        <w:t>discute</w:t>
      </w:r>
      <w:proofErr w:type="spellEnd"/>
      <w:r w:rsidRPr="00BF0B04">
        <w:t xml:space="preserve"> </w:t>
      </w:r>
      <w:proofErr w:type="spellStart"/>
      <w:r w:rsidRPr="00BF0B04">
        <w:t>consideraciones</w:t>
      </w:r>
      <w:proofErr w:type="spellEnd"/>
      <w:r w:rsidRPr="00BF0B04">
        <w:t xml:space="preserve"> para la </w:t>
      </w:r>
      <w:proofErr w:type="spellStart"/>
      <w:r w:rsidRPr="00BF0B04">
        <w:t>implementación</w:t>
      </w:r>
      <w:proofErr w:type="spellEnd"/>
      <w:r w:rsidRPr="00BF0B04">
        <w:t xml:space="preserve"> </w:t>
      </w:r>
      <w:proofErr w:type="spellStart"/>
      <w:r w:rsidRPr="00BF0B04">
        <w:t>efectiva</w:t>
      </w:r>
      <w:proofErr w:type="spellEnd"/>
      <w:r w:rsidRPr="00BF0B04">
        <w:t xml:space="preserve"> de TA</w:t>
      </w:r>
      <w:r w:rsidR="0057695B">
        <w:t>.</w:t>
      </w:r>
    </w:p>
    <w:p w14:paraId="0B138AD6" w14:textId="12010BE8" w:rsidR="00C030BC" w:rsidRPr="00BF0B04" w:rsidRDefault="00C030BC" w:rsidP="00BF0B04">
      <w:pPr>
        <w:pStyle w:val="IRISBullet"/>
      </w:pPr>
      <w:r w:rsidRPr="00BF0B04">
        <w:t xml:space="preserve">Audio: Megan </w:t>
      </w:r>
      <w:proofErr w:type="spellStart"/>
      <w:r w:rsidRPr="00BF0B04">
        <w:t>Mussano</w:t>
      </w:r>
      <w:proofErr w:type="spellEnd"/>
      <w:r w:rsidRPr="00BF0B04">
        <w:t xml:space="preserve"> </w:t>
      </w:r>
      <w:proofErr w:type="spellStart"/>
      <w:r w:rsidRPr="00BF0B04">
        <w:t>discute</w:t>
      </w:r>
      <w:proofErr w:type="spellEnd"/>
      <w:r w:rsidRPr="00BF0B04">
        <w:t xml:space="preserve"> </w:t>
      </w:r>
      <w:proofErr w:type="spellStart"/>
      <w:r w:rsidRPr="00BF0B04">
        <w:t>consideraciones</w:t>
      </w:r>
      <w:proofErr w:type="spellEnd"/>
      <w:r w:rsidRPr="00BF0B04">
        <w:t xml:space="preserve"> para la </w:t>
      </w:r>
      <w:proofErr w:type="spellStart"/>
      <w:r w:rsidRPr="00BF0B04">
        <w:t>implementación</w:t>
      </w:r>
      <w:proofErr w:type="spellEnd"/>
      <w:r w:rsidRPr="00BF0B04">
        <w:t xml:space="preserve"> </w:t>
      </w:r>
      <w:proofErr w:type="spellStart"/>
      <w:r w:rsidRPr="00BF0B04">
        <w:t>efectiva</w:t>
      </w:r>
      <w:proofErr w:type="spellEnd"/>
      <w:r w:rsidRPr="00BF0B04">
        <w:t xml:space="preserve"> de TA</w:t>
      </w:r>
      <w:r w:rsidR="0057695B">
        <w:t>.</w:t>
      </w:r>
    </w:p>
    <w:p w14:paraId="03FFF1B6" w14:textId="77777777" w:rsidR="00BF0B04" w:rsidRDefault="00EE6CC4" w:rsidP="00BF0B04">
      <w:pPr>
        <w:pStyle w:val="IRISBullet"/>
      </w:pPr>
      <w:r w:rsidRPr="00BF0B04">
        <w:lastRenderedPageBreak/>
        <w:t xml:space="preserve">Para </w:t>
      </w:r>
      <w:proofErr w:type="spellStart"/>
      <w:r w:rsidRPr="00BF0B04">
        <w:t>su</w:t>
      </w:r>
      <w:proofErr w:type="spellEnd"/>
      <w:r w:rsidRPr="00BF0B04">
        <w:t xml:space="preserve"> </w:t>
      </w:r>
      <w:proofErr w:type="spellStart"/>
      <w:r w:rsidRPr="00BF0B04">
        <w:t>información</w:t>
      </w:r>
      <w:proofErr w:type="spellEnd"/>
    </w:p>
    <w:p w14:paraId="49B566D1" w14:textId="77777777" w:rsidR="00BF0B04" w:rsidRPr="00BF0B04" w:rsidRDefault="00EE6CC4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Asociación</w:t>
      </w:r>
      <w:proofErr w:type="spellEnd"/>
      <w:r w:rsidRPr="00BF0B04">
        <w:rPr>
          <w:rFonts w:cstheme="minorHAnsi"/>
        </w:rPr>
        <w:t xml:space="preserve"> de la </w:t>
      </w:r>
      <w:proofErr w:type="spellStart"/>
      <w:r w:rsidRPr="00BF0B04">
        <w:rPr>
          <w:rFonts w:cstheme="minorHAnsi"/>
        </w:rPr>
        <w:t>industria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tecnología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asistencia</w:t>
      </w:r>
      <w:proofErr w:type="spellEnd"/>
    </w:p>
    <w:p w14:paraId="7F3C30DD" w14:textId="77777777" w:rsidR="00BF0B04" w:rsidRPr="00BF0B04" w:rsidRDefault="00EE6CC4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="00906615" w:rsidRPr="00BF0B04">
        <w:rPr>
          <w:rFonts w:cstheme="minorHAnsi"/>
        </w:rPr>
        <w:t>Cerrando</w:t>
      </w:r>
      <w:proofErr w:type="spellEnd"/>
      <w:r w:rsidR="00906615" w:rsidRPr="00BF0B04">
        <w:rPr>
          <w:rFonts w:cstheme="minorHAnsi"/>
        </w:rPr>
        <w:t xml:space="preserve"> la </w:t>
      </w:r>
      <w:proofErr w:type="spellStart"/>
      <w:r w:rsidR="00906615" w:rsidRPr="00BF0B04">
        <w:rPr>
          <w:rFonts w:cstheme="minorHAnsi"/>
        </w:rPr>
        <w:t>brecha</w:t>
      </w:r>
      <w:proofErr w:type="spellEnd"/>
      <w:r w:rsidR="00906615" w:rsidRPr="00BF0B04">
        <w:rPr>
          <w:rFonts w:cstheme="minorHAnsi"/>
        </w:rPr>
        <w:t xml:space="preserve"> (“Closing the Gap”)</w:t>
      </w:r>
    </w:p>
    <w:p w14:paraId="66CFA52B" w14:textId="77777777" w:rsidR="00BF0B04" w:rsidRPr="00BF0B04" w:rsidRDefault="00906615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Innovaciones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en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tecnología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educación</w:t>
      </w:r>
      <w:proofErr w:type="spellEnd"/>
      <w:r w:rsidRPr="00BF0B04">
        <w:rPr>
          <w:rFonts w:cstheme="minorHAnsi"/>
        </w:rPr>
        <w:t xml:space="preserve"> especial</w:t>
      </w:r>
    </w:p>
    <w:p w14:paraId="1B6AB30F" w14:textId="77777777" w:rsidR="00BF0B04" w:rsidRPr="00BF0B04" w:rsidRDefault="00906615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Centro Nacional para </w:t>
      </w:r>
      <w:proofErr w:type="spellStart"/>
      <w:r w:rsidRPr="00BF0B04">
        <w:rPr>
          <w:rFonts w:cstheme="minorHAnsi"/>
        </w:rPr>
        <w:t>los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materiales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educativos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accesibles</w:t>
      </w:r>
      <w:proofErr w:type="spellEnd"/>
    </w:p>
    <w:p w14:paraId="1ACA2DD5" w14:textId="725E0174" w:rsidR="00906615" w:rsidRPr="00BF0B04" w:rsidRDefault="00906615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WebAIM</w:t>
      </w:r>
      <w:proofErr w:type="spellEnd"/>
    </w:p>
    <w:p w14:paraId="0C15D1C8" w14:textId="77777777" w:rsidR="00BF0B04" w:rsidRDefault="00906615" w:rsidP="00BF0B04">
      <w:pPr>
        <w:pStyle w:val="IRISBullet"/>
      </w:pPr>
      <w:proofErr w:type="spellStart"/>
      <w:r w:rsidRPr="00BF0B04">
        <w:t>Consideraciones</w:t>
      </w:r>
      <w:proofErr w:type="spellEnd"/>
      <w:r>
        <w:t xml:space="preserve"> de </w:t>
      </w:r>
      <w:proofErr w:type="spellStart"/>
      <w:r>
        <w:t>instrucción</w:t>
      </w:r>
      <w:proofErr w:type="spellEnd"/>
    </w:p>
    <w:p w14:paraId="0EA89FEC" w14:textId="77777777" w:rsidR="00BF0B04" w:rsidRPr="00BF0B04" w:rsidRDefault="00906615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Para </w:t>
      </w:r>
      <w:proofErr w:type="spellStart"/>
      <w:r w:rsidRPr="00BF0B04">
        <w:rPr>
          <w:rFonts w:cstheme="minorHAnsi"/>
        </w:rPr>
        <w:t>sacar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más</w:t>
      </w:r>
      <w:proofErr w:type="spellEnd"/>
      <w:r w:rsidRPr="00BF0B04">
        <w:rPr>
          <w:rFonts w:cstheme="minorHAnsi"/>
        </w:rPr>
        <w:t xml:space="preserve"> valor del </w:t>
      </w:r>
      <w:proofErr w:type="spellStart"/>
      <w:r w:rsidRPr="00BF0B04">
        <w:rPr>
          <w:rFonts w:cstheme="minorHAnsi"/>
        </w:rPr>
        <w:t>uso</w:t>
      </w:r>
      <w:proofErr w:type="spellEnd"/>
      <w:r w:rsidRPr="00BF0B04">
        <w:rPr>
          <w:rFonts w:cstheme="minorHAnsi"/>
        </w:rPr>
        <w:t xml:space="preserve"> de TA de un </w:t>
      </w:r>
      <w:proofErr w:type="spellStart"/>
      <w:r w:rsidRPr="00BF0B04">
        <w:rPr>
          <w:rFonts w:cstheme="minorHAnsi"/>
        </w:rPr>
        <w:t>estudiante</w:t>
      </w:r>
      <w:proofErr w:type="spellEnd"/>
      <w:r w:rsidRPr="00BF0B04">
        <w:rPr>
          <w:rFonts w:cstheme="minorHAnsi"/>
        </w:rPr>
        <w:t>… [</w:t>
      </w:r>
      <w:proofErr w:type="spellStart"/>
      <w:r w:rsidRPr="00BF0B04">
        <w:rPr>
          <w:rFonts w:cstheme="minorHAnsi"/>
        </w:rPr>
        <w:t>viñetas</w:t>
      </w:r>
      <w:proofErr w:type="spellEnd"/>
      <w:r w:rsidRPr="00BF0B04">
        <w:rPr>
          <w:rFonts w:cstheme="minorHAnsi"/>
        </w:rPr>
        <w:t>]</w:t>
      </w:r>
    </w:p>
    <w:p w14:paraId="668BB6F0" w14:textId="11A4F879" w:rsidR="00BF0B04" w:rsidRPr="00BF0B04" w:rsidRDefault="00906615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Audio: Daniel Cochrane </w:t>
      </w:r>
      <w:proofErr w:type="spellStart"/>
      <w:r w:rsidRPr="00BF0B04">
        <w:rPr>
          <w:rFonts w:cstheme="minorHAnsi"/>
        </w:rPr>
        <w:t>discute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formas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prevenir</w:t>
      </w:r>
      <w:proofErr w:type="spellEnd"/>
      <w:r w:rsidRPr="00BF0B04">
        <w:rPr>
          <w:rFonts w:cstheme="minorHAnsi"/>
        </w:rPr>
        <w:t xml:space="preserve"> que la TA </w:t>
      </w:r>
      <w:proofErr w:type="spellStart"/>
      <w:r w:rsidRPr="00BF0B04">
        <w:rPr>
          <w:rFonts w:cstheme="minorHAnsi"/>
        </w:rPr>
        <w:t>aísle</w:t>
      </w:r>
      <w:proofErr w:type="spellEnd"/>
      <w:r w:rsidRPr="00BF0B04">
        <w:rPr>
          <w:rFonts w:cstheme="minorHAnsi"/>
        </w:rPr>
        <w:t xml:space="preserve"> al </w:t>
      </w:r>
      <w:proofErr w:type="spellStart"/>
      <w:r w:rsidRPr="00BF0B04">
        <w:rPr>
          <w:rFonts w:cstheme="minorHAnsi"/>
        </w:rPr>
        <w:t>estudiante</w:t>
      </w:r>
      <w:proofErr w:type="spellEnd"/>
      <w:r w:rsidRPr="00BF0B04">
        <w:rPr>
          <w:rFonts w:cstheme="minorHAnsi"/>
        </w:rPr>
        <w:t xml:space="preserve"> de sus </w:t>
      </w:r>
      <w:proofErr w:type="spellStart"/>
      <w:r w:rsidRPr="00BF0B04">
        <w:rPr>
          <w:rFonts w:cstheme="minorHAnsi"/>
        </w:rPr>
        <w:t>compañeros</w:t>
      </w:r>
      <w:proofErr w:type="spellEnd"/>
      <w:r w:rsidR="0057695B">
        <w:rPr>
          <w:rFonts w:cstheme="minorHAnsi"/>
        </w:rPr>
        <w:t>.</w:t>
      </w:r>
    </w:p>
    <w:p w14:paraId="4295B2DB" w14:textId="733B39F4" w:rsidR="00906615" w:rsidRPr="00BF0B04" w:rsidRDefault="00906615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Audio: Megan </w:t>
      </w:r>
      <w:proofErr w:type="spellStart"/>
      <w:r w:rsidRPr="00BF0B04">
        <w:rPr>
          <w:rFonts w:cstheme="minorHAnsi"/>
        </w:rPr>
        <w:t>Mussano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discute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formas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prevenir</w:t>
      </w:r>
      <w:proofErr w:type="spellEnd"/>
      <w:r w:rsidRPr="00BF0B04">
        <w:rPr>
          <w:rFonts w:cstheme="minorHAnsi"/>
        </w:rPr>
        <w:t xml:space="preserve"> que la TA </w:t>
      </w:r>
      <w:proofErr w:type="spellStart"/>
      <w:r w:rsidRPr="00BF0B04">
        <w:rPr>
          <w:rFonts w:cstheme="minorHAnsi"/>
        </w:rPr>
        <w:t>aísle</w:t>
      </w:r>
      <w:proofErr w:type="spellEnd"/>
      <w:r w:rsidRPr="00BF0B04">
        <w:rPr>
          <w:rFonts w:cstheme="minorHAnsi"/>
        </w:rPr>
        <w:t xml:space="preserve"> al </w:t>
      </w:r>
      <w:proofErr w:type="spellStart"/>
      <w:r w:rsidRPr="00BF0B04">
        <w:rPr>
          <w:rFonts w:cstheme="minorHAnsi"/>
        </w:rPr>
        <w:t>estudiante</w:t>
      </w:r>
      <w:proofErr w:type="spellEnd"/>
      <w:r w:rsidRPr="00BF0B04">
        <w:rPr>
          <w:rFonts w:cstheme="minorHAnsi"/>
        </w:rPr>
        <w:t xml:space="preserve"> de sus </w:t>
      </w:r>
      <w:proofErr w:type="spellStart"/>
      <w:r w:rsidRPr="00BF0B04">
        <w:rPr>
          <w:rFonts w:cstheme="minorHAnsi"/>
        </w:rPr>
        <w:t>compañeros</w:t>
      </w:r>
      <w:proofErr w:type="spellEnd"/>
      <w:r w:rsidR="0057695B">
        <w:rPr>
          <w:rFonts w:cstheme="minorHAnsi"/>
        </w:rPr>
        <w:t>.</w:t>
      </w:r>
    </w:p>
    <w:p w14:paraId="611F3E1C" w14:textId="77777777" w:rsidR="00BF0B04" w:rsidRDefault="00906615" w:rsidP="00BF0B04">
      <w:pPr>
        <w:pStyle w:val="IRISBullet"/>
      </w:pPr>
      <w:proofErr w:type="spellStart"/>
      <w:r w:rsidRPr="00BF0B04">
        <w:t>Revisitando</w:t>
      </w:r>
      <w:proofErr w:type="spellEnd"/>
      <w:r w:rsidRPr="00906615">
        <w:t xml:space="preserve"> </w:t>
      </w:r>
      <w:proofErr w:type="spellStart"/>
      <w:r w:rsidRPr="00906615">
        <w:t>el</w:t>
      </w:r>
      <w:proofErr w:type="spellEnd"/>
      <w:r w:rsidRPr="00906615">
        <w:t xml:space="preserve"> Reto: El plan de </w:t>
      </w:r>
      <w:proofErr w:type="spellStart"/>
      <w:r w:rsidRPr="00906615">
        <w:t>implementación</w:t>
      </w:r>
      <w:proofErr w:type="spellEnd"/>
      <w:r w:rsidRPr="00906615">
        <w:t xml:space="preserve"> de TA de Brooke</w:t>
      </w:r>
    </w:p>
    <w:p w14:paraId="67921988" w14:textId="77777777" w:rsidR="00BF0B04" w:rsidRPr="00BF0B04" w:rsidRDefault="00906615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>Enlace: “</w:t>
      </w:r>
      <w:proofErr w:type="spellStart"/>
      <w:r w:rsidRPr="00BF0B04">
        <w:rPr>
          <w:rFonts w:cstheme="minorHAnsi"/>
        </w:rPr>
        <w:t>Bookshare</w:t>
      </w:r>
      <w:proofErr w:type="spellEnd"/>
      <w:r w:rsidRPr="00BF0B04">
        <w:rPr>
          <w:rFonts w:cstheme="minorHAnsi"/>
        </w:rPr>
        <w:t>” [</w:t>
      </w:r>
      <w:proofErr w:type="spellStart"/>
      <w:r w:rsidRPr="00BF0B04">
        <w:rPr>
          <w:rFonts w:cstheme="minorHAnsi"/>
        </w:rPr>
        <w:t>descripción</w:t>
      </w:r>
      <w:proofErr w:type="spellEnd"/>
      <w:r w:rsidRPr="00BF0B04">
        <w:rPr>
          <w:rFonts w:cstheme="minorHAnsi"/>
        </w:rPr>
        <w:t>]</w:t>
      </w:r>
    </w:p>
    <w:p w14:paraId="6EF97BC4" w14:textId="77777777" w:rsidR="00BF0B04" w:rsidRPr="00BF0B04" w:rsidRDefault="00906615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Enlace: </w:t>
      </w:r>
      <w:r w:rsidR="00743261" w:rsidRPr="00BF0B04">
        <w:rPr>
          <w:rFonts w:cstheme="minorHAnsi"/>
        </w:rPr>
        <w:t>“</w:t>
      </w:r>
      <w:proofErr w:type="spellStart"/>
      <w:r w:rsidR="00743261" w:rsidRPr="00BF0B04">
        <w:rPr>
          <w:rFonts w:cstheme="minorHAnsi"/>
        </w:rPr>
        <w:t>Bookshare</w:t>
      </w:r>
      <w:proofErr w:type="spellEnd"/>
      <w:r w:rsidR="00743261" w:rsidRPr="00BF0B04">
        <w:rPr>
          <w:rFonts w:cstheme="minorHAnsi"/>
        </w:rPr>
        <w:t>: Providing Accessible Materials for Students with Print Disabilities” [</w:t>
      </w:r>
      <w:proofErr w:type="spellStart"/>
      <w:r w:rsidR="00743261" w:rsidRPr="00BF0B04">
        <w:rPr>
          <w:rFonts w:cstheme="minorHAnsi"/>
        </w:rPr>
        <w:t>Módulo</w:t>
      </w:r>
      <w:proofErr w:type="spellEnd"/>
      <w:r w:rsidR="00743261" w:rsidRPr="00BF0B04">
        <w:rPr>
          <w:rFonts w:cstheme="minorHAnsi"/>
        </w:rPr>
        <w:t xml:space="preserve"> IRIS]</w:t>
      </w:r>
    </w:p>
    <w:p w14:paraId="47414DD4" w14:textId="77777777" w:rsidR="00BF0B04" w:rsidRPr="00BF0B04" w:rsidRDefault="00743261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programa</w:t>
      </w:r>
      <w:proofErr w:type="spellEnd"/>
      <w:r w:rsidRPr="00BF0B04">
        <w:rPr>
          <w:rFonts w:cstheme="minorHAnsi"/>
        </w:rPr>
        <w:t xml:space="preserve"> para </w:t>
      </w:r>
      <w:proofErr w:type="spellStart"/>
      <w:r w:rsidRPr="00BF0B04">
        <w:rPr>
          <w:rFonts w:cstheme="minorHAnsi"/>
        </w:rPr>
        <w:t>el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manejo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tareas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definición</w:t>
      </w:r>
      <w:proofErr w:type="spellEnd"/>
      <w:r w:rsidRPr="00BF0B04">
        <w:rPr>
          <w:rFonts w:cstheme="minorHAnsi"/>
        </w:rPr>
        <w:t>]</w:t>
      </w:r>
    </w:p>
    <w:p w14:paraId="408888E9" w14:textId="0BCCB4D0" w:rsidR="00743261" w:rsidRPr="00BF0B04" w:rsidRDefault="00743261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Enlace: Plan de </w:t>
      </w:r>
      <w:proofErr w:type="spellStart"/>
      <w:r w:rsidRPr="00BF0B04">
        <w:rPr>
          <w:rFonts w:cstheme="minorHAnsi"/>
        </w:rPr>
        <w:t>implementación</w:t>
      </w:r>
      <w:proofErr w:type="spellEnd"/>
      <w:r w:rsidRPr="00BF0B04">
        <w:rPr>
          <w:rFonts w:cstheme="minorHAnsi"/>
        </w:rPr>
        <w:t xml:space="preserve"> de Brooke</w:t>
      </w:r>
    </w:p>
    <w:p w14:paraId="66E1B03F" w14:textId="30D3D483" w:rsidR="00743261" w:rsidRDefault="00743261" w:rsidP="00743261">
      <w:pPr>
        <w:rPr>
          <w:rFonts w:cstheme="minorHAns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BF0B04" w:rsidRPr="00511763" w14:paraId="4AFE77FE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F5395AF" w14:textId="77777777" w:rsidR="00BF0B04" w:rsidRPr="00511763" w:rsidRDefault="00BF0B04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4A221FB" w14:textId="77777777" w:rsidR="00BF0B04" w:rsidRPr="00511763" w:rsidRDefault="00BF0B04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E48B613" w14:textId="767DDBC1" w:rsidR="00743261" w:rsidRDefault="00743261" w:rsidP="00743261">
      <w:pPr>
        <w:rPr>
          <w:rFonts w:cstheme="minorHAnsi"/>
        </w:rPr>
      </w:pPr>
    </w:p>
    <w:p w14:paraId="556467D5" w14:textId="55946E94" w:rsidR="00743261" w:rsidRDefault="00743261" w:rsidP="00BF0B04">
      <w:pPr>
        <w:pStyle w:val="IRISPageHeading"/>
      </w:pPr>
      <w:r>
        <w:t xml:space="preserve">Página 6: </w:t>
      </w:r>
      <w:proofErr w:type="spellStart"/>
      <w:r w:rsidR="00E73437">
        <w:t>Evaluar</w:t>
      </w:r>
      <w:proofErr w:type="spellEnd"/>
      <w:r w:rsidR="00E73437">
        <w:t xml:space="preserve"> la </w:t>
      </w:r>
      <w:proofErr w:type="spellStart"/>
      <w:r w:rsidR="00E73437">
        <w:t>eficacia</w:t>
      </w:r>
      <w:proofErr w:type="spellEnd"/>
      <w:r w:rsidR="00E73437">
        <w:t xml:space="preserve"> de TA</w:t>
      </w:r>
    </w:p>
    <w:p w14:paraId="396030C8" w14:textId="5D794FF4" w:rsidR="00E73437" w:rsidRPr="00BF0B04" w:rsidRDefault="00E73437" w:rsidP="00BF0B04">
      <w:pPr>
        <w:pStyle w:val="IRISBullet"/>
      </w:pPr>
      <w:r w:rsidRPr="00BF0B04">
        <w:t xml:space="preserve">La </w:t>
      </w:r>
      <w:proofErr w:type="spellStart"/>
      <w:r w:rsidRPr="00BF0B04">
        <w:t>información</w:t>
      </w:r>
      <w:proofErr w:type="spellEnd"/>
      <w:r w:rsidRPr="00BF0B04">
        <w:t xml:space="preserve"> que </w:t>
      </w:r>
      <w:proofErr w:type="spellStart"/>
      <w:r w:rsidRPr="00BF0B04">
        <w:t>deben</w:t>
      </w:r>
      <w:proofErr w:type="spellEnd"/>
      <w:r w:rsidRPr="00BF0B04">
        <w:t xml:space="preserve"> </w:t>
      </w:r>
      <w:proofErr w:type="spellStart"/>
      <w:r w:rsidRPr="00BF0B04">
        <w:t>reunir</w:t>
      </w:r>
      <w:proofErr w:type="spellEnd"/>
      <w:r w:rsidRPr="00BF0B04">
        <w:t xml:space="preserve"> para </w:t>
      </w:r>
      <w:proofErr w:type="spellStart"/>
      <w:r w:rsidRPr="00BF0B04">
        <w:t>tomar</w:t>
      </w:r>
      <w:proofErr w:type="spellEnd"/>
      <w:r w:rsidRPr="00BF0B04">
        <w:t xml:space="preserve"> </w:t>
      </w:r>
      <w:proofErr w:type="spellStart"/>
      <w:r w:rsidRPr="00BF0B04">
        <w:t>decisiones</w:t>
      </w:r>
      <w:proofErr w:type="spellEnd"/>
      <w:r w:rsidRPr="00BF0B04">
        <w:t xml:space="preserve"> </w:t>
      </w:r>
      <w:proofErr w:type="spellStart"/>
      <w:r w:rsidRPr="00BF0B04">
        <w:t>informadas</w:t>
      </w:r>
      <w:proofErr w:type="spellEnd"/>
      <w:r w:rsidRPr="00BF0B04">
        <w:t xml:space="preserve"> </w:t>
      </w:r>
      <w:proofErr w:type="spellStart"/>
      <w:r w:rsidRPr="00BF0B04">
        <w:t>incluye</w:t>
      </w:r>
      <w:proofErr w:type="spellEnd"/>
      <w:r w:rsidRPr="00BF0B04">
        <w:t>… [</w:t>
      </w:r>
      <w:proofErr w:type="spellStart"/>
      <w:r w:rsidRPr="00BF0B04">
        <w:t>viñetas</w:t>
      </w:r>
      <w:proofErr w:type="spellEnd"/>
      <w:r w:rsidRPr="00BF0B04">
        <w:t>]</w:t>
      </w:r>
    </w:p>
    <w:p w14:paraId="3A62FA3C" w14:textId="440A05B5" w:rsidR="00E73437" w:rsidRPr="00BF0B04" w:rsidRDefault="00E73437" w:rsidP="00BF0B04">
      <w:pPr>
        <w:pStyle w:val="IRISBullet"/>
      </w:pPr>
      <w:r w:rsidRPr="00BF0B04">
        <w:t xml:space="preserve">Los </w:t>
      </w:r>
      <w:proofErr w:type="spellStart"/>
      <w:r w:rsidRPr="00BF0B04">
        <w:t>resultados</w:t>
      </w:r>
      <w:proofErr w:type="spellEnd"/>
      <w:r w:rsidRPr="00BF0B04">
        <w:t xml:space="preserve"> de </w:t>
      </w:r>
      <w:proofErr w:type="spellStart"/>
      <w:r w:rsidRPr="00BF0B04">
        <w:t>una</w:t>
      </w:r>
      <w:proofErr w:type="spellEnd"/>
      <w:r w:rsidRPr="00BF0B04">
        <w:t xml:space="preserve"> TA </w:t>
      </w:r>
      <w:proofErr w:type="spellStart"/>
      <w:r w:rsidRPr="00BF0B04">
        <w:t>deben</w:t>
      </w:r>
      <w:proofErr w:type="spellEnd"/>
      <w:r w:rsidRPr="00BF0B04">
        <w:t xml:space="preserve"> </w:t>
      </w:r>
      <w:proofErr w:type="spellStart"/>
      <w:r w:rsidRPr="00BF0B04">
        <w:t>medirse</w:t>
      </w:r>
      <w:proofErr w:type="spellEnd"/>
      <w:r w:rsidRPr="00BF0B04">
        <w:t xml:space="preserve"> </w:t>
      </w:r>
      <w:proofErr w:type="spellStart"/>
      <w:r w:rsidRPr="00BF0B04">
        <w:t>usando</w:t>
      </w:r>
      <w:proofErr w:type="spellEnd"/>
      <w:r w:rsidRPr="00BF0B04">
        <w:t xml:space="preserve"> </w:t>
      </w:r>
      <w:proofErr w:type="spellStart"/>
      <w:r w:rsidRPr="00BF0B04">
        <w:t>contenido</w:t>
      </w:r>
      <w:proofErr w:type="spellEnd"/>
      <w:r w:rsidRPr="00BF0B04">
        <w:t xml:space="preserve"> </w:t>
      </w:r>
      <w:proofErr w:type="spellStart"/>
      <w:r w:rsidRPr="00BF0B04">
        <w:t>basado</w:t>
      </w:r>
      <w:proofErr w:type="spellEnd"/>
      <w:r w:rsidRPr="00BF0B04">
        <w:t xml:space="preserve"> </w:t>
      </w:r>
      <w:proofErr w:type="spellStart"/>
      <w:r w:rsidRPr="00BF0B04">
        <w:t>en</w:t>
      </w:r>
      <w:proofErr w:type="spellEnd"/>
      <w:r w:rsidRPr="00BF0B04">
        <w:t xml:space="preserve"> </w:t>
      </w:r>
      <w:proofErr w:type="spellStart"/>
      <w:r w:rsidRPr="00BF0B04">
        <w:t>el</w:t>
      </w:r>
      <w:proofErr w:type="spellEnd"/>
      <w:r w:rsidRPr="00BF0B04">
        <w:t xml:space="preserve"> </w:t>
      </w:r>
      <w:proofErr w:type="spellStart"/>
      <w:r w:rsidRPr="00BF0B04">
        <w:t>salón</w:t>
      </w:r>
      <w:proofErr w:type="spellEnd"/>
      <w:r w:rsidRPr="00BF0B04">
        <w:t xml:space="preserve"> de </w:t>
      </w:r>
      <w:proofErr w:type="spellStart"/>
      <w:r w:rsidRPr="00BF0B04">
        <w:t>clases</w:t>
      </w:r>
      <w:proofErr w:type="spellEnd"/>
    </w:p>
    <w:p w14:paraId="4F89BF0E" w14:textId="797456A9" w:rsidR="00E73437" w:rsidRPr="00BF0B04" w:rsidRDefault="00E73437" w:rsidP="00BF0B04">
      <w:pPr>
        <w:pStyle w:val="IRISBullet"/>
      </w:pPr>
      <w:r w:rsidRPr="00BF0B04">
        <w:t xml:space="preserve">Audio: Marci Kinas Jerome </w:t>
      </w:r>
      <w:proofErr w:type="spellStart"/>
      <w:r w:rsidRPr="00BF0B04">
        <w:t>discute</w:t>
      </w:r>
      <w:proofErr w:type="spellEnd"/>
      <w:r w:rsidRPr="00BF0B04">
        <w:t xml:space="preserve"> </w:t>
      </w:r>
      <w:proofErr w:type="spellStart"/>
      <w:r w:rsidRPr="00BF0B04">
        <w:t>el</w:t>
      </w:r>
      <w:proofErr w:type="spellEnd"/>
      <w:r w:rsidRPr="00BF0B04">
        <w:t xml:space="preserve"> </w:t>
      </w:r>
      <w:proofErr w:type="spellStart"/>
      <w:r w:rsidRPr="00BF0B04">
        <w:t>uso</w:t>
      </w:r>
      <w:proofErr w:type="spellEnd"/>
      <w:r w:rsidRPr="00BF0B04">
        <w:t xml:space="preserve"> de </w:t>
      </w:r>
      <w:proofErr w:type="spellStart"/>
      <w:r w:rsidRPr="00BF0B04">
        <w:t>datos</w:t>
      </w:r>
      <w:proofErr w:type="spellEnd"/>
      <w:r w:rsidRPr="00BF0B04">
        <w:t xml:space="preserve"> de </w:t>
      </w:r>
      <w:proofErr w:type="spellStart"/>
      <w:r w:rsidRPr="00BF0B04">
        <w:t>observación</w:t>
      </w:r>
      <w:proofErr w:type="spellEnd"/>
      <w:r w:rsidRPr="00BF0B04">
        <w:t xml:space="preserve"> para </w:t>
      </w:r>
      <w:proofErr w:type="spellStart"/>
      <w:r w:rsidRPr="00BF0B04">
        <w:t>determinar</w:t>
      </w:r>
      <w:proofErr w:type="spellEnd"/>
      <w:r w:rsidRPr="00BF0B04">
        <w:t xml:space="preserve"> </w:t>
      </w:r>
      <w:proofErr w:type="spellStart"/>
      <w:r w:rsidRPr="00BF0B04">
        <w:t>si</w:t>
      </w:r>
      <w:proofErr w:type="spellEnd"/>
      <w:r w:rsidRPr="00BF0B04">
        <w:t xml:space="preserve"> la TA es </w:t>
      </w:r>
      <w:proofErr w:type="spellStart"/>
      <w:r w:rsidRPr="00BF0B04">
        <w:t>efectiva</w:t>
      </w:r>
      <w:proofErr w:type="spellEnd"/>
      <w:r w:rsidRPr="00BF0B04">
        <w:t xml:space="preserve"> para un </w:t>
      </w:r>
      <w:proofErr w:type="spellStart"/>
      <w:r w:rsidRPr="00BF0B04">
        <w:t>estudiante</w:t>
      </w:r>
      <w:proofErr w:type="spellEnd"/>
      <w:r w:rsidR="0057695B">
        <w:t>.</w:t>
      </w:r>
    </w:p>
    <w:p w14:paraId="079DBDF2" w14:textId="1EC8CBD7" w:rsidR="00B963A1" w:rsidRDefault="00E73437" w:rsidP="004E2EF6">
      <w:pPr>
        <w:pStyle w:val="IRISBullet"/>
      </w:pPr>
      <w:r w:rsidRPr="00BF0B04">
        <w:t xml:space="preserve">Audio: Megan </w:t>
      </w:r>
      <w:proofErr w:type="spellStart"/>
      <w:r w:rsidRPr="00BF0B04">
        <w:t>Mussano</w:t>
      </w:r>
      <w:proofErr w:type="spellEnd"/>
      <w:r w:rsidRPr="00BF0B04">
        <w:t xml:space="preserve"> </w:t>
      </w:r>
      <w:proofErr w:type="spellStart"/>
      <w:r w:rsidRPr="00BF0B04">
        <w:t>discute</w:t>
      </w:r>
      <w:proofErr w:type="spellEnd"/>
      <w:r w:rsidRPr="00BF0B04">
        <w:t xml:space="preserve"> la </w:t>
      </w:r>
      <w:proofErr w:type="spellStart"/>
      <w:r w:rsidRPr="00BF0B04">
        <w:t>importancia</w:t>
      </w:r>
      <w:proofErr w:type="spellEnd"/>
      <w:r w:rsidRPr="00BF0B04">
        <w:t xml:space="preserve"> de </w:t>
      </w:r>
      <w:proofErr w:type="spellStart"/>
      <w:r w:rsidRPr="00BF0B04">
        <w:t>reunir</w:t>
      </w:r>
      <w:proofErr w:type="spellEnd"/>
      <w:r w:rsidRPr="00BF0B04">
        <w:t xml:space="preserve"> y </w:t>
      </w:r>
      <w:proofErr w:type="spellStart"/>
      <w:r w:rsidRPr="00BF0B04">
        <w:t>analizar</w:t>
      </w:r>
      <w:proofErr w:type="spellEnd"/>
      <w:r w:rsidRPr="00BF0B04">
        <w:t xml:space="preserve"> </w:t>
      </w:r>
      <w:proofErr w:type="spellStart"/>
      <w:r w:rsidRPr="00BF0B04">
        <w:t>datos</w:t>
      </w:r>
      <w:proofErr w:type="spellEnd"/>
      <w:r w:rsidRPr="00BF0B04">
        <w:t xml:space="preserve"> para </w:t>
      </w:r>
      <w:proofErr w:type="spellStart"/>
      <w:r w:rsidRPr="00BF0B04">
        <w:t>determinar</w:t>
      </w:r>
      <w:proofErr w:type="spellEnd"/>
      <w:r w:rsidRPr="00BF0B04">
        <w:t xml:space="preserve"> </w:t>
      </w:r>
      <w:proofErr w:type="spellStart"/>
      <w:r w:rsidRPr="00BF0B04">
        <w:t>si</w:t>
      </w:r>
      <w:proofErr w:type="spellEnd"/>
      <w:r w:rsidRPr="00BF0B04">
        <w:t xml:space="preserve"> la TA es </w:t>
      </w:r>
      <w:proofErr w:type="spellStart"/>
      <w:r w:rsidRPr="00BF0B04">
        <w:t>eficaz</w:t>
      </w:r>
      <w:proofErr w:type="spellEnd"/>
      <w:r w:rsidRPr="00BF0B04">
        <w:t xml:space="preserve"> para </w:t>
      </w:r>
      <w:proofErr w:type="spellStart"/>
      <w:r w:rsidRPr="00BF0B04">
        <w:t>el</w:t>
      </w:r>
      <w:proofErr w:type="spellEnd"/>
      <w:r w:rsidRPr="00BF0B04">
        <w:t xml:space="preserve"> </w:t>
      </w:r>
      <w:proofErr w:type="spellStart"/>
      <w:r w:rsidRPr="00BF0B04">
        <w:t>estudiante</w:t>
      </w:r>
      <w:proofErr w:type="spellEnd"/>
      <w:r w:rsidR="0057695B">
        <w:t>.</w:t>
      </w:r>
    </w:p>
    <w:p w14:paraId="3DA54D74" w14:textId="2938EB0B" w:rsidR="00BF0B04" w:rsidRDefault="00E73437" w:rsidP="00BF0B04">
      <w:pPr>
        <w:pStyle w:val="IRISBullet"/>
      </w:pPr>
      <w:proofErr w:type="spellStart"/>
      <w:r w:rsidRPr="00BF0B04">
        <w:t>Reunir</w:t>
      </w:r>
      <w:proofErr w:type="spellEnd"/>
      <w:r w:rsidRPr="00BF0B04">
        <w:t xml:space="preserve"> y </w:t>
      </w:r>
      <w:proofErr w:type="spellStart"/>
      <w:r w:rsidRPr="00BF0B04">
        <w:t>analizar</w:t>
      </w:r>
      <w:proofErr w:type="spellEnd"/>
      <w:r w:rsidRPr="00BF0B04">
        <w:t xml:space="preserve"> </w:t>
      </w:r>
      <w:proofErr w:type="spellStart"/>
      <w:r w:rsidRPr="00BF0B04">
        <w:t>datos</w:t>
      </w:r>
      <w:proofErr w:type="spellEnd"/>
    </w:p>
    <w:p w14:paraId="7183BA4C" w14:textId="77777777" w:rsidR="00BF0B04" w:rsidRPr="00BF0B04" w:rsidRDefault="00E73437" w:rsidP="00BF0B04">
      <w:pPr>
        <w:pStyle w:val="IRISBullet"/>
        <w:numPr>
          <w:ilvl w:val="1"/>
          <w:numId w:val="40"/>
        </w:numPr>
      </w:pPr>
      <w:proofErr w:type="gramStart"/>
      <w:r w:rsidRPr="00BF0B04">
        <w:rPr>
          <w:rFonts w:cstheme="minorHAnsi"/>
        </w:rPr>
        <w:t>Pasos</w:t>
      </w:r>
      <w:proofErr w:type="gramEnd"/>
      <w:r w:rsidRPr="00BF0B04">
        <w:rPr>
          <w:rFonts w:cstheme="minorHAnsi"/>
        </w:rPr>
        <w:t xml:space="preserve"> para la </w:t>
      </w:r>
      <w:proofErr w:type="spellStart"/>
      <w:r w:rsidRPr="00BF0B04">
        <w:rPr>
          <w:rFonts w:cstheme="minorHAnsi"/>
        </w:rPr>
        <w:t>evaluación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menú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desplegable</w:t>
      </w:r>
      <w:proofErr w:type="spellEnd"/>
      <w:r w:rsidRPr="00BF0B04">
        <w:rPr>
          <w:rFonts w:cstheme="minorHAnsi"/>
        </w:rPr>
        <w:t>]</w:t>
      </w:r>
    </w:p>
    <w:p w14:paraId="407B87BF" w14:textId="77777777" w:rsidR="00BF0B04" w:rsidRPr="00BF0B04" w:rsidRDefault="00E73437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Paso 1. </w:t>
      </w:r>
      <w:proofErr w:type="spellStart"/>
      <w:r w:rsidRPr="00BF0B04">
        <w:rPr>
          <w:rFonts w:cstheme="minorHAnsi"/>
        </w:rPr>
        <w:t>Determinar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cómo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medir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el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resultado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esperado</w:t>
      </w:r>
      <w:proofErr w:type="spellEnd"/>
    </w:p>
    <w:p w14:paraId="447AA463" w14:textId="77777777" w:rsidR="00BF0B04" w:rsidRPr="00BF0B04" w:rsidRDefault="00F54BE0" w:rsidP="00BF0B04">
      <w:pPr>
        <w:pStyle w:val="IRISBullet"/>
        <w:numPr>
          <w:ilvl w:val="3"/>
          <w:numId w:val="40"/>
        </w:numPr>
      </w:pPr>
      <w:proofErr w:type="spellStart"/>
      <w:r w:rsidRPr="00BF0B04">
        <w:rPr>
          <w:rFonts w:cstheme="minorHAnsi"/>
        </w:rPr>
        <w:t>Definición</w:t>
      </w:r>
      <w:proofErr w:type="spellEnd"/>
      <w:r w:rsidRPr="00BF0B04">
        <w:rPr>
          <w:rFonts w:cstheme="minorHAnsi"/>
        </w:rPr>
        <w:t xml:space="preserve"> de “</w:t>
      </w:r>
      <w:proofErr w:type="spellStart"/>
      <w:r w:rsidRPr="00BF0B04">
        <w:rPr>
          <w:rFonts w:cstheme="minorHAnsi"/>
        </w:rPr>
        <w:t>velocidad</w:t>
      </w:r>
      <w:proofErr w:type="spellEnd"/>
      <w:r w:rsidRPr="00BF0B04">
        <w:rPr>
          <w:rFonts w:cstheme="minorHAnsi"/>
        </w:rPr>
        <w:t xml:space="preserve"> o </w:t>
      </w:r>
      <w:proofErr w:type="spellStart"/>
      <w:r w:rsidR="00130B50" w:rsidRPr="00BF0B04">
        <w:rPr>
          <w:rFonts w:cstheme="minorHAnsi"/>
        </w:rPr>
        <w:t>ritmo</w:t>
      </w:r>
      <w:proofErr w:type="spellEnd"/>
      <w:r w:rsidRPr="00BF0B04">
        <w:rPr>
          <w:rFonts w:cstheme="minorHAnsi"/>
        </w:rPr>
        <w:t>”</w:t>
      </w:r>
    </w:p>
    <w:p w14:paraId="730127BA" w14:textId="77777777" w:rsidR="00BF0B04" w:rsidRPr="00BF0B04" w:rsidRDefault="00F54BE0" w:rsidP="00BF0B04">
      <w:pPr>
        <w:pStyle w:val="IRISBullet"/>
        <w:numPr>
          <w:ilvl w:val="3"/>
          <w:numId w:val="40"/>
        </w:numPr>
      </w:pPr>
      <w:proofErr w:type="spellStart"/>
      <w:r w:rsidRPr="00BF0B04">
        <w:rPr>
          <w:rFonts w:cstheme="minorHAnsi"/>
        </w:rPr>
        <w:t>Definición</w:t>
      </w:r>
      <w:proofErr w:type="spellEnd"/>
      <w:r w:rsidRPr="00BF0B04">
        <w:rPr>
          <w:rFonts w:cstheme="minorHAnsi"/>
        </w:rPr>
        <w:t xml:space="preserve"> de “</w:t>
      </w:r>
      <w:proofErr w:type="spellStart"/>
      <w:r w:rsidRPr="00BF0B04">
        <w:rPr>
          <w:rFonts w:cstheme="minorHAnsi"/>
        </w:rPr>
        <w:t>precisión</w:t>
      </w:r>
      <w:proofErr w:type="spellEnd"/>
      <w:r w:rsidRPr="00BF0B04">
        <w:rPr>
          <w:rFonts w:cstheme="minorHAnsi"/>
        </w:rPr>
        <w:t>”</w:t>
      </w:r>
    </w:p>
    <w:p w14:paraId="649B55DB" w14:textId="77777777" w:rsidR="00BF0B04" w:rsidRPr="00BF0B04" w:rsidRDefault="00F54BE0" w:rsidP="00BF0B04">
      <w:pPr>
        <w:pStyle w:val="IRISBullet"/>
        <w:numPr>
          <w:ilvl w:val="3"/>
          <w:numId w:val="40"/>
        </w:numPr>
      </w:pPr>
      <w:proofErr w:type="spellStart"/>
      <w:r w:rsidRPr="00BF0B04">
        <w:rPr>
          <w:rFonts w:cstheme="minorHAnsi"/>
        </w:rPr>
        <w:t>Definición</w:t>
      </w:r>
      <w:proofErr w:type="spellEnd"/>
      <w:r w:rsidRPr="00BF0B04">
        <w:rPr>
          <w:rFonts w:cstheme="minorHAnsi"/>
        </w:rPr>
        <w:t xml:space="preserve"> de “</w:t>
      </w:r>
      <w:proofErr w:type="spellStart"/>
      <w:r w:rsidRPr="00BF0B04">
        <w:rPr>
          <w:rFonts w:cstheme="minorHAnsi"/>
        </w:rPr>
        <w:t>frecuencia</w:t>
      </w:r>
      <w:proofErr w:type="spellEnd"/>
      <w:r w:rsidRPr="00BF0B04">
        <w:rPr>
          <w:rFonts w:cstheme="minorHAnsi"/>
        </w:rPr>
        <w:t>”</w:t>
      </w:r>
    </w:p>
    <w:p w14:paraId="130313F6" w14:textId="77777777" w:rsidR="00BF0B04" w:rsidRPr="00BF0B04" w:rsidRDefault="00F54BE0" w:rsidP="00BF0B04">
      <w:pPr>
        <w:pStyle w:val="IRISBullet"/>
        <w:numPr>
          <w:ilvl w:val="3"/>
          <w:numId w:val="40"/>
        </w:numPr>
      </w:pPr>
      <w:proofErr w:type="spellStart"/>
      <w:r w:rsidRPr="00BF0B04">
        <w:rPr>
          <w:rFonts w:cstheme="minorHAnsi"/>
        </w:rPr>
        <w:t>Definición</w:t>
      </w:r>
      <w:proofErr w:type="spellEnd"/>
      <w:r w:rsidRPr="00BF0B04">
        <w:rPr>
          <w:rFonts w:cstheme="minorHAnsi"/>
        </w:rPr>
        <w:t xml:space="preserve"> de “</w:t>
      </w:r>
      <w:proofErr w:type="spellStart"/>
      <w:r w:rsidRPr="00BF0B04">
        <w:rPr>
          <w:rFonts w:cstheme="minorHAnsi"/>
        </w:rPr>
        <w:t>duración</w:t>
      </w:r>
      <w:proofErr w:type="spellEnd"/>
      <w:r w:rsidRPr="00BF0B04">
        <w:rPr>
          <w:rFonts w:cstheme="minorHAnsi"/>
        </w:rPr>
        <w:t>”</w:t>
      </w:r>
    </w:p>
    <w:p w14:paraId="3C7B43BF" w14:textId="77777777" w:rsidR="00BF0B04" w:rsidRPr="00BF0B04" w:rsidRDefault="00F54BE0" w:rsidP="00BF0B04">
      <w:pPr>
        <w:pStyle w:val="IRISBullet"/>
        <w:numPr>
          <w:ilvl w:val="3"/>
          <w:numId w:val="40"/>
        </w:numPr>
      </w:pPr>
      <w:proofErr w:type="spellStart"/>
      <w:r w:rsidRPr="00BF0B04">
        <w:rPr>
          <w:rFonts w:cstheme="minorHAnsi"/>
        </w:rPr>
        <w:t>Definición</w:t>
      </w:r>
      <w:proofErr w:type="spellEnd"/>
      <w:r w:rsidRPr="00BF0B04">
        <w:rPr>
          <w:rFonts w:cstheme="minorHAnsi"/>
        </w:rPr>
        <w:t xml:space="preserve"> de “</w:t>
      </w:r>
      <w:proofErr w:type="spellStart"/>
      <w:r w:rsidRPr="00BF0B04">
        <w:rPr>
          <w:rFonts w:cstheme="minorHAnsi"/>
        </w:rPr>
        <w:t>latencia</w:t>
      </w:r>
      <w:proofErr w:type="spellEnd"/>
      <w:r w:rsidRPr="00BF0B04">
        <w:rPr>
          <w:rFonts w:cstheme="minorHAnsi"/>
        </w:rPr>
        <w:t>”</w:t>
      </w:r>
    </w:p>
    <w:p w14:paraId="7E2086E6" w14:textId="77777777" w:rsidR="00BF0B04" w:rsidRPr="00BF0B04" w:rsidRDefault="00F54BE0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>Paso 2.</w:t>
      </w:r>
      <w:r w:rsidR="00130B50" w:rsidRPr="00BF0B04">
        <w:rPr>
          <w:rFonts w:cstheme="minorHAnsi"/>
        </w:rPr>
        <w:t xml:space="preserve"> </w:t>
      </w:r>
      <w:proofErr w:type="spellStart"/>
      <w:r w:rsidR="00130B50" w:rsidRPr="00BF0B04">
        <w:rPr>
          <w:rFonts w:cstheme="minorHAnsi"/>
        </w:rPr>
        <w:t>Recolección</w:t>
      </w:r>
      <w:proofErr w:type="spellEnd"/>
      <w:r w:rsidR="00130B50" w:rsidRPr="00BF0B04">
        <w:rPr>
          <w:rFonts w:cstheme="minorHAnsi"/>
        </w:rPr>
        <w:t xml:space="preserve"> de </w:t>
      </w:r>
      <w:proofErr w:type="spellStart"/>
      <w:r w:rsidR="00130B50" w:rsidRPr="00BF0B04">
        <w:rPr>
          <w:rFonts w:cstheme="minorHAnsi"/>
        </w:rPr>
        <w:t>datos</w:t>
      </w:r>
      <w:proofErr w:type="spellEnd"/>
      <w:r w:rsidR="00130B50" w:rsidRPr="00BF0B04">
        <w:rPr>
          <w:rFonts w:cstheme="minorHAnsi"/>
        </w:rPr>
        <w:t xml:space="preserve"> de </w:t>
      </w:r>
      <w:proofErr w:type="spellStart"/>
      <w:r w:rsidR="00130B50" w:rsidRPr="00BF0B04">
        <w:rPr>
          <w:rFonts w:cstheme="minorHAnsi"/>
        </w:rPr>
        <w:t>referencia</w:t>
      </w:r>
      <w:proofErr w:type="spellEnd"/>
      <w:r w:rsidR="00130B50" w:rsidRPr="00BF0B04">
        <w:rPr>
          <w:rFonts w:cstheme="minorHAnsi"/>
        </w:rPr>
        <w:t xml:space="preserve"> </w:t>
      </w:r>
      <w:proofErr w:type="spellStart"/>
      <w:r w:rsidR="00130B50" w:rsidRPr="00BF0B04">
        <w:rPr>
          <w:rFonts w:cstheme="minorHAnsi"/>
        </w:rPr>
        <w:t>sobre</w:t>
      </w:r>
      <w:proofErr w:type="spellEnd"/>
      <w:r w:rsidR="00130B50" w:rsidRPr="00BF0B04">
        <w:rPr>
          <w:rFonts w:cstheme="minorHAnsi"/>
        </w:rPr>
        <w:t xml:space="preserve"> </w:t>
      </w:r>
      <w:proofErr w:type="spellStart"/>
      <w:r w:rsidR="00130B50" w:rsidRPr="00BF0B04">
        <w:rPr>
          <w:rFonts w:cstheme="minorHAnsi"/>
        </w:rPr>
        <w:t>el</w:t>
      </w:r>
      <w:proofErr w:type="spellEnd"/>
      <w:r w:rsidR="00130B50" w:rsidRPr="00BF0B04">
        <w:rPr>
          <w:rFonts w:cstheme="minorHAnsi"/>
        </w:rPr>
        <w:t xml:space="preserve"> </w:t>
      </w:r>
      <w:proofErr w:type="spellStart"/>
      <w:r w:rsidR="00130B50" w:rsidRPr="00BF0B04">
        <w:rPr>
          <w:rFonts w:cstheme="minorHAnsi"/>
        </w:rPr>
        <w:t>rendimiento</w:t>
      </w:r>
      <w:proofErr w:type="spellEnd"/>
      <w:r w:rsidR="00130B50" w:rsidRPr="00BF0B04">
        <w:rPr>
          <w:rFonts w:cstheme="minorHAnsi"/>
        </w:rPr>
        <w:t xml:space="preserve"> del </w:t>
      </w:r>
      <w:proofErr w:type="spellStart"/>
      <w:r w:rsidR="00130B50" w:rsidRPr="00BF0B04">
        <w:rPr>
          <w:rFonts w:cstheme="minorHAnsi"/>
        </w:rPr>
        <w:t>estudiante</w:t>
      </w:r>
      <w:proofErr w:type="spellEnd"/>
    </w:p>
    <w:p w14:paraId="5EBF663A" w14:textId="77777777" w:rsidR="00BF0B04" w:rsidRPr="00BF0B04" w:rsidRDefault="00130B50" w:rsidP="00BF0B04">
      <w:pPr>
        <w:pStyle w:val="IRISBullet"/>
        <w:numPr>
          <w:ilvl w:val="3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datos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referencia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definición</w:t>
      </w:r>
      <w:proofErr w:type="spellEnd"/>
      <w:r w:rsidRPr="00BF0B04">
        <w:rPr>
          <w:rFonts w:cstheme="minorHAnsi"/>
        </w:rPr>
        <w:t>]</w:t>
      </w:r>
    </w:p>
    <w:p w14:paraId="6A4CDDD6" w14:textId="77777777" w:rsidR="00BF0B04" w:rsidRPr="00BF0B04" w:rsidRDefault="00130B50" w:rsidP="00BF0B04">
      <w:pPr>
        <w:pStyle w:val="IRISBullet"/>
        <w:numPr>
          <w:ilvl w:val="3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Modelo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Formulario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Registro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Velocidad</w:t>
      </w:r>
      <w:proofErr w:type="spellEnd"/>
      <w:r w:rsidRPr="00BF0B04">
        <w:rPr>
          <w:rFonts w:cstheme="minorHAnsi"/>
        </w:rPr>
        <w:t xml:space="preserve"> o Ritmo</w:t>
      </w:r>
    </w:p>
    <w:p w14:paraId="518BB4B7" w14:textId="77777777" w:rsidR="00BF0B04" w:rsidRPr="00BF0B04" w:rsidRDefault="00130B50" w:rsidP="00BF0B04">
      <w:pPr>
        <w:pStyle w:val="IRISBullet"/>
        <w:numPr>
          <w:ilvl w:val="3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Modelo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Formulario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Registro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Precisión</w:t>
      </w:r>
      <w:proofErr w:type="spellEnd"/>
    </w:p>
    <w:p w14:paraId="51474D11" w14:textId="77777777" w:rsidR="00BF0B04" w:rsidRPr="00BF0B04" w:rsidRDefault="00786B32" w:rsidP="00BF0B04">
      <w:pPr>
        <w:pStyle w:val="IRISBullet"/>
        <w:numPr>
          <w:ilvl w:val="3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Modelo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Formulario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Registro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Frecuencia</w:t>
      </w:r>
      <w:proofErr w:type="spellEnd"/>
    </w:p>
    <w:p w14:paraId="4E12D6A2" w14:textId="77777777" w:rsidR="00BF0B04" w:rsidRPr="00BF0B04" w:rsidRDefault="00786B32" w:rsidP="00BF0B04">
      <w:pPr>
        <w:pStyle w:val="IRISBullet"/>
        <w:numPr>
          <w:ilvl w:val="3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Modelo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Formulario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Registro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Duración</w:t>
      </w:r>
      <w:proofErr w:type="spellEnd"/>
    </w:p>
    <w:p w14:paraId="1353B39F" w14:textId="77777777" w:rsidR="00BF0B04" w:rsidRPr="00BF0B04" w:rsidRDefault="00517549" w:rsidP="00BF0B04">
      <w:pPr>
        <w:pStyle w:val="IRISBullet"/>
        <w:numPr>
          <w:ilvl w:val="3"/>
          <w:numId w:val="40"/>
        </w:numPr>
      </w:pPr>
      <w:r w:rsidRPr="00BF0B04">
        <w:rPr>
          <w:rFonts w:cstheme="minorHAnsi"/>
        </w:rPr>
        <w:t xml:space="preserve">Enlace: </w:t>
      </w:r>
      <w:proofErr w:type="spellStart"/>
      <w:r w:rsidRPr="00BF0B04">
        <w:rPr>
          <w:rFonts w:cstheme="minorHAnsi"/>
        </w:rPr>
        <w:t>Modelo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Formulario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Registro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Latencia</w:t>
      </w:r>
      <w:proofErr w:type="spellEnd"/>
    </w:p>
    <w:p w14:paraId="7EA431F7" w14:textId="77777777" w:rsidR="00BF0B04" w:rsidRPr="00BF0B04" w:rsidRDefault="00F24BE4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Paso 3. </w:t>
      </w:r>
      <w:proofErr w:type="spellStart"/>
      <w:r w:rsidRPr="00BF0B04">
        <w:rPr>
          <w:rFonts w:cstheme="minorHAnsi"/>
        </w:rPr>
        <w:t>Recolección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datos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cuando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el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estudiante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está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usando</w:t>
      </w:r>
      <w:proofErr w:type="spellEnd"/>
      <w:r w:rsidRPr="00BF0B04">
        <w:rPr>
          <w:rFonts w:cstheme="minorHAnsi"/>
        </w:rPr>
        <w:t xml:space="preserve"> la TA</w:t>
      </w:r>
    </w:p>
    <w:p w14:paraId="1BE035AF" w14:textId="77777777" w:rsidR="00BF0B04" w:rsidRPr="00BF0B04" w:rsidRDefault="00F24BE4" w:rsidP="00BF0B04">
      <w:pPr>
        <w:pStyle w:val="IRISBullet"/>
        <w:numPr>
          <w:ilvl w:val="2"/>
          <w:numId w:val="40"/>
        </w:numPr>
      </w:pPr>
      <w:r w:rsidRPr="00BF0B04">
        <w:rPr>
          <w:rFonts w:cstheme="minorHAnsi"/>
        </w:rPr>
        <w:t xml:space="preserve">Paso 4. </w:t>
      </w:r>
      <w:proofErr w:type="spellStart"/>
      <w:r w:rsidRPr="00BF0B04">
        <w:rPr>
          <w:rFonts w:cstheme="minorHAnsi"/>
        </w:rPr>
        <w:t>Evaluar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el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efecto</w:t>
      </w:r>
      <w:proofErr w:type="spellEnd"/>
      <w:r w:rsidRPr="00BF0B04">
        <w:rPr>
          <w:rFonts w:cstheme="minorHAnsi"/>
        </w:rPr>
        <w:t xml:space="preserve"> de la TA</w:t>
      </w:r>
    </w:p>
    <w:p w14:paraId="1A52A03A" w14:textId="77777777" w:rsidR="00BF0B04" w:rsidRPr="00BF0B04" w:rsidRDefault="00F24BE4" w:rsidP="00BF0B04">
      <w:pPr>
        <w:pStyle w:val="IRISBullet"/>
        <w:numPr>
          <w:ilvl w:val="3"/>
          <w:numId w:val="40"/>
        </w:numPr>
      </w:pPr>
      <w:proofErr w:type="spellStart"/>
      <w:r w:rsidRPr="00BF0B04">
        <w:rPr>
          <w:rFonts w:cstheme="minorHAnsi"/>
        </w:rPr>
        <w:lastRenderedPageBreak/>
        <w:t>Dispositivo</w:t>
      </w:r>
      <w:proofErr w:type="spellEnd"/>
      <w:r w:rsidRPr="00BF0B04">
        <w:rPr>
          <w:rFonts w:cstheme="minorHAnsi"/>
        </w:rPr>
        <w:t xml:space="preserve"> o </w:t>
      </w:r>
      <w:proofErr w:type="spellStart"/>
      <w:r w:rsidRPr="00BF0B04">
        <w:rPr>
          <w:rFonts w:cstheme="minorHAnsi"/>
        </w:rPr>
        <w:t>servicio</w:t>
      </w:r>
      <w:proofErr w:type="spellEnd"/>
      <w:r w:rsidRPr="00BF0B04">
        <w:rPr>
          <w:rFonts w:cstheme="minorHAnsi"/>
        </w:rPr>
        <w:t xml:space="preserve"> de TA es </w:t>
      </w:r>
      <w:proofErr w:type="spellStart"/>
      <w:r w:rsidRPr="00BF0B04">
        <w:rPr>
          <w:rFonts w:cstheme="minorHAnsi"/>
        </w:rPr>
        <w:t>efectivo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gráfica</w:t>
      </w:r>
      <w:proofErr w:type="spellEnd"/>
      <w:r w:rsidRPr="00BF0B04">
        <w:rPr>
          <w:rFonts w:cstheme="minorHAnsi"/>
        </w:rPr>
        <w:t>]</w:t>
      </w:r>
    </w:p>
    <w:p w14:paraId="37EE921C" w14:textId="781A0C31" w:rsidR="00F24BE4" w:rsidRPr="00BF0B04" w:rsidRDefault="00F24BE4" w:rsidP="00BF0B04">
      <w:pPr>
        <w:pStyle w:val="IRISBullet"/>
        <w:numPr>
          <w:ilvl w:val="3"/>
          <w:numId w:val="40"/>
        </w:numPr>
      </w:pPr>
      <w:proofErr w:type="spellStart"/>
      <w:r w:rsidRPr="00BF0B04">
        <w:rPr>
          <w:rFonts w:cstheme="minorHAnsi"/>
        </w:rPr>
        <w:t>Dispositivo</w:t>
      </w:r>
      <w:proofErr w:type="spellEnd"/>
      <w:r w:rsidRPr="00BF0B04">
        <w:rPr>
          <w:rFonts w:cstheme="minorHAnsi"/>
        </w:rPr>
        <w:t xml:space="preserve"> o </w:t>
      </w:r>
      <w:proofErr w:type="spellStart"/>
      <w:r w:rsidRPr="00BF0B04">
        <w:rPr>
          <w:rFonts w:cstheme="minorHAnsi"/>
        </w:rPr>
        <w:t>servicio</w:t>
      </w:r>
      <w:proofErr w:type="spellEnd"/>
      <w:r w:rsidRPr="00BF0B04">
        <w:rPr>
          <w:rFonts w:cstheme="minorHAnsi"/>
        </w:rPr>
        <w:t xml:space="preserve"> de TA no es </w:t>
      </w:r>
      <w:proofErr w:type="spellStart"/>
      <w:r w:rsidRPr="00BF0B04">
        <w:rPr>
          <w:rFonts w:cstheme="minorHAnsi"/>
        </w:rPr>
        <w:t>efectivo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gráfica</w:t>
      </w:r>
      <w:proofErr w:type="spellEnd"/>
      <w:r w:rsidRPr="00BF0B04">
        <w:rPr>
          <w:rFonts w:cstheme="minorHAnsi"/>
        </w:rPr>
        <w:t>]</w:t>
      </w:r>
    </w:p>
    <w:p w14:paraId="510D1677" w14:textId="77777777" w:rsidR="00BF0B04" w:rsidRDefault="00F24BE4" w:rsidP="00BF0B04">
      <w:pPr>
        <w:pStyle w:val="IRISBullet"/>
      </w:pPr>
      <w:proofErr w:type="spellStart"/>
      <w:r w:rsidRPr="00BF0B04">
        <w:t>Revisitando</w:t>
      </w:r>
      <w:proofErr w:type="spellEnd"/>
      <w:r w:rsidRPr="00F24BE4">
        <w:t xml:space="preserve"> </w:t>
      </w:r>
      <w:proofErr w:type="spellStart"/>
      <w:r w:rsidRPr="00F24BE4">
        <w:t>el</w:t>
      </w:r>
      <w:proofErr w:type="spellEnd"/>
      <w:r w:rsidRPr="00F24BE4">
        <w:t xml:space="preserve"> Reto: Los </w:t>
      </w:r>
      <w:proofErr w:type="spellStart"/>
      <w:r w:rsidRPr="00F24BE4">
        <w:t>datos</w:t>
      </w:r>
      <w:proofErr w:type="spellEnd"/>
      <w:r w:rsidRPr="00F24BE4">
        <w:t xml:space="preserve"> de Brooke</w:t>
      </w:r>
    </w:p>
    <w:p w14:paraId="1CA8183C" w14:textId="0C5C6EA3" w:rsidR="00F24BE4" w:rsidRPr="00BF0B04" w:rsidRDefault="00F24BE4" w:rsidP="00BF0B04">
      <w:pPr>
        <w:pStyle w:val="IRISBullet"/>
        <w:numPr>
          <w:ilvl w:val="1"/>
          <w:numId w:val="40"/>
        </w:numPr>
      </w:pPr>
      <w:proofErr w:type="spellStart"/>
      <w:r w:rsidRPr="00BF0B04">
        <w:rPr>
          <w:rFonts w:cstheme="minorHAnsi"/>
        </w:rPr>
        <w:t>Puntaje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ciencias</w:t>
      </w:r>
      <w:proofErr w:type="spellEnd"/>
      <w:r w:rsidRPr="00BF0B04">
        <w:rPr>
          <w:rFonts w:cstheme="minorHAnsi"/>
        </w:rPr>
        <w:t xml:space="preserve"> y </w:t>
      </w:r>
      <w:proofErr w:type="spellStart"/>
      <w:r w:rsidRPr="00BF0B04">
        <w:rPr>
          <w:rFonts w:cstheme="minorHAnsi"/>
        </w:rPr>
        <w:t>estudios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sociales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gráfica</w:t>
      </w:r>
      <w:proofErr w:type="spellEnd"/>
      <w:r w:rsidRPr="00BF0B04">
        <w:rPr>
          <w:rFonts w:cstheme="minorHAnsi"/>
        </w:rPr>
        <w:t>]</w:t>
      </w:r>
    </w:p>
    <w:p w14:paraId="7CB381C9" w14:textId="77777777" w:rsidR="00257182" w:rsidRPr="00BF0B04" w:rsidRDefault="00257182" w:rsidP="00BF0B04">
      <w:pPr>
        <w:pStyle w:val="IRISBullet"/>
      </w:pPr>
      <w:proofErr w:type="spellStart"/>
      <w:r w:rsidRPr="00BF0B04">
        <w:t>Actividad</w:t>
      </w:r>
      <w:proofErr w:type="spellEnd"/>
      <w:r w:rsidRPr="00BF0B04">
        <w:t xml:space="preserve">: </w:t>
      </w:r>
      <w:proofErr w:type="spellStart"/>
      <w:r w:rsidRPr="00BF0B04">
        <w:t>Ahora</w:t>
      </w:r>
      <w:proofErr w:type="spellEnd"/>
      <w:r w:rsidRPr="00BF0B04">
        <w:t xml:space="preserve">, es hora de </w:t>
      </w:r>
      <w:proofErr w:type="spellStart"/>
      <w:r w:rsidRPr="00BF0B04">
        <w:t>practicar</w:t>
      </w:r>
      <w:proofErr w:type="spellEnd"/>
      <w:r w:rsidRPr="00BF0B04">
        <w:t xml:space="preserve"> </w:t>
      </w:r>
    </w:p>
    <w:p w14:paraId="4A1126B8" w14:textId="77777777" w:rsidR="00BF0B04" w:rsidRDefault="00257182" w:rsidP="00BF0B04">
      <w:pPr>
        <w:pStyle w:val="IRISBullet"/>
      </w:pPr>
      <w:r w:rsidRPr="00BF0B04">
        <w:t xml:space="preserve">Tomar </w:t>
      </w:r>
      <w:proofErr w:type="spellStart"/>
      <w:r w:rsidRPr="00BF0B04">
        <w:t>decisiones</w:t>
      </w:r>
      <w:proofErr w:type="spellEnd"/>
      <w:r w:rsidRPr="00BF0B04">
        <w:t xml:space="preserve"> </w:t>
      </w:r>
      <w:proofErr w:type="spellStart"/>
      <w:r w:rsidRPr="00BF0B04">
        <w:t>basadas</w:t>
      </w:r>
      <w:proofErr w:type="spellEnd"/>
      <w:r w:rsidRPr="00BF0B04">
        <w:t xml:space="preserve"> </w:t>
      </w:r>
      <w:proofErr w:type="spellStart"/>
      <w:r w:rsidRPr="00BF0B04">
        <w:t>en</w:t>
      </w:r>
      <w:proofErr w:type="spellEnd"/>
      <w:r w:rsidRPr="00BF0B04">
        <w:t xml:space="preserve"> </w:t>
      </w:r>
      <w:proofErr w:type="spellStart"/>
      <w:r w:rsidRPr="00BF0B04">
        <w:t>evidencia</w:t>
      </w:r>
      <w:proofErr w:type="spellEnd"/>
    </w:p>
    <w:p w14:paraId="7AF684D7" w14:textId="2D4EFB73" w:rsidR="00517549" w:rsidRPr="00BF0B04" w:rsidRDefault="002F4E0B" w:rsidP="00BF0B04">
      <w:pPr>
        <w:pStyle w:val="IRISBullet"/>
        <w:numPr>
          <w:ilvl w:val="1"/>
          <w:numId w:val="40"/>
        </w:numPr>
      </w:pPr>
      <w:r w:rsidRPr="00BF0B04">
        <w:rPr>
          <w:rFonts w:cstheme="minorHAnsi"/>
        </w:rPr>
        <w:t xml:space="preserve">Para </w:t>
      </w:r>
      <w:proofErr w:type="spellStart"/>
      <w:r w:rsidRPr="00BF0B04">
        <w:rPr>
          <w:rFonts w:cstheme="minorHAnsi"/>
        </w:rPr>
        <w:t>ayudar</w:t>
      </w:r>
      <w:proofErr w:type="spellEnd"/>
      <w:r w:rsidRPr="00BF0B04">
        <w:rPr>
          <w:rFonts w:cstheme="minorHAnsi"/>
        </w:rPr>
        <w:t xml:space="preserve"> con </w:t>
      </w:r>
      <w:proofErr w:type="spellStart"/>
      <w:r w:rsidRPr="00BF0B04">
        <w:rPr>
          <w:rFonts w:cstheme="minorHAnsi"/>
        </w:rPr>
        <w:t>esta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tarea</w:t>
      </w:r>
      <w:proofErr w:type="spellEnd"/>
      <w:r w:rsidRPr="00BF0B04">
        <w:rPr>
          <w:rFonts w:cstheme="minorHAnsi"/>
        </w:rPr>
        <w:t xml:space="preserve">, </w:t>
      </w:r>
      <w:proofErr w:type="spellStart"/>
      <w:r w:rsidRPr="00BF0B04">
        <w:rPr>
          <w:rFonts w:cstheme="minorHAnsi"/>
        </w:rPr>
        <w:t>el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equipo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puede</w:t>
      </w:r>
      <w:proofErr w:type="spellEnd"/>
      <w:r w:rsidRPr="00BF0B04">
        <w:rPr>
          <w:rFonts w:cstheme="minorHAnsi"/>
        </w:rPr>
        <w:t xml:space="preserve"> usar </w:t>
      </w:r>
      <w:proofErr w:type="spellStart"/>
      <w:r w:rsidRPr="00BF0B04">
        <w:rPr>
          <w:rFonts w:cstheme="minorHAnsi"/>
        </w:rPr>
        <w:t>preguntas</w:t>
      </w:r>
      <w:proofErr w:type="spellEnd"/>
      <w:r w:rsidRPr="00BF0B04">
        <w:rPr>
          <w:rFonts w:cstheme="minorHAnsi"/>
        </w:rPr>
        <w:t xml:space="preserve"> </w:t>
      </w:r>
      <w:proofErr w:type="spellStart"/>
      <w:r w:rsidRPr="00BF0B04">
        <w:rPr>
          <w:rFonts w:cstheme="minorHAnsi"/>
        </w:rPr>
        <w:t>guías</w:t>
      </w:r>
      <w:proofErr w:type="spellEnd"/>
      <w:r w:rsidRPr="00BF0B04">
        <w:rPr>
          <w:rFonts w:cstheme="minorHAnsi"/>
        </w:rPr>
        <w:t xml:space="preserve"> [</w:t>
      </w:r>
      <w:proofErr w:type="spellStart"/>
      <w:r w:rsidRPr="00BF0B04">
        <w:rPr>
          <w:rFonts w:cstheme="minorHAnsi"/>
        </w:rPr>
        <w:t>viñetas</w:t>
      </w:r>
      <w:proofErr w:type="spellEnd"/>
      <w:r w:rsidRPr="00BF0B04">
        <w:rPr>
          <w:rFonts w:cstheme="minorHAnsi"/>
        </w:rPr>
        <w:t>]</w:t>
      </w:r>
    </w:p>
    <w:p w14:paraId="3C7CC089" w14:textId="5733B9E9" w:rsidR="002F4E0B" w:rsidRDefault="002F4E0B" w:rsidP="002F4E0B">
      <w:pPr>
        <w:rPr>
          <w:rFonts w:cstheme="minorHAnsi"/>
          <w:u w:val="singl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BF0B04" w:rsidRPr="00511763" w14:paraId="5764A21E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088C3E9" w14:textId="77777777" w:rsidR="00BF0B04" w:rsidRPr="00511763" w:rsidRDefault="00BF0B04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9D0B960" w14:textId="77777777" w:rsidR="00BF0B04" w:rsidRPr="00511763" w:rsidRDefault="00BF0B04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6F198DE" w14:textId="3D824781" w:rsidR="00C01E14" w:rsidRDefault="00C01E14" w:rsidP="002F4E0B">
      <w:pPr>
        <w:rPr>
          <w:rFonts w:cstheme="minorHAnsi"/>
        </w:rPr>
      </w:pPr>
    </w:p>
    <w:p w14:paraId="49FDE4F2" w14:textId="70A1B5B9" w:rsidR="00C01E14" w:rsidRDefault="00C01E14" w:rsidP="00BF0B04">
      <w:pPr>
        <w:pStyle w:val="IRISPageHeading"/>
        <w:rPr>
          <w:lang w:val="es-ES"/>
        </w:rPr>
      </w:pPr>
      <w:r>
        <w:t xml:space="preserve">Página 7: </w:t>
      </w:r>
      <w:proofErr w:type="spellStart"/>
      <w:r w:rsidRPr="00BF0B04">
        <w:t>Seguimiento</w:t>
      </w:r>
      <w:proofErr w:type="spellEnd"/>
      <w:r w:rsidRPr="00B47CF8">
        <w:rPr>
          <w:lang w:val="es-ES"/>
        </w:rPr>
        <w:t xml:space="preserve"> regular de la TA</w:t>
      </w:r>
    </w:p>
    <w:p w14:paraId="06C56522" w14:textId="5D1EC146" w:rsidR="00C01E14" w:rsidRPr="00BF0B04" w:rsidRDefault="00C01E14" w:rsidP="00BF0B04">
      <w:pPr>
        <w:pStyle w:val="IRISBullet"/>
      </w:pPr>
      <w:r w:rsidRPr="00BF0B04">
        <w:t xml:space="preserve">Una </w:t>
      </w:r>
      <w:proofErr w:type="spellStart"/>
      <w:r w:rsidRPr="00BF0B04">
        <w:t>vez</w:t>
      </w:r>
      <w:proofErr w:type="spellEnd"/>
      <w:r w:rsidRPr="00BF0B04">
        <w:t xml:space="preserve"> la TA </w:t>
      </w:r>
      <w:proofErr w:type="spellStart"/>
      <w:r w:rsidRPr="00BF0B04">
        <w:t>haya</w:t>
      </w:r>
      <w:proofErr w:type="spellEnd"/>
      <w:r w:rsidRPr="00BF0B04">
        <w:t xml:space="preserve"> </w:t>
      </w:r>
      <w:proofErr w:type="spellStart"/>
      <w:r w:rsidRPr="00BF0B04">
        <w:t>sido</w:t>
      </w:r>
      <w:proofErr w:type="spellEnd"/>
      <w:r w:rsidRPr="00BF0B04">
        <w:t xml:space="preserve"> </w:t>
      </w:r>
      <w:proofErr w:type="spellStart"/>
      <w:r w:rsidRPr="00BF0B04">
        <w:t>implementada</w:t>
      </w:r>
      <w:proofErr w:type="spellEnd"/>
      <w:r w:rsidRPr="00BF0B04">
        <w:t xml:space="preserve">, </w:t>
      </w:r>
      <w:proofErr w:type="spellStart"/>
      <w:r w:rsidRPr="00BF0B04">
        <w:t>el</w:t>
      </w:r>
      <w:proofErr w:type="spellEnd"/>
      <w:r w:rsidRPr="00BF0B04">
        <w:t xml:space="preserve"> </w:t>
      </w:r>
      <w:proofErr w:type="spellStart"/>
      <w:r w:rsidRPr="00BF0B04">
        <w:t>seguimiento</w:t>
      </w:r>
      <w:proofErr w:type="spellEnd"/>
      <w:r w:rsidRPr="00BF0B04">
        <w:t xml:space="preserve"> regular es </w:t>
      </w:r>
      <w:proofErr w:type="spellStart"/>
      <w:r w:rsidRPr="00BF0B04">
        <w:t>necesario</w:t>
      </w:r>
      <w:proofErr w:type="spellEnd"/>
    </w:p>
    <w:p w14:paraId="2C5BF63E" w14:textId="75A49EB5" w:rsidR="00C01E14" w:rsidRPr="00BF0B04" w:rsidRDefault="00C01E14" w:rsidP="00BF0B04">
      <w:pPr>
        <w:pStyle w:val="IRISBullet"/>
      </w:pPr>
      <w:r w:rsidRPr="00BF0B04">
        <w:t xml:space="preserve">Audio: Megan </w:t>
      </w:r>
      <w:proofErr w:type="spellStart"/>
      <w:r w:rsidRPr="00BF0B04">
        <w:t>Mussano</w:t>
      </w:r>
      <w:proofErr w:type="spellEnd"/>
      <w:r w:rsidRPr="00BF0B04">
        <w:t xml:space="preserve"> </w:t>
      </w:r>
      <w:proofErr w:type="spellStart"/>
      <w:r w:rsidRPr="00BF0B04">
        <w:t>discute</w:t>
      </w:r>
      <w:proofErr w:type="spellEnd"/>
      <w:r w:rsidRPr="00BF0B04">
        <w:t xml:space="preserve"> la </w:t>
      </w:r>
      <w:proofErr w:type="spellStart"/>
      <w:r w:rsidRPr="00BF0B04">
        <w:t>importancia</w:t>
      </w:r>
      <w:proofErr w:type="spellEnd"/>
      <w:r w:rsidRPr="00BF0B04">
        <w:t xml:space="preserve"> del </w:t>
      </w:r>
      <w:proofErr w:type="spellStart"/>
      <w:r w:rsidRPr="00BF0B04">
        <w:t>seguimiento</w:t>
      </w:r>
      <w:proofErr w:type="spellEnd"/>
      <w:r w:rsidRPr="00BF0B04">
        <w:t xml:space="preserve"> regular</w:t>
      </w:r>
      <w:r w:rsidR="0057695B">
        <w:t>.</w:t>
      </w:r>
    </w:p>
    <w:p w14:paraId="4CA537EA" w14:textId="6030CDE8" w:rsidR="00C01E14" w:rsidRPr="00BF0B04" w:rsidRDefault="00C01E14" w:rsidP="00BF0B04">
      <w:pPr>
        <w:pStyle w:val="IRISBullet"/>
      </w:pPr>
      <w:r w:rsidRPr="00BF0B04">
        <w:t xml:space="preserve">Audio: Daniel Cochrane </w:t>
      </w:r>
      <w:proofErr w:type="spellStart"/>
      <w:r w:rsidRPr="00BF0B04">
        <w:t>discute</w:t>
      </w:r>
      <w:proofErr w:type="spellEnd"/>
      <w:r w:rsidRPr="00BF0B04">
        <w:t xml:space="preserve"> la </w:t>
      </w:r>
      <w:proofErr w:type="spellStart"/>
      <w:r w:rsidRPr="00BF0B04">
        <w:t>importancia</w:t>
      </w:r>
      <w:proofErr w:type="spellEnd"/>
      <w:r w:rsidRPr="00BF0B04">
        <w:t xml:space="preserve"> del </w:t>
      </w:r>
      <w:proofErr w:type="spellStart"/>
      <w:r w:rsidRPr="00BF0B04">
        <w:t>seguimiento</w:t>
      </w:r>
      <w:proofErr w:type="spellEnd"/>
      <w:r w:rsidRPr="00BF0B04">
        <w:t xml:space="preserve"> regular</w:t>
      </w:r>
      <w:r w:rsidR="0057695B">
        <w:t>.</w:t>
      </w:r>
    </w:p>
    <w:p w14:paraId="7FE989D8" w14:textId="74D51BFD" w:rsidR="00C01E14" w:rsidRPr="00BF0B04" w:rsidRDefault="00C01E14" w:rsidP="00BF0B04">
      <w:pPr>
        <w:pStyle w:val="IRISBullet"/>
      </w:pPr>
      <w:proofErr w:type="spellStart"/>
      <w:r w:rsidRPr="00BF0B04">
        <w:t>Patrón</w:t>
      </w:r>
      <w:proofErr w:type="spellEnd"/>
      <w:r w:rsidRPr="00BF0B04">
        <w:t xml:space="preserve"> de </w:t>
      </w:r>
      <w:proofErr w:type="spellStart"/>
      <w:r w:rsidRPr="00BF0B04">
        <w:t>datos</w:t>
      </w:r>
      <w:proofErr w:type="spellEnd"/>
      <w:r w:rsidRPr="00BF0B04">
        <w:t>/</w:t>
      </w:r>
      <w:proofErr w:type="spellStart"/>
      <w:r w:rsidRPr="00BF0B04">
        <w:t>Decisión</w:t>
      </w:r>
      <w:proofErr w:type="spellEnd"/>
      <w:r w:rsidR="00C97E41" w:rsidRPr="00BF0B04">
        <w:t xml:space="preserve"> [</w:t>
      </w:r>
      <w:proofErr w:type="spellStart"/>
      <w:r w:rsidR="00C97E41" w:rsidRPr="00BF0B04">
        <w:t>tabla</w:t>
      </w:r>
      <w:proofErr w:type="spellEnd"/>
      <w:r w:rsidR="00C97E41" w:rsidRPr="00BF0B04">
        <w:t xml:space="preserve"> con </w:t>
      </w:r>
      <w:proofErr w:type="spellStart"/>
      <w:r w:rsidR="00C97E41" w:rsidRPr="00BF0B04">
        <w:t>gráficas</w:t>
      </w:r>
      <w:proofErr w:type="spellEnd"/>
      <w:r w:rsidR="00C97E41" w:rsidRPr="00BF0B04">
        <w:t>]</w:t>
      </w:r>
    </w:p>
    <w:p w14:paraId="0E288148" w14:textId="77777777" w:rsidR="00BF0B04" w:rsidRDefault="00C97E41" w:rsidP="00BF0B04">
      <w:pPr>
        <w:pStyle w:val="IRISBullet"/>
      </w:pPr>
      <w:proofErr w:type="spellStart"/>
      <w:r w:rsidRPr="00BF0B04">
        <w:t>Revisitando</w:t>
      </w:r>
      <w:proofErr w:type="spellEnd"/>
      <w:r w:rsidRPr="00BF0B04">
        <w:t xml:space="preserve"> </w:t>
      </w:r>
      <w:proofErr w:type="spellStart"/>
      <w:r w:rsidRPr="00BF0B04">
        <w:t>el</w:t>
      </w:r>
      <w:proofErr w:type="spellEnd"/>
      <w:r w:rsidRPr="00BF0B04">
        <w:t xml:space="preserve"> Reto: </w:t>
      </w:r>
      <w:proofErr w:type="spellStart"/>
      <w:r w:rsidRPr="00BF0B04">
        <w:t>Seguimiento</w:t>
      </w:r>
      <w:proofErr w:type="spellEnd"/>
      <w:r w:rsidRPr="00BF0B04">
        <w:t xml:space="preserve"> regular del </w:t>
      </w:r>
      <w:proofErr w:type="spellStart"/>
      <w:r w:rsidRPr="00BF0B04">
        <w:t>uso</w:t>
      </w:r>
      <w:proofErr w:type="spellEnd"/>
      <w:r w:rsidRPr="00BF0B04">
        <w:t xml:space="preserve"> de TA de Brooke</w:t>
      </w:r>
    </w:p>
    <w:p w14:paraId="2E9FAA21" w14:textId="34B490EC" w:rsidR="00C97E41" w:rsidRPr="00BF0B04" w:rsidRDefault="00C97E41" w:rsidP="00BF0B04">
      <w:pPr>
        <w:pStyle w:val="IRISBullet"/>
        <w:numPr>
          <w:ilvl w:val="1"/>
          <w:numId w:val="40"/>
        </w:numPr>
      </w:pPr>
      <w:proofErr w:type="spellStart"/>
      <w:r w:rsidRPr="00BF0B04">
        <w:rPr>
          <w:rFonts w:cstheme="minorHAnsi"/>
        </w:rPr>
        <w:t>Calificaciones</w:t>
      </w:r>
      <w:proofErr w:type="spellEnd"/>
      <w:r w:rsidRPr="00BF0B04">
        <w:rPr>
          <w:rFonts w:cstheme="minorHAnsi"/>
        </w:rPr>
        <w:t xml:space="preserve"> de </w:t>
      </w:r>
      <w:proofErr w:type="spellStart"/>
      <w:r w:rsidRPr="00BF0B04">
        <w:rPr>
          <w:rFonts w:cstheme="minorHAnsi"/>
        </w:rPr>
        <w:t>ciencias</w:t>
      </w:r>
      <w:proofErr w:type="spellEnd"/>
      <w:r w:rsidRPr="00BF0B04">
        <w:rPr>
          <w:rFonts w:cstheme="minorHAnsi"/>
        </w:rPr>
        <w:t xml:space="preserve"> con TA/Sin TA [</w:t>
      </w:r>
      <w:proofErr w:type="spellStart"/>
      <w:r w:rsidRPr="00BF0B04">
        <w:rPr>
          <w:rFonts w:cstheme="minorHAnsi"/>
        </w:rPr>
        <w:t>gráfica</w:t>
      </w:r>
      <w:proofErr w:type="spellEnd"/>
      <w:r w:rsidRPr="00BF0B04">
        <w:rPr>
          <w:rFonts w:cstheme="minorHAnsi"/>
        </w:rPr>
        <w:t>]</w:t>
      </w:r>
    </w:p>
    <w:p w14:paraId="1DBAEA8A" w14:textId="550AD60F" w:rsidR="00C97E41" w:rsidRDefault="00C97E41" w:rsidP="00C97E41">
      <w:pPr>
        <w:rPr>
          <w:rFonts w:cstheme="minorHAns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BF0B04" w:rsidRPr="00511763" w14:paraId="54016870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2F46EF0" w14:textId="77777777" w:rsidR="00BF0B04" w:rsidRPr="00511763" w:rsidRDefault="00BF0B04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650C77A" w14:textId="77777777" w:rsidR="00BF0B04" w:rsidRPr="00511763" w:rsidRDefault="00BF0B04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2063372" w14:textId="77777777" w:rsidR="00343F76" w:rsidRDefault="00343F76" w:rsidP="00C97E41">
      <w:pPr>
        <w:rPr>
          <w:rFonts w:cstheme="minorHAnsi"/>
        </w:rPr>
        <w:sectPr w:rsidR="00343F76" w:rsidSect="00BC5001">
          <w:footerReference w:type="even" r:id="rId8"/>
          <w:footerReference w:type="default" r:id="rId9"/>
          <w:pgSz w:w="11906" w:h="16838"/>
          <w:pgMar w:top="720" w:right="720" w:bottom="720" w:left="720" w:header="720" w:footer="144" w:gutter="0"/>
          <w:cols w:space="720"/>
          <w:docGrid w:linePitch="360"/>
        </w:sectPr>
      </w:pPr>
    </w:p>
    <w:p w14:paraId="55668D83" w14:textId="4307FB6C" w:rsidR="00444872" w:rsidRPr="0035205A" w:rsidRDefault="00444872" w:rsidP="00BF0B04">
      <w:pPr>
        <w:pStyle w:val="IRISPageHeading"/>
      </w:pPr>
      <w:r>
        <w:t xml:space="preserve">Página 8: </w:t>
      </w:r>
      <w:proofErr w:type="spellStart"/>
      <w:r w:rsidRPr="00444872">
        <w:t>Referencias</w:t>
      </w:r>
      <w:proofErr w:type="spellEnd"/>
      <w:r w:rsidRPr="00444872">
        <w:t xml:space="preserve"> y </w:t>
      </w:r>
      <w:proofErr w:type="spellStart"/>
      <w:r>
        <w:t>r</w:t>
      </w:r>
      <w:r w:rsidRPr="00444872">
        <w:t>ecursos</w:t>
      </w:r>
      <w:proofErr w:type="spellEnd"/>
      <w:r w:rsidRPr="00444872">
        <w:t xml:space="preserve"> </w:t>
      </w:r>
      <w:proofErr w:type="spellStart"/>
      <w:r>
        <w:t>a</w:t>
      </w:r>
      <w:r w:rsidRPr="00444872">
        <w:t>dicionales</w:t>
      </w:r>
      <w:proofErr w:type="spellEnd"/>
    </w:p>
    <w:p w14:paraId="5A4FCA9B" w14:textId="77777777" w:rsidR="00444872" w:rsidRPr="00BF0B04" w:rsidRDefault="00444872" w:rsidP="00BF0B04">
      <w:pPr>
        <w:pStyle w:val="IRISBullet"/>
      </w:pPr>
      <w:proofErr w:type="spellStart"/>
      <w:r w:rsidRPr="00BF0B04">
        <w:t>Cómo</w:t>
      </w:r>
      <w:proofErr w:type="spellEnd"/>
      <w:r w:rsidRPr="00BF0B04">
        <w:t xml:space="preserve"> </w:t>
      </w:r>
      <w:proofErr w:type="spellStart"/>
      <w:r w:rsidRPr="00BF0B04">
        <w:t>citar</w:t>
      </w:r>
      <w:proofErr w:type="spellEnd"/>
      <w:r w:rsidRPr="00BF0B04">
        <w:t xml:space="preserve"> </w:t>
      </w:r>
      <w:proofErr w:type="spellStart"/>
      <w:r w:rsidRPr="00BF0B04">
        <w:t>el</w:t>
      </w:r>
      <w:proofErr w:type="spellEnd"/>
      <w:r w:rsidRPr="00BF0B04">
        <w:t xml:space="preserve"> </w:t>
      </w:r>
      <w:proofErr w:type="spellStart"/>
      <w:r w:rsidRPr="00BF0B04">
        <w:t>módulo</w:t>
      </w:r>
      <w:proofErr w:type="spellEnd"/>
    </w:p>
    <w:p w14:paraId="421C8B5A" w14:textId="77777777" w:rsidR="00444872" w:rsidRPr="00BF0B04" w:rsidRDefault="00444872" w:rsidP="00BF0B04">
      <w:pPr>
        <w:pStyle w:val="IRISBullet"/>
      </w:pPr>
      <w:proofErr w:type="spellStart"/>
      <w:r w:rsidRPr="00BF0B04">
        <w:t>Referencias</w:t>
      </w:r>
      <w:proofErr w:type="spellEnd"/>
    </w:p>
    <w:p w14:paraId="5C1ADCE0" w14:textId="77777777" w:rsidR="00444872" w:rsidRPr="00BF0B04" w:rsidRDefault="00444872" w:rsidP="00BF0B04">
      <w:pPr>
        <w:pStyle w:val="IRISBullet"/>
      </w:pPr>
      <w:proofErr w:type="spellStart"/>
      <w:r w:rsidRPr="00BF0B04">
        <w:t>Recursos</w:t>
      </w:r>
      <w:proofErr w:type="spellEnd"/>
      <w:r w:rsidRPr="00BF0B04">
        <w:t xml:space="preserve"> </w:t>
      </w:r>
      <w:proofErr w:type="spellStart"/>
      <w:r w:rsidRPr="00BF0B04">
        <w:t>adicionales</w:t>
      </w:r>
      <w:proofErr w:type="spellEnd"/>
    </w:p>
    <w:p w14:paraId="2BB7E3BA" w14:textId="118BBBDE" w:rsidR="00444872" w:rsidRPr="00444872" w:rsidRDefault="00444872" w:rsidP="00BF0B04">
      <w:pPr>
        <w:pStyle w:val="IRISPageHeading"/>
      </w:pPr>
      <w:r w:rsidRPr="00444872">
        <w:t xml:space="preserve">Página </w:t>
      </w:r>
      <w:r>
        <w:t>9</w:t>
      </w:r>
      <w:r w:rsidRPr="00444872">
        <w:t xml:space="preserve">: </w:t>
      </w:r>
      <w:proofErr w:type="spellStart"/>
      <w:r w:rsidRPr="00BF0B04">
        <w:t>Créditos</w:t>
      </w:r>
      <w:proofErr w:type="spellEnd"/>
    </w:p>
    <w:p w14:paraId="48A82326" w14:textId="77777777" w:rsidR="00444872" w:rsidRPr="00BF0B04" w:rsidRDefault="00444872" w:rsidP="00BF0B04">
      <w:pPr>
        <w:pStyle w:val="IRISBullet"/>
      </w:pPr>
      <w:proofErr w:type="spellStart"/>
      <w:r w:rsidRPr="00BF0B04">
        <w:t>Cómo</w:t>
      </w:r>
      <w:proofErr w:type="spellEnd"/>
      <w:r w:rsidRPr="00BF0B04">
        <w:t xml:space="preserve"> </w:t>
      </w:r>
      <w:proofErr w:type="spellStart"/>
      <w:r w:rsidRPr="00BF0B04">
        <w:t>citar</w:t>
      </w:r>
      <w:proofErr w:type="spellEnd"/>
      <w:r w:rsidRPr="00BF0B04">
        <w:t xml:space="preserve"> </w:t>
      </w:r>
      <w:proofErr w:type="spellStart"/>
      <w:r w:rsidRPr="00BF0B04">
        <w:t>el</w:t>
      </w:r>
      <w:proofErr w:type="spellEnd"/>
      <w:r w:rsidRPr="00BF0B04">
        <w:t xml:space="preserve"> </w:t>
      </w:r>
      <w:proofErr w:type="spellStart"/>
      <w:r w:rsidRPr="00BF0B04">
        <w:t>módulo</w:t>
      </w:r>
      <w:proofErr w:type="spellEnd"/>
    </w:p>
    <w:p w14:paraId="755934B4" w14:textId="77777777" w:rsidR="00444872" w:rsidRPr="00BF0B04" w:rsidRDefault="00444872" w:rsidP="00BF0B04">
      <w:pPr>
        <w:pStyle w:val="IRISBullet"/>
      </w:pPr>
      <w:proofErr w:type="spellStart"/>
      <w:r w:rsidRPr="00BF0B04">
        <w:t>Especialistas</w:t>
      </w:r>
      <w:proofErr w:type="spellEnd"/>
      <w:r w:rsidRPr="00BF0B04">
        <w:t xml:space="preserve"> </w:t>
      </w:r>
      <w:proofErr w:type="spellStart"/>
      <w:r w:rsidRPr="00BF0B04">
        <w:t>en</w:t>
      </w:r>
      <w:proofErr w:type="spellEnd"/>
      <w:r w:rsidRPr="00BF0B04">
        <w:t xml:space="preserve"> </w:t>
      </w:r>
      <w:proofErr w:type="spellStart"/>
      <w:r w:rsidRPr="00BF0B04">
        <w:t>contenido</w:t>
      </w:r>
      <w:proofErr w:type="spellEnd"/>
    </w:p>
    <w:p w14:paraId="7A47DDAA" w14:textId="77777777" w:rsidR="00444872" w:rsidRPr="00BF0B04" w:rsidRDefault="00444872" w:rsidP="00BF0B04">
      <w:pPr>
        <w:pStyle w:val="IRISBullet"/>
      </w:pPr>
      <w:proofErr w:type="spellStart"/>
      <w:r w:rsidRPr="00BF0B04">
        <w:t>Creadores</w:t>
      </w:r>
      <w:proofErr w:type="spellEnd"/>
      <w:r w:rsidRPr="00BF0B04">
        <w:t xml:space="preserve"> del </w:t>
      </w:r>
      <w:proofErr w:type="spellStart"/>
      <w:r w:rsidRPr="00BF0B04">
        <w:t>módulo</w:t>
      </w:r>
      <w:proofErr w:type="spellEnd"/>
    </w:p>
    <w:p w14:paraId="320FC1C3" w14:textId="77777777" w:rsidR="00444872" w:rsidRPr="00BF0B04" w:rsidRDefault="00444872" w:rsidP="00BF0B04">
      <w:pPr>
        <w:pStyle w:val="IRISBullet"/>
      </w:pPr>
      <w:r w:rsidRPr="00BF0B04">
        <w:t xml:space="preserve">Equipo de </w:t>
      </w:r>
      <w:proofErr w:type="spellStart"/>
      <w:r w:rsidRPr="00BF0B04">
        <w:t>producción</w:t>
      </w:r>
      <w:proofErr w:type="spellEnd"/>
      <w:r w:rsidRPr="00BF0B04">
        <w:t xml:space="preserve"> del </w:t>
      </w:r>
      <w:proofErr w:type="spellStart"/>
      <w:r w:rsidRPr="00BF0B04">
        <w:t>módulo</w:t>
      </w:r>
      <w:proofErr w:type="spellEnd"/>
    </w:p>
    <w:p w14:paraId="21892B2F" w14:textId="76F751C6" w:rsidR="00444872" w:rsidRPr="00BF0B04" w:rsidRDefault="00444872" w:rsidP="00BF0B04">
      <w:pPr>
        <w:pStyle w:val="IRISBullet"/>
      </w:pPr>
      <w:proofErr w:type="spellStart"/>
      <w:r w:rsidRPr="00BF0B04">
        <w:t>Medios</w:t>
      </w:r>
      <w:proofErr w:type="spellEnd"/>
      <w:r w:rsidRPr="00BF0B04">
        <w:t xml:space="preserve"> de </w:t>
      </w:r>
      <w:proofErr w:type="spellStart"/>
      <w:r w:rsidRPr="00BF0B04">
        <w:t>comunicación</w:t>
      </w:r>
      <w:proofErr w:type="spellEnd"/>
    </w:p>
    <w:p w14:paraId="264A7FA5" w14:textId="116027C3" w:rsidR="00444872" w:rsidRPr="00BF0B04" w:rsidRDefault="00862927" w:rsidP="00BF0B04">
      <w:pPr>
        <w:pStyle w:val="IRISBullet"/>
      </w:pPr>
      <w:proofErr w:type="spellStart"/>
      <w:r w:rsidRPr="00BF0B04">
        <w:t>Entrevistas</w:t>
      </w:r>
      <w:proofErr w:type="spellEnd"/>
      <w:r w:rsidRPr="00BF0B04">
        <w:t xml:space="preserve"> con </w:t>
      </w:r>
      <w:proofErr w:type="spellStart"/>
      <w:r w:rsidRPr="00BF0B04">
        <w:t>expertos</w:t>
      </w:r>
      <w:proofErr w:type="spellEnd"/>
    </w:p>
    <w:p w14:paraId="130FA10E" w14:textId="77777777" w:rsidR="00444872" w:rsidRPr="00BF0B04" w:rsidRDefault="00444872" w:rsidP="00BF0B04">
      <w:pPr>
        <w:pStyle w:val="IRISSectionHeading"/>
      </w:pPr>
      <w:r w:rsidRPr="00BF0B04">
        <w:t>Resumen</w:t>
      </w:r>
    </w:p>
    <w:p w14:paraId="59A24DD5" w14:textId="3F06B058" w:rsidR="00444872" w:rsidRPr="00BF0B04" w:rsidRDefault="00444872" w:rsidP="00BF0B04">
      <w:pPr>
        <w:pStyle w:val="IRISBullet"/>
      </w:pPr>
      <w:proofErr w:type="spellStart"/>
      <w:r w:rsidRPr="00BF0B04">
        <w:t>Resumen</w:t>
      </w:r>
      <w:proofErr w:type="spellEnd"/>
      <w:r w:rsidRPr="00BF0B04">
        <w:t xml:space="preserve"> del </w:t>
      </w:r>
      <w:proofErr w:type="spellStart"/>
      <w:r w:rsidRPr="00BF0B04">
        <w:t>módulo</w:t>
      </w:r>
      <w:proofErr w:type="spellEnd"/>
    </w:p>
    <w:p w14:paraId="7EA7FB01" w14:textId="1E502809" w:rsidR="00B17EF8" w:rsidRPr="00BF0B04" w:rsidRDefault="00B17EF8" w:rsidP="00BF0B04">
      <w:pPr>
        <w:pStyle w:val="IRISBullet"/>
      </w:pPr>
      <w:r w:rsidRPr="00BF0B04">
        <w:t xml:space="preserve">Video: </w:t>
      </w:r>
      <w:r w:rsidR="001E1CC7" w:rsidRPr="00BF0B04">
        <w:t xml:space="preserve">Un </w:t>
      </w:r>
      <w:proofErr w:type="spellStart"/>
      <w:r w:rsidR="001E1CC7" w:rsidRPr="00BF0B04">
        <w:t>resumen</w:t>
      </w:r>
      <w:proofErr w:type="spellEnd"/>
      <w:r w:rsidR="001E1CC7" w:rsidRPr="00BF0B04">
        <w:t xml:space="preserve"> de </w:t>
      </w:r>
      <w:proofErr w:type="spellStart"/>
      <w:r w:rsidR="001E1CC7" w:rsidRPr="00BF0B04">
        <w:t>algunos</w:t>
      </w:r>
      <w:proofErr w:type="spellEnd"/>
      <w:r w:rsidR="001E1CC7" w:rsidRPr="00BF0B04">
        <w:t xml:space="preserve"> de </w:t>
      </w:r>
      <w:proofErr w:type="spellStart"/>
      <w:r w:rsidR="001E1CC7" w:rsidRPr="00BF0B04">
        <w:t>los</w:t>
      </w:r>
      <w:proofErr w:type="spellEnd"/>
      <w:r w:rsidR="001E1CC7" w:rsidRPr="00BF0B04">
        <w:t xml:space="preserve"> puntos </w:t>
      </w:r>
      <w:proofErr w:type="spellStart"/>
      <w:r w:rsidR="001E1CC7" w:rsidRPr="00BF0B04">
        <w:t>más</w:t>
      </w:r>
      <w:proofErr w:type="spellEnd"/>
      <w:r w:rsidR="001E1CC7" w:rsidRPr="00BF0B04">
        <w:t xml:space="preserve"> </w:t>
      </w:r>
      <w:proofErr w:type="spellStart"/>
      <w:r w:rsidR="001E1CC7" w:rsidRPr="00BF0B04">
        <w:t>importantes</w:t>
      </w:r>
      <w:proofErr w:type="spellEnd"/>
      <w:r w:rsidR="001E1CC7" w:rsidRPr="00BF0B04">
        <w:t xml:space="preserve"> de </w:t>
      </w:r>
      <w:proofErr w:type="spellStart"/>
      <w:r w:rsidR="001E1CC7" w:rsidRPr="00BF0B04">
        <w:t>este</w:t>
      </w:r>
      <w:proofErr w:type="spellEnd"/>
      <w:r w:rsidR="001E1CC7" w:rsidRPr="00BF0B04">
        <w:t xml:space="preserve"> </w:t>
      </w:r>
      <w:proofErr w:type="spellStart"/>
      <w:r w:rsidR="001E1CC7" w:rsidRPr="00BF0B04">
        <w:t>módulo</w:t>
      </w:r>
      <w:proofErr w:type="spellEnd"/>
      <w:r w:rsidR="001E1CC7" w:rsidRPr="00BF0B04">
        <w:t xml:space="preserve"> y </w:t>
      </w:r>
      <w:proofErr w:type="spellStart"/>
      <w:r w:rsidR="001E1CC7" w:rsidRPr="00BF0B04">
        <w:t>una</w:t>
      </w:r>
      <w:proofErr w:type="spellEnd"/>
      <w:r w:rsidR="001E1CC7" w:rsidRPr="00BF0B04">
        <w:t xml:space="preserve"> </w:t>
      </w:r>
      <w:proofErr w:type="spellStart"/>
      <w:r w:rsidR="001E1CC7" w:rsidRPr="00BF0B04">
        <w:t>demostración</w:t>
      </w:r>
      <w:proofErr w:type="spellEnd"/>
      <w:r w:rsidR="001E1CC7" w:rsidRPr="00BF0B04">
        <w:t xml:space="preserve"> de </w:t>
      </w:r>
      <w:proofErr w:type="spellStart"/>
      <w:r w:rsidR="001E1CC7" w:rsidRPr="00BF0B04">
        <w:t>cómo</w:t>
      </w:r>
      <w:proofErr w:type="spellEnd"/>
      <w:r w:rsidR="001E1CC7" w:rsidRPr="00BF0B04">
        <w:t xml:space="preserve"> la TA se </w:t>
      </w:r>
      <w:proofErr w:type="spellStart"/>
      <w:r w:rsidR="001E1CC7" w:rsidRPr="00BF0B04">
        <w:t>está</w:t>
      </w:r>
      <w:proofErr w:type="spellEnd"/>
      <w:r w:rsidR="001E1CC7" w:rsidRPr="00BF0B04">
        <w:t xml:space="preserve"> </w:t>
      </w:r>
      <w:proofErr w:type="spellStart"/>
      <w:r w:rsidR="001E1CC7" w:rsidRPr="00BF0B04">
        <w:t>implementando</w:t>
      </w:r>
      <w:proofErr w:type="spellEnd"/>
      <w:r w:rsidR="001E1CC7" w:rsidRPr="00BF0B04">
        <w:t xml:space="preserve"> con </w:t>
      </w:r>
      <w:proofErr w:type="spellStart"/>
      <w:r w:rsidR="001E1CC7" w:rsidRPr="00BF0B04">
        <w:t>estudiantes</w:t>
      </w:r>
      <w:proofErr w:type="spellEnd"/>
      <w:r w:rsidR="001E1CC7" w:rsidRPr="00BF0B04">
        <w:t xml:space="preserve"> con </w:t>
      </w:r>
      <w:proofErr w:type="spellStart"/>
      <w:r w:rsidR="001E1CC7" w:rsidRPr="00BF0B04">
        <w:t>discapacidades</w:t>
      </w:r>
      <w:proofErr w:type="spellEnd"/>
      <w:r w:rsidR="0057695B">
        <w:t>.</w:t>
      </w:r>
    </w:p>
    <w:p w14:paraId="75507789" w14:textId="0F3B774C" w:rsidR="001E1CC7" w:rsidRDefault="001E1CC7" w:rsidP="00BF0B04">
      <w:pPr>
        <w:pStyle w:val="IRISBullet"/>
      </w:pPr>
      <w:proofErr w:type="spellStart"/>
      <w:r w:rsidRPr="00BF0B04">
        <w:lastRenderedPageBreak/>
        <w:t>Revisitando</w:t>
      </w:r>
      <w:proofErr w:type="spellEnd"/>
      <w:r w:rsidRPr="00BF0B04">
        <w:t xml:space="preserve"> </w:t>
      </w:r>
      <w:proofErr w:type="spellStart"/>
      <w:r w:rsidRPr="00BF0B04">
        <w:t>pensamientos</w:t>
      </w:r>
      <w:proofErr w:type="spellEnd"/>
      <w:r w:rsidRPr="00BF0B04">
        <w:t xml:space="preserve"> </w:t>
      </w:r>
      <w:proofErr w:type="spellStart"/>
      <w:r w:rsidRPr="00BF0B04">
        <w:t>iniciales</w:t>
      </w:r>
      <w:proofErr w:type="spellEnd"/>
    </w:p>
    <w:p w14:paraId="426CC501" w14:textId="77777777" w:rsidR="00BF0B04" w:rsidRPr="00BF0B04" w:rsidRDefault="00BF0B04" w:rsidP="00BF0B04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BF0B04" w:rsidRPr="00511763" w14:paraId="53A38B22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34EC2C" w14:textId="77777777" w:rsidR="00BF0B04" w:rsidRPr="00511763" w:rsidRDefault="00BF0B04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9552CC5" w14:textId="77777777" w:rsidR="00BF0B04" w:rsidRPr="00511763" w:rsidRDefault="00BF0B04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C4A21B7" w14:textId="16492B5F" w:rsidR="001E1CC7" w:rsidRPr="00BF0B04" w:rsidRDefault="001E1CC7" w:rsidP="00BF0B04">
      <w:pPr>
        <w:pStyle w:val="IRISSectionHeading"/>
      </w:pPr>
      <w:r w:rsidRPr="00BF0B04">
        <w:t>Evaluación</w:t>
      </w:r>
    </w:p>
    <w:p w14:paraId="10119B34" w14:textId="54ED9A5B" w:rsidR="001E1CC7" w:rsidRDefault="009A54E4" w:rsidP="00BF0B04">
      <w:pPr>
        <w:pStyle w:val="IRISBullet"/>
      </w:pPr>
      <w:proofErr w:type="spellStart"/>
      <w:r>
        <w:t>Tómese</w:t>
      </w:r>
      <w:proofErr w:type="spellEnd"/>
      <w:r>
        <w:t xml:space="preserve"> un </w:t>
      </w:r>
      <w:proofErr w:type="spellStart"/>
      <w:r>
        <w:t>tiempo</w:t>
      </w:r>
      <w:proofErr w:type="spellEnd"/>
      <w:r>
        <w:t xml:space="preserve"> para responder a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. </w:t>
      </w:r>
      <w:r w:rsidRPr="00A84525">
        <w:t xml:space="preserve">Por favor </w:t>
      </w:r>
      <w:proofErr w:type="spellStart"/>
      <w:r w:rsidRPr="00A84525">
        <w:t>sepa</w:t>
      </w:r>
      <w:proofErr w:type="spellEnd"/>
      <w:r w:rsidRPr="00A84525">
        <w:t xml:space="preserve"> que </w:t>
      </w:r>
      <w:proofErr w:type="spellStart"/>
      <w:r w:rsidRPr="00A84525">
        <w:t>el</w:t>
      </w:r>
      <w:proofErr w:type="spellEnd"/>
      <w:r w:rsidRPr="00A84525">
        <w:t xml:space="preserve"> IRIS Center no </w:t>
      </w:r>
      <w:proofErr w:type="spellStart"/>
      <w:r w:rsidRPr="00A84525">
        <w:t>recoge</w:t>
      </w:r>
      <w:proofErr w:type="spellEnd"/>
      <w:r w:rsidRPr="00A84525">
        <w:t xml:space="preserve"> </w:t>
      </w:r>
      <w:r w:rsidRPr="00BF0B04">
        <w:t>las</w:t>
      </w:r>
      <w:r w:rsidRPr="00A84525">
        <w:t xml:space="preserve"> </w:t>
      </w:r>
      <w:proofErr w:type="spellStart"/>
      <w:r w:rsidRPr="00A84525">
        <w:t>respuestas</w:t>
      </w:r>
      <w:proofErr w:type="spellEnd"/>
      <w:r w:rsidRPr="00A84525">
        <w:t xml:space="preserve"> de </w:t>
      </w:r>
      <w:proofErr w:type="spellStart"/>
      <w:r w:rsidRPr="00A84525">
        <w:t>su</w:t>
      </w:r>
      <w:proofErr w:type="spellEnd"/>
      <w:r w:rsidRPr="00A84525">
        <w:t xml:space="preserve"> </w:t>
      </w:r>
      <w:proofErr w:type="spellStart"/>
      <w:r w:rsidRPr="00A84525">
        <w:t>evaluación</w:t>
      </w:r>
      <w:proofErr w:type="spellEnd"/>
      <w:r w:rsidRPr="00A84525">
        <w:t xml:space="preserve">. Si </w:t>
      </w:r>
      <w:proofErr w:type="spellStart"/>
      <w:r w:rsidRPr="00A84525">
        <w:t>esto</w:t>
      </w:r>
      <w:proofErr w:type="spellEnd"/>
      <w:r w:rsidRPr="00A84525">
        <w:t xml:space="preserve"> es </w:t>
      </w:r>
      <w:proofErr w:type="spellStart"/>
      <w:r w:rsidRPr="00A84525">
        <w:t>una</w:t>
      </w:r>
      <w:proofErr w:type="spellEnd"/>
      <w:r w:rsidRPr="00A84525">
        <w:t xml:space="preserve"> </w:t>
      </w:r>
      <w:proofErr w:type="spellStart"/>
      <w:r w:rsidRPr="00A84525">
        <w:t>tarea</w:t>
      </w:r>
      <w:proofErr w:type="spellEnd"/>
      <w:r w:rsidRPr="00A84525">
        <w:t xml:space="preserve"> para un </w:t>
      </w:r>
      <w:proofErr w:type="spellStart"/>
      <w:r w:rsidRPr="00A84525">
        <w:t>curso</w:t>
      </w:r>
      <w:proofErr w:type="spellEnd"/>
      <w:r w:rsidRPr="00A84525">
        <w:t xml:space="preserve">, </w:t>
      </w:r>
      <w:proofErr w:type="spellStart"/>
      <w:r w:rsidRPr="00A84525">
        <w:t>debería</w:t>
      </w:r>
      <w:proofErr w:type="spellEnd"/>
      <w:r w:rsidRPr="00A84525">
        <w:t xml:space="preserve"> </w:t>
      </w:r>
      <w:proofErr w:type="spellStart"/>
      <w:r w:rsidRPr="00A84525">
        <w:t>entregarle</w:t>
      </w:r>
      <w:proofErr w:type="spellEnd"/>
      <w:r w:rsidRPr="00A84525">
        <w:t xml:space="preserve"> sus </w:t>
      </w:r>
      <w:proofErr w:type="spellStart"/>
      <w:r w:rsidRPr="00A84525">
        <w:t>respuestas</w:t>
      </w:r>
      <w:proofErr w:type="spellEnd"/>
      <w:r w:rsidRPr="00A84525">
        <w:t xml:space="preserve"> a </w:t>
      </w:r>
      <w:proofErr w:type="spellStart"/>
      <w:r w:rsidRPr="00A84525">
        <w:t>su</w:t>
      </w:r>
      <w:proofErr w:type="spellEnd"/>
      <w:r w:rsidRPr="00A84525">
        <w:t xml:space="preserve"> </w:t>
      </w:r>
      <w:proofErr w:type="spellStart"/>
      <w:r w:rsidRPr="00A84525">
        <w:t>profesor</w:t>
      </w:r>
      <w:proofErr w:type="spellEnd"/>
      <w:r w:rsidRPr="00A84525">
        <w:t xml:space="preserve"> </w:t>
      </w:r>
      <w:proofErr w:type="spellStart"/>
      <w:r w:rsidRPr="00A84525">
        <w:t>usando</w:t>
      </w:r>
      <w:proofErr w:type="spellEnd"/>
      <w:r w:rsidRPr="00A84525">
        <w:t xml:space="preserve"> </w:t>
      </w:r>
      <w:proofErr w:type="spellStart"/>
      <w:r w:rsidRPr="00A84525">
        <w:t>el</w:t>
      </w:r>
      <w:proofErr w:type="spellEnd"/>
      <w:r w:rsidRPr="00A84525">
        <w:t xml:space="preserve"> </w:t>
      </w:r>
      <w:proofErr w:type="spellStart"/>
      <w:r w:rsidRPr="00A84525">
        <w:t>método</w:t>
      </w:r>
      <w:proofErr w:type="spellEnd"/>
      <w:r w:rsidRPr="00A84525">
        <w:t xml:space="preserve"> que </w:t>
      </w:r>
      <w:proofErr w:type="spellStart"/>
      <w:r w:rsidRPr="00A84525">
        <w:t>él</w:t>
      </w:r>
      <w:proofErr w:type="spellEnd"/>
      <w:r w:rsidRPr="00A84525">
        <w:t xml:space="preserve"> o ella </w:t>
      </w:r>
      <w:proofErr w:type="spellStart"/>
      <w:r w:rsidRPr="00A84525">
        <w:t>requiera</w:t>
      </w:r>
      <w:proofErr w:type="spellEnd"/>
      <w:r w:rsidRPr="00A84525">
        <w:t>.</w:t>
      </w:r>
    </w:p>
    <w:p w14:paraId="439E9939" w14:textId="77777777" w:rsidR="00B37BF6" w:rsidRDefault="00B37BF6" w:rsidP="00B37BF6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9249"/>
      </w:tblGrid>
      <w:tr w:rsidR="00343F76" w:rsidRPr="00511763" w14:paraId="7F3D6BA2" w14:textId="77777777" w:rsidTr="00362973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2AC9292" w14:textId="77777777" w:rsidR="00343F76" w:rsidRPr="00511763" w:rsidRDefault="00343F76" w:rsidP="00362973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FC16E1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NOTAS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17FCF37" w14:textId="77777777" w:rsidR="00343F76" w:rsidRPr="00511763" w:rsidRDefault="00343F76" w:rsidP="00362973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20C66AE" w14:textId="48C1D94F" w:rsidR="00313EB1" w:rsidRPr="00743261" w:rsidRDefault="00313EB1" w:rsidP="00357624">
      <w:pPr>
        <w:pStyle w:val="IRISBullet"/>
        <w:numPr>
          <w:ilvl w:val="0"/>
          <w:numId w:val="0"/>
        </w:numPr>
        <w:ind w:left="1008"/>
      </w:pPr>
    </w:p>
    <w:sectPr w:rsidR="00313EB1" w:rsidRPr="00743261" w:rsidSect="007D1DBB">
      <w:footerReference w:type="default" r:id="rId10"/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7FC20" w14:textId="77777777" w:rsidR="00391A07" w:rsidRDefault="00391A07" w:rsidP="002A1EFB">
      <w:r>
        <w:separator/>
      </w:r>
    </w:p>
  </w:endnote>
  <w:endnote w:type="continuationSeparator" w:id="0">
    <w:p w14:paraId="70536444" w14:textId="77777777" w:rsidR="00391A07" w:rsidRDefault="00391A07" w:rsidP="002A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75170731"/>
      <w:docPartObj>
        <w:docPartGallery w:val="Page Numbers (Bottom of Page)"/>
        <w:docPartUnique/>
      </w:docPartObj>
    </w:sdtPr>
    <w:sdtContent>
      <w:p w14:paraId="30EB5A49" w14:textId="487E438C" w:rsidR="002A1EFB" w:rsidRDefault="002A1EFB" w:rsidP="007D1D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356EAC" w14:textId="77777777" w:rsidR="002A1EFB" w:rsidRDefault="002A1EFB" w:rsidP="002A1E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24449242"/>
      <w:docPartObj>
        <w:docPartGallery w:val="Page Numbers (Bottom of Page)"/>
        <w:docPartUnique/>
      </w:docPartObj>
    </w:sdtPr>
    <w:sdtContent>
      <w:p w14:paraId="00BEB2DA" w14:textId="69ECBBA7" w:rsidR="007D1DBB" w:rsidRDefault="007D1DBB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 w:rsidRPr="007D1DBB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D1DBB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7D1DBB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7D1DB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7D1DBB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573E267A" w14:textId="2B02648E" w:rsidR="002A1EFB" w:rsidRDefault="00384A94" w:rsidP="002A1EFB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4CFE5E" wp14:editId="1BCD0D2C">
              <wp:simplePos x="0" y="0"/>
              <wp:positionH relativeFrom="column">
                <wp:posOffset>-235456</wp:posOffset>
              </wp:positionH>
              <wp:positionV relativeFrom="paragraph">
                <wp:posOffset>-88900</wp:posOffset>
              </wp:positionV>
              <wp:extent cx="7075170" cy="0"/>
              <wp:effectExtent l="0" t="0" r="11430" b="12700"/>
              <wp:wrapNone/>
              <wp:docPr id="15504773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AA5A6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55pt,-7pt" to="538.55pt,-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LVTViuAAAAAR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  <w:r w:rsidR="002A1EFB" w:rsidRPr="00D511B4">
      <w:rPr>
        <w:rFonts w:ascii="Arial" w:hAnsi="Arial" w:cs="Arial"/>
        <w:sz w:val="20"/>
        <w:szCs w:val="20"/>
      </w:rPr>
      <w:t>iris.peabody.vanderbilt.edu</w:t>
    </w:r>
    <w:r w:rsidR="002A1EFB">
      <w:rPr>
        <w:rFonts w:ascii="Arial" w:hAnsi="Arial" w:cs="Arial"/>
        <w:sz w:val="20"/>
        <w:szCs w:val="20"/>
      </w:rPr>
      <w:tab/>
    </w:r>
    <w:r w:rsidR="002A1EFB">
      <w:rPr>
        <w:rFonts w:ascii="Arial" w:hAnsi="Arial" w:cs="Arial"/>
        <w:sz w:val="20"/>
        <w:szCs w:val="20"/>
      </w:rPr>
      <w:tab/>
    </w:r>
  </w:p>
  <w:p w14:paraId="006474FE" w14:textId="17C59AFF" w:rsidR="00384A94" w:rsidRPr="002A1EFB" w:rsidRDefault="00384A94" w:rsidP="002A1EFB">
    <w:pPr>
      <w:pStyle w:val="Footer"/>
      <w:ind w:right="360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143073426"/>
      <w:docPartObj>
        <w:docPartGallery w:val="Page Numbers (Bottom of Page)"/>
        <w:docPartUnique/>
      </w:docPartObj>
    </w:sdtPr>
    <w:sdtContent>
      <w:p w14:paraId="4D762328" w14:textId="73E5AB77" w:rsidR="007D1DBB" w:rsidRDefault="007D1DBB" w:rsidP="007D1DBB">
        <w:pPr>
          <w:pStyle w:val="Footer"/>
          <w:framePr w:wrap="none" w:vAnchor="text" w:hAnchor="margin" w:xAlign="right" w:y="103"/>
          <w:rPr>
            <w:rStyle w:val="PageNumber"/>
          </w:rPr>
        </w:pPr>
        <w:r w:rsidRPr="007D1DBB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D1DBB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7D1DBB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7D1DBB">
          <w:rPr>
            <w:rStyle w:val="PageNumber"/>
            <w:rFonts w:ascii="Arial" w:hAnsi="Arial" w:cs="Arial"/>
            <w:noProof/>
            <w:sz w:val="20"/>
            <w:szCs w:val="20"/>
          </w:rPr>
          <w:t>7</w:t>
        </w:r>
        <w:r w:rsidRPr="007D1DBB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7906D884" w14:textId="1C99B1B3" w:rsidR="00343F76" w:rsidRPr="002A1EFB" w:rsidRDefault="007D1DBB" w:rsidP="002A1EFB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9B513B" wp14:editId="23F226F3">
              <wp:simplePos x="0" y="0"/>
              <wp:positionH relativeFrom="column">
                <wp:posOffset>-227965</wp:posOffset>
              </wp:positionH>
              <wp:positionV relativeFrom="paragraph">
                <wp:posOffset>-5080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5EE44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5pt,-.4pt" to="539.15pt,-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DNyeH73wAAAA0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5E17F532" wp14:editId="1B918516">
          <wp:simplePos x="0" y="0"/>
          <wp:positionH relativeFrom="column">
            <wp:posOffset>265430</wp:posOffset>
          </wp:positionH>
          <wp:positionV relativeFrom="paragraph">
            <wp:posOffset>158115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223E5BA6" wp14:editId="38AB6FF0">
          <wp:simplePos x="0" y="0"/>
          <wp:positionH relativeFrom="column">
            <wp:posOffset>-240030</wp:posOffset>
          </wp:positionH>
          <wp:positionV relativeFrom="paragraph">
            <wp:posOffset>78740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3568A4BD" wp14:editId="3BC5FBEF">
          <wp:simplePos x="0" y="0"/>
          <wp:positionH relativeFrom="column">
            <wp:posOffset>1257300</wp:posOffset>
          </wp:positionH>
          <wp:positionV relativeFrom="paragraph">
            <wp:posOffset>78740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540137" wp14:editId="575AA2CE">
              <wp:simplePos x="0" y="0"/>
              <wp:positionH relativeFrom="column">
                <wp:posOffset>1789126</wp:posOffset>
              </wp:positionH>
              <wp:positionV relativeFrom="paragraph">
                <wp:posOffset>45720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ED6792" w14:textId="18D6DD25" w:rsidR="007D1DBB" w:rsidRPr="00FC16E1" w:rsidRDefault="007D1DBB" w:rsidP="007D1DBB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FC16E1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FC16E1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905</w:t>
                          </w:r>
                          <w:r w:rsidRPr="00FC16E1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540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0.9pt;margin-top:3.6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" filled="f" stroked="f" strokeweight=".5pt">
              <v:textbox>
                <w:txbxContent>
                  <w:p w14:paraId="24ED6792" w14:textId="18D6DD25" w:rsidR="007D1DBB" w:rsidRPr="00FC16E1" w:rsidRDefault="007D1DBB" w:rsidP="007D1DBB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FC16E1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FC16E1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905</w:t>
                    </w:r>
                    <w:r w:rsidRPr="00FC16E1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AF564" w14:textId="77777777" w:rsidR="00391A07" w:rsidRDefault="00391A07" w:rsidP="002A1EFB">
      <w:r>
        <w:separator/>
      </w:r>
    </w:p>
  </w:footnote>
  <w:footnote w:type="continuationSeparator" w:id="0">
    <w:p w14:paraId="5B64911A" w14:textId="77777777" w:rsidR="00391A07" w:rsidRDefault="00391A07" w:rsidP="002A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06D72"/>
    <w:multiLevelType w:val="hybridMultilevel"/>
    <w:tmpl w:val="E2103DBE"/>
    <w:lvl w:ilvl="0" w:tplc="0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4787D"/>
    <w:multiLevelType w:val="hybridMultilevel"/>
    <w:tmpl w:val="367A4E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3611"/>
    <w:multiLevelType w:val="hybridMultilevel"/>
    <w:tmpl w:val="F08E2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06DC7"/>
    <w:multiLevelType w:val="hybridMultilevel"/>
    <w:tmpl w:val="608412F0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0D0D69B3"/>
    <w:multiLevelType w:val="hybridMultilevel"/>
    <w:tmpl w:val="B628AD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655CB"/>
    <w:multiLevelType w:val="hybridMultilevel"/>
    <w:tmpl w:val="1570A7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9" w15:restartNumberingAfterBreak="0">
    <w:nsid w:val="10EF5A43"/>
    <w:multiLevelType w:val="hybridMultilevel"/>
    <w:tmpl w:val="02306A96"/>
    <w:lvl w:ilvl="0" w:tplc="0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B2E2A"/>
    <w:multiLevelType w:val="hybridMultilevel"/>
    <w:tmpl w:val="922AF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215F5"/>
    <w:multiLevelType w:val="hybridMultilevel"/>
    <w:tmpl w:val="026C38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DE21CA"/>
    <w:multiLevelType w:val="hybridMultilevel"/>
    <w:tmpl w:val="1222E44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9" w15:restartNumberingAfterBreak="0">
    <w:nsid w:val="1DE0509F"/>
    <w:multiLevelType w:val="hybridMultilevel"/>
    <w:tmpl w:val="8D20A9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FA14A7"/>
    <w:multiLevelType w:val="hybridMultilevel"/>
    <w:tmpl w:val="DCC618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BB4700"/>
    <w:multiLevelType w:val="hybridMultilevel"/>
    <w:tmpl w:val="3CFABE0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3623C2"/>
    <w:multiLevelType w:val="hybridMultilevel"/>
    <w:tmpl w:val="249014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5F24E1"/>
    <w:multiLevelType w:val="hybridMultilevel"/>
    <w:tmpl w:val="24064A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CF0A31"/>
    <w:multiLevelType w:val="hybridMultilevel"/>
    <w:tmpl w:val="79A060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A644FC"/>
    <w:multiLevelType w:val="hybridMultilevel"/>
    <w:tmpl w:val="682E0F7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46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48" w15:restartNumberingAfterBreak="0">
    <w:nsid w:val="451E60B5"/>
    <w:multiLevelType w:val="hybridMultilevel"/>
    <w:tmpl w:val="1FF8D4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53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0E221F"/>
    <w:multiLevelType w:val="hybridMultilevel"/>
    <w:tmpl w:val="53708A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F182085"/>
    <w:multiLevelType w:val="hybridMultilevel"/>
    <w:tmpl w:val="7150AE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651539"/>
    <w:multiLevelType w:val="hybridMultilevel"/>
    <w:tmpl w:val="BBA8A8CA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60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64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F337D9"/>
    <w:multiLevelType w:val="hybridMultilevel"/>
    <w:tmpl w:val="366C2D28"/>
    <w:lvl w:ilvl="0" w:tplc="0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5A971064"/>
    <w:multiLevelType w:val="hybridMultilevel"/>
    <w:tmpl w:val="662648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5F633695"/>
    <w:multiLevelType w:val="hybridMultilevel"/>
    <w:tmpl w:val="58F2A3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61FD680B"/>
    <w:multiLevelType w:val="hybridMultilevel"/>
    <w:tmpl w:val="30FC7F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1758BA"/>
    <w:multiLevelType w:val="hybridMultilevel"/>
    <w:tmpl w:val="63763C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62A19C6"/>
    <w:multiLevelType w:val="hybridMultilevel"/>
    <w:tmpl w:val="012EC04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726F4D"/>
    <w:multiLevelType w:val="hybridMultilevel"/>
    <w:tmpl w:val="2D2686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E8F3A6A"/>
    <w:multiLevelType w:val="hybridMultilevel"/>
    <w:tmpl w:val="4780517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F9F0051"/>
    <w:multiLevelType w:val="hybridMultilevel"/>
    <w:tmpl w:val="ABDEFC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5FE6B42"/>
    <w:multiLevelType w:val="hybridMultilevel"/>
    <w:tmpl w:val="178222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A3A4BFF"/>
    <w:multiLevelType w:val="hybridMultilevel"/>
    <w:tmpl w:val="577827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CA34E47"/>
    <w:multiLevelType w:val="hybridMultilevel"/>
    <w:tmpl w:val="61488BF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D84743B"/>
    <w:multiLevelType w:val="hybridMultilevel"/>
    <w:tmpl w:val="AC4C71B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2" w15:restartNumberingAfterBreak="0">
    <w:nsid w:val="7E8224D3"/>
    <w:multiLevelType w:val="hybridMultilevel"/>
    <w:tmpl w:val="0B2297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EC0620"/>
    <w:multiLevelType w:val="hybridMultilevel"/>
    <w:tmpl w:val="213C52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F8A2B29"/>
    <w:multiLevelType w:val="hybridMultilevel"/>
    <w:tmpl w:val="16A88710"/>
    <w:lvl w:ilvl="0" w:tplc="0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6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FCB5FDE"/>
    <w:multiLevelType w:val="hybridMultilevel"/>
    <w:tmpl w:val="399A27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55920">
    <w:abstractNumId w:val="33"/>
  </w:num>
  <w:num w:numId="2" w16cid:durableId="1700274908">
    <w:abstractNumId w:val="72"/>
  </w:num>
  <w:num w:numId="3" w16cid:durableId="975135997">
    <w:abstractNumId w:val="6"/>
  </w:num>
  <w:num w:numId="4" w16cid:durableId="431783464">
    <w:abstractNumId w:val="75"/>
  </w:num>
  <w:num w:numId="5" w16cid:durableId="930164353">
    <w:abstractNumId w:val="74"/>
  </w:num>
  <w:num w:numId="6" w16cid:durableId="1542089679">
    <w:abstractNumId w:val="86"/>
  </w:num>
  <w:num w:numId="7" w16cid:durableId="1483617206">
    <w:abstractNumId w:val="78"/>
  </w:num>
  <w:num w:numId="8" w16cid:durableId="1584217451">
    <w:abstractNumId w:val="89"/>
  </w:num>
  <w:num w:numId="9" w16cid:durableId="51660287">
    <w:abstractNumId w:val="19"/>
  </w:num>
  <w:num w:numId="10" w16cid:durableId="1947075004">
    <w:abstractNumId w:val="43"/>
  </w:num>
  <w:num w:numId="11" w16cid:durableId="1520269947">
    <w:abstractNumId w:val="13"/>
  </w:num>
  <w:num w:numId="12" w16cid:durableId="2063209094">
    <w:abstractNumId w:val="57"/>
  </w:num>
  <w:num w:numId="13" w16cid:durableId="1079711165">
    <w:abstractNumId w:val="12"/>
  </w:num>
  <w:num w:numId="14" w16cid:durableId="609896634">
    <w:abstractNumId w:val="48"/>
  </w:num>
  <w:num w:numId="15" w16cid:durableId="1071462794">
    <w:abstractNumId w:val="27"/>
  </w:num>
  <w:num w:numId="16" w16cid:durableId="1493370550">
    <w:abstractNumId w:val="17"/>
  </w:num>
  <w:num w:numId="17" w16cid:durableId="492067081">
    <w:abstractNumId w:val="82"/>
  </w:num>
  <w:num w:numId="18" w16cid:durableId="1988435233">
    <w:abstractNumId w:val="39"/>
  </w:num>
  <w:num w:numId="19" w16cid:durableId="974144622">
    <w:abstractNumId w:val="92"/>
  </w:num>
  <w:num w:numId="20" w16cid:durableId="2048097301">
    <w:abstractNumId w:val="91"/>
  </w:num>
  <w:num w:numId="21" w16cid:durableId="1952589997">
    <w:abstractNumId w:val="20"/>
  </w:num>
  <w:num w:numId="22" w16cid:durableId="1861428000">
    <w:abstractNumId w:val="4"/>
  </w:num>
  <w:num w:numId="23" w16cid:durableId="409276064">
    <w:abstractNumId w:val="38"/>
  </w:num>
  <w:num w:numId="24" w16cid:durableId="795637903">
    <w:abstractNumId w:val="77"/>
  </w:num>
  <w:num w:numId="25" w16cid:durableId="2088768452">
    <w:abstractNumId w:val="5"/>
  </w:num>
  <w:num w:numId="26" w16cid:durableId="1676029877">
    <w:abstractNumId w:val="95"/>
  </w:num>
  <w:num w:numId="27" w16cid:durableId="783117849">
    <w:abstractNumId w:val="1"/>
  </w:num>
  <w:num w:numId="28" w16cid:durableId="1945305277">
    <w:abstractNumId w:val="90"/>
  </w:num>
  <w:num w:numId="29" w16cid:durableId="211308084">
    <w:abstractNumId w:val="66"/>
  </w:num>
  <w:num w:numId="30" w16cid:durableId="195776747">
    <w:abstractNumId w:val="93"/>
  </w:num>
  <w:num w:numId="31" w16cid:durableId="12806364">
    <w:abstractNumId w:val="9"/>
  </w:num>
  <w:num w:numId="32" w16cid:durableId="1046759171">
    <w:abstractNumId w:val="3"/>
  </w:num>
  <w:num w:numId="33" w16cid:durableId="1210340608">
    <w:abstractNumId w:val="54"/>
  </w:num>
  <w:num w:numId="34" w16cid:durableId="549072769">
    <w:abstractNumId w:val="84"/>
  </w:num>
  <w:num w:numId="35" w16cid:durableId="404955047">
    <w:abstractNumId w:val="56"/>
  </w:num>
  <w:num w:numId="36" w16cid:durableId="1630166635">
    <w:abstractNumId w:val="97"/>
  </w:num>
  <w:num w:numId="37" w16cid:durableId="654459384">
    <w:abstractNumId w:val="7"/>
  </w:num>
  <w:num w:numId="38" w16cid:durableId="962616061">
    <w:abstractNumId w:val="65"/>
  </w:num>
  <w:num w:numId="39" w16cid:durableId="1725448099">
    <w:abstractNumId w:val="23"/>
  </w:num>
  <w:num w:numId="40" w16cid:durableId="1876308458">
    <w:abstractNumId w:val="28"/>
  </w:num>
  <w:num w:numId="41" w16cid:durableId="1943806237">
    <w:abstractNumId w:val="2"/>
  </w:num>
  <w:num w:numId="42" w16cid:durableId="174616430">
    <w:abstractNumId w:val="63"/>
  </w:num>
  <w:num w:numId="43" w16cid:durableId="525557834">
    <w:abstractNumId w:val="45"/>
  </w:num>
  <w:num w:numId="44" w16cid:durableId="559093578">
    <w:abstractNumId w:val="14"/>
  </w:num>
  <w:num w:numId="45" w16cid:durableId="1875193748">
    <w:abstractNumId w:val="96"/>
  </w:num>
  <w:num w:numId="46" w16cid:durableId="871963574">
    <w:abstractNumId w:val="44"/>
  </w:num>
  <w:num w:numId="47" w16cid:durableId="592469906">
    <w:abstractNumId w:val="58"/>
  </w:num>
  <w:num w:numId="48" w16cid:durableId="823467221">
    <w:abstractNumId w:val="10"/>
  </w:num>
  <w:num w:numId="49" w16cid:durableId="811481777">
    <w:abstractNumId w:val="29"/>
  </w:num>
  <w:num w:numId="50" w16cid:durableId="1336835277">
    <w:abstractNumId w:val="11"/>
  </w:num>
  <w:num w:numId="51" w16cid:durableId="725104121">
    <w:abstractNumId w:val="26"/>
  </w:num>
  <w:num w:numId="52" w16cid:durableId="1113480588">
    <w:abstractNumId w:val="16"/>
  </w:num>
  <w:num w:numId="53" w16cid:durableId="1573739672">
    <w:abstractNumId w:val="55"/>
  </w:num>
  <w:num w:numId="54" w16cid:durableId="1522428092">
    <w:abstractNumId w:val="32"/>
  </w:num>
  <w:num w:numId="55" w16cid:durableId="110706292">
    <w:abstractNumId w:val="0"/>
  </w:num>
  <w:num w:numId="56" w16cid:durableId="1927568579">
    <w:abstractNumId w:val="80"/>
  </w:num>
  <w:num w:numId="57" w16cid:durableId="2050375089">
    <w:abstractNumId w:val="85"/>
  </w:num>
  <w:num w:numId="58" w16cid:durableId="1550267240">
    <w:abstractNumId w:val="51"/>
  </w:num>
  <w:num w:numId="59" w16cid:durableId="607351760">
    <w:abstractNumId w:val="47"/>
  </w:num>
  <w:num w:numId="60" w16cid:durableId="1060441444">
    <w:abstractNumId w:val="68"/>
  </w:num>
  <w:num w:numId="61" w16cid:durableId="363140322">
    <w:abstractNumId w:val="79"/>
  </w:num>
  <w:num w:numId="62" w16cid:durableId="101416750">
    <w:abstractNumId w:val="73"/>
  </w:num>
  <w:num w:numId="63" w16cid:durableId="400910284">
    <w:abstractNumId w:val="18"/>
  </w:num>
  <w:num w:numId="64" w16cid:durableId="1166287178">
    <w:abstractNumId w:val="8"/>
  </w:num>
  <w:num w:numId="65" w16cid:durableId="840854435">
    <w:abstractNumId w:val="59"/>
  </w:num>
  <w:num w:numId="66" w16cid:durableId="2066950094">
    <w:abstractNumId w:val="52"/>
  </w:num>
  <w:num w:numId="67" w16cid:durableId="660623214">
    <w:abstractNumId w:val="61"/>
  </w:num>
  <w:num w:numId="68" w16cid:durableId="385376388">
    <w:abstractNumId w:val="46"/>
  </w:num>
  <w:num w:numId="69" w16cid:durableId="242957119">
    <w:abstractNumId w:val="36"/>
  </w:num>
  <w:num w:numId="70" w16cid:durableId="1270040973">
    <w:abstractNumId w:val="40"/>
  </w:num>
  <w:num w:numId="71" w16cid:durableId="1608925949">
    <w:abstractNumId w:val="62"/>
  </w:num>
  <w:num w:numId="72" w16cid:durableId="490828923">
    <w:abstractNumId w:val="42"/>
  </w:num>
  <w:num w:numId="73" w16cid:durableId="841893311">
    <w:abstractNumId w:val="87"/>
  </w:num>
  <w:num w:numId="74" w16cid:durableId="341056041">
    <w:abstractNumId w:val="15"/>
  </w:num>
  <w:num w:numId="75" w16cid:durableId="57897234">
    <w:abstractNumId w:val="25"/>
  </w:num>
  <w:num w:numId="76" w16cid:durableId="1570455783">
    <w:abstractNumId w:val="31"/>
  </w:num>
  <w:num w:numId="77" w16cid:durableId="1281379761">
    <w:abstractNumId w:val="24"/>
  </w:num>
  <w:num w:numId="78" w16cid:durableId="1308169420">
    <w:abstractNumId w:val="94"/>
  </w:num>
  <w:num w:numId="79" w16cid:durableId="2033916703">
    <w:abstractNumId w:val="22"/>
  </w:num>
  <w:num w:numId="80" w16cid:durableId="338310137">
    <w:abstractNumId w:val="69"/>
  </w:num>
  <w:num w:numId="81" w16cid:durableId="1391999227">
    <w:abstractNumId w:val="60"/>
  </w:num>
  <w:num w:numId="82" w16cid:durableId="462432226">
    <w:abstractNumId w:val="67"/>
  </w:num>
  <w:num w:numId="83" w16cid:durableId="295067006">
    <w:abstractNumId w:val="30"/>
  </w:num>
  <w:num w:numId="84" w16cid:durableId="2134401463">
    <w:abstractNumId w:val="64"/>
  </w:num>
  <w:num w:numId="85" w16cid:durableId="1426532146">
    <w:abstractNumId w:val="34"/>
  </w:num>
  <w:num w:numId="86" w16cid:durableId="699161990">
    <w:abstractNumId w:val="37"/>
  </w:num>
  <w:num w:numId="87" w16cid:durableId="125658249">
    <w:abstractNumId w:val="83"/>
  </w:num>
  <w:num w:numId="88" w16cid:durableId="791023706">
    <w:abstractNumId w:val="81"/>
  </w:num>
  <w:num w:numId="89" w16cid:durableId="1317759543">
    <w:abstractNumId w:val="50"/>
  </w:num>
  <w:num w:numId="90" w16cid:durableId="940189105">
    <w:abstractNumId w:val="21"/>
  </w:num>
  <w:num w:numId="91" w16cid:durableId="610092072">
    <w:abstractNumId w:val="53"/>
  </w:num>
  <w:num w:numId="92" w16cid:durableId="968167558">
    <w:abstractNumId w:val="88"/>
  </w:num>
  <w:num w:numId="93" w16cid:durableId="2060087690">
    <w:abstractNumId w:val="49"/>
  </w:num>
  <w:num w:numId="94" w16cid:durableId="142818184">
    <w:abstractNumId w:val="70"/>
  </w:num>
  <w:num w:numId="95" w16cid:durableId="1767533598">
    <w:abstractNumId w:val="35"/>
  </w:num>
  <w:num w:numId="96" w16cid:durableId="144706962">
    <w:abstractNumId w:val="76"/>
  </w:num>
  <w:num w:numId="97" w16cid:durableId="1657102512">
    <w:abstractNumId w:val="41"/>
  </w:num>
  <w:num w:numId="98" w16cid:durableId="1501703190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B1"/>
    <w:rsid w:val="00026138"/>
    <w:rsid w:val="00037878"/>
    <w:rsid w:val="00044196"/>
    <w:rsid w:val="0006213A"/>
    <w:rsid w:val="000B15BD"/>
    <w:rsid w:val="000B6EE9"/>
    <w:rsid w:val="000D7FDC"/>
    <w:rsid w:val="00130B50"/>
    <w:rsid w:val="00176242"/>
    <w:rsid w:val="00193910"/>
    <w:rsid w:val="001E1CC7"/>
    <w:rsid w:val="001F6ACB"/>
    <w:rsid w:val="002161AA"/>
    <w:rsid w:val="00257182"/>
    <w:rsid w:val="002707EF"/>
    <w:rsid w:val="00280565"/>
    <w:rsid w:val="002A1EFB"/>
    <w:rsid w:val="002F4E0B"/>
    <w:rsid w:val="003040FE"/>
    <w:rsid w:val="00313EB1"/>
    <w:rsid w:val="003235F3"/>
    <w:rsid w:val="00343F76"/>
    <w:rsid w:val="00347C7D"/>
    <w:rsid w:val="00355711"/>
    <w:rsid w:val="00357624"/>
    <w:rsid w:val="00384A94"/>
    <w:rsid w:val="00387D4E"/>
    <w:rsid w:val="00391A07"/>
    <w:rsid w:val="004266BA"/>
    <w:rsid w:val="00444872"/>
    <w:rsid w:val="00452E0D"/>
    <w:rsid w:val="00454B3C"/>
    <w:rsid w:val="00475C0A"/>
    <w:rsid w:val="00476D29"/>
    <w:rsid w:val="00482487"/>
    <w:rsid w:val="00482A21"/>
    <w:rsid w:val="004E2EF6"/>
    <w:rsid w:val="00506481"/>
    <w:rsid w:val="00517549"/>
    <w:rsid w:val="00560527"/>
    <w:rsid w:val="0057695B"/>
    <w:rsid w:val="00604DE6"/>
    <w:rsid w:val="00617038"/>
    <w:rsid w:val="00622F0A"/>
    <w:rsid w:val="006A6B9D"/>
    <w:rsid w:val="006C2882"/>
    <w:rsid w:val="006E3F57"/>
    <w:rsid w:val="006F6050"/>
    <w:rsid w:val="00702A4E"/>
    <w:rsid w:val="007300A0"/>
    <w:rsid w:val="00743261"/>
    <w:rsid w:val="00786B32"/>
    <w:rsid w:val="007D1DBB"/>
    <w:rsid w:val="00834E58"/>
    <w:rsid w:val="00861457"/>
    <w:rsid w:val="00862927"/>
    <w:rsid w:val="008C508C"/>
    <w:rsid w:val="008C713F"/>
    <w:rsid w:val="008C7629"/>
    <w:rsid w:val="008D10F1"/>
    <w:rsid w:val="00906615"/>
    <w:rsid w:val="009447C2"/>
    <w:rsid w:val="00961FDC"/>
    <w:rsid w:val="0099025C"/>
    <w:rsid w:val="009A54E4"/>
    <w:rsid w:val="009C622D"/>
    <w:rsid w:val="009F088C"/>
    <w:rsid w:val="009F145D"/>
    <w:rsid w:val="00A01970"/>
    <w:rsid w:val="00A1238D"/>
    <w:rsid w:val="00A42F4F"/>
    <w:rsid w:val="00A64D1D"/>
    <w:rsid w:val="00A727FB"/>
    <w:rsid w:val="00AB19E6"/>
    <w:rsid w:val="00AC2A24"/>
    <w:rsid w:val="00AF29CE"/>
    <w:rsid w:val="00AF6BF6"/>
    <w:rsid w:val="00B17EF8"/>
    <w:rsid w:val="00B3401D"/>
    <w:rsid w:val="00B37BF6"/>
    <w:rsid w:val="00B40848"/>
    <w:rsid w:val="00B56DD7"/>
    <w:rsid w:val="00B75607"/>
    <w:rsid w:val="00B879BC"/>
    <w:rsid w:val="00B95A80"/>
    <w:rsid w:val="00B963A1"/>
    <w:rsid w:val="00BA7A9F"/>
    <w:rsid w:val="00BB1A9B"/>
    <w:rsid w:val="00BC5001"/>
    <w:rsid w:val="00BF0B04"/>
    <w:rsid w:val="00C01E14"/>
    <w:rsid w:val="00C030BC"/>
    <w:rsid w:val="00C97E41"/>
    <w:rsid w:val="00CB1243"/>
    <w:rsid w:val="00D00E5A"/>
    <w:rsid w:val="00D14FE3"/>
    <w:rsid w:val="00D2455E"/>
    <w:rsid w:val="00D2647A"/>
    <w:rsid w:val="00D4759E"/>
    <w:rsid w:val="00DD7ABD"/>
    <w:rsid w:val="00E0530E"/>
    <w:rsid w:val="00E228BD"/>
    <w:rsid w:val="00E64EFE"/>
    <w:rsid w:val="00E73437"/>
    <w:rsid w:val="00EA7EBD"/>
    <w:rsid w:val="00EE6CC4"/>
    <w:rsid w:val="00EF49A6"/>
    <w:rsid w:val="00F24BE4"/>
    <w:rsid w:val="00F50487"/>
    <w:rsid w:val="00F54BE0"/>
    <w:rsid w:val="00F800C1"/>
    <w:rsid w:val="00FB1978"/>
    <w:rsid w:val="00F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D7A25"/>
  <w15:chartTrackingRefBased/>
  <w15:docId w15:val="{E9311215-6445-C541-BCD5-EE2EE9C3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50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F6050"/>
    <w:pPr>
      <w:numPr>
        <w:numId w:val="39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050"/>
    <w:pPr>
      <w:keepNext/>
      <w:keepLines/>
      <w:numPr>
        <w:ilvl w:val="1"/>
        <w:numId w:val="39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050"/>
    <w:pPr>
      <w:keepNext/>
      <w:keepLines/>
      <w:numPr>
        <w:ilvl w:val="2"/>
        <w:numId w:val="3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050"/>
    <w:pPr>
      <w:keepNext/>
      <w:keepLines/>
      <w:numPr>
        <w:ilvl w:val="3"/>
        <w:numId w:val="3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050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050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050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050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050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6050"/>
    <w:pPr>
      <w:ind w:left="720"/>
      <w:contextualSpacing/>
    </w:pPr>
  </w:style>
  <w:style w:type="table" w:styleId="TableGrid">
    <w:name w:val="Table Grid"/>
    <w:basedOn w:val="TableNormal"/>
    <w:uiPriority w:val="39"/>
    <w:rsid w:val="006F6050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6050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F6050"/>
    <w:rPr>
      <w:rFonts w:ascii="FuturaStd-Medium" w:eastAsia="FuturaStd-Medium" w:hAnsi="FuturaStd-Medium" w:cs="FuturaStd-Medium"/>
      <w:color w:val="4B008C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0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05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050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050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05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050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0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0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numbering" w:styleId="ArticleSection">
    <w:name w:val="Outline List 3"/>
    <w:basedOn w:val="NoList"/>
    <w:uiPriority w:val="99"/>
    <w:semiHidden/>
    <w:unhideWhenUsed/>
    <w:rsid w:val="006F6050"/>
    <w:pPr>
      <w:numPr>
        <w:numId w:val="39"/>
      </w:numPr>
    </w:pPr>
  </w:style>
  <w:style w:type="paragraph" w:customStyle="1" w:styleId="IRISSectionHeading">
    <w:name w:val="IRIS Section Heading"/>
    <w:basedOn w:val="Heading1"/>
    <w:qFormat/>
    <w:rsid w:val="006F6050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6F6050"/>
    <w:pPr>
      <w:numPr>
        <w:numId w:val="40"/>
      </w:numPr>
      <w:spacing w:before="240" w:after="240"/>
    </w:pPr>
    <w:rPr>
      <w:rFonts w:ascii="Arial" w:hAnsi="Arial" w:cs="Arial"/>
      <w:color w:val="000000" w:themeColor="text1"/>
    </w:rPr>
  </w:style>
  <w:style w:type="character" w:customStyle="1" w:styleId="int-thought">
    <w:name w:val="int-thought"/>
    <w:basedOn w:val="DefaultParagraphFont"/>
    <w:rsid w:val="006F6050"/>
  </w:style>
  <w:style w:type="paragraph" w:customStyle="1" w:styleId="int-thought1">
    <w:name w:val="int-thought1"/>
    <w:basedOn w:val="Normal"/>
    <w:rsid w:val="006F605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F6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05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6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050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F6050"/>
  </w:style>
  <w:style w:type="paragraph" w:customStyle="1" w:styleId="IRISPageHeading">
    <w:name w:val="IRIS Page Heading"/>
    <w:basedOn w:val="ListParagraph"/>
    <w:qFormat/>
    <w:rsid w:val="006F6050"/>
    <w:pPr>
      <w:numPr>
        <w:numId w:val="42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6F6050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6F6050"/>
  </w:style>
  <w:style w:type="character" w:customStyle="1" w:styleId="BodyTextChar">
    <w:name w:val="Body Text Char"/>
    <w:basedOn w:val="DefaultParagraphFont"/>
    <w:link w:val="BodyText"/>
    <w:uiPriority w:val="1"/>
    <w:rsid w:val="006F6050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F60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5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6050"/>
    <w:rPr>
      <w:i/>
      <w:iCs/>
    </w:rPr>
  </w:style>
  <w:style w:type="paragraph" w:customStyle="1" w:styleId="IRISBodyBullets">
    <w:name w:val="IRIS Body Bullets"/>
    <w:basedOn w:val="Normal"/>
    <w:uiPriority w:val="99"/>
    <w:rsid w:val="006F6050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6F6050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6F6050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0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05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F6050"/>
    <w:rPr>
      <w:b/>
      <w:bCs/>
    </w:rPr>
  </w:style>
  <w:style w:type="numbering" w:customStyle="1" w:styleId="CurrentList1">
    <w:name w:val="Current List1"/>
    <w:uiPriority w:val="99"/>
    <w:rsid w:val="006F6050"/>
    <w:pPr>
      <w:numPr>
        <w:numId w:val="93"/>
      </w:numPr>
    </w:pPr>
  </w:style>
  <w:style w:type="numbering" w:customStyle="1" w:styleId="CurrentList2">
    <w:name w:val="Current List2"/>
    <w:uiPriority w:val="99"/>
    <w:rsid w:val="006F6050"/>
    <w:pPr>
      <w:numPr>
        <w:numId w:val="94"/>
      </w:numPr>
    </w:pPr>
  </w:style>
  <w:style w:type="numbering" w:customStyle="1" w:styleId="CurrentList3">
    <w:name w:val="Current List3"/>
    <w:uiPriority w:val="99"/>
    <w:rsid w:val="006F6050"/>
    <w:pPr>
      <w:numPr>
        <w:numId w:val="95"/>
      </w:numPr>
    </w:pPr>
  </w:style>
  <w:style w:type="numbering" w:customStyle="1" w:styleId="CurrentList4">
    <w:name w:val="Current List4"/>
    <w:uiPriority w:val="99"/>
    <w:rsid w:val="006F6050"/>
    <w:pPr>
      <w:numPr>
        <w:numId w:val="96"/>
      </w:numPr>
    </w:pPr>
  </w:style>
  <w:style w:type="numbering" w:customStyle="1" w:styleId="CurrentList5">
    <w:name w:val="Current List5"/>
    <w:uiPriority w:val="99"/>
    <w:rsid w:val="006F6050"/>
    <w:pPr>
      <w:numPr>
        <w:numId w:val="97"/>
      </w:numPr>
    </w:pPr>
  </w:style>
  <w:style w:type="numbering" w:customStyle="1" w:styleId="CurrentList6">
    <w:name w:val="Current List6"/>
    <w:uiPriority w:val="99"/>
    <w:rsid w:val="006F6050"/>
    <w:pPr>
      <w:numPr>
        <w:numId w:val="98"/>
      </w:numPr>
    </w:pPr>
  </w:style>
  <w:style w:type="paragraph" w:styleId="Revision">
    <w:name w:val="Revision"/>
    <w:hidden/>
    <w:uiPriority w:val="99"/>
    <w:semiHidden/>
    <w:rsid w:val="00B963A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63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3A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48</TotalTime>
  <Pages>7</Pages>
  <Words>1573</Words>
  <Characters>8968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Vaquer Fernandez, Kadiri J</dc:creator>
  <cp:keywords/>
  <dc:description/>
  <cp:lastModifiedBy>Shea, Nicholas M</cp:lastModifiedBy>
  <cp:revision>30</cp:revision>
  <dcterms:created xsi:type="dcterms:W3CDTF">2024-03-15T15:55:00Z</dcterms:created>
  <dcterms:modified xsi:type="dcterms:W3CDTF">2024-12-16T18:04:00Z</dcterms:modified>
</cp:coreProperties>
</file>