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5" w:type="dxa"/>
        <w:tblLook w:val="04A0" w:firstRow="1" w:lastRow="0" w:firstColumn="1" w:lastColumn="0" w:noHBand="0" w:noVBand="1"/>
      </w:tblPr>
      <w:tblGrid>
        <w:gridCol w:w="4675"/>
        <w:gridCol w:w="6210"/>
      </w:tblGrid>
      <w:tr w:rsidR="001C7BB6" w14:paraId="31E39DC3" w14:textId="77777777" w:rsidTr="00537E51">
        <w:tc>
          <w:tcPr>
            <w:tcW w:w="4675" w:type="dxa"/>
            <w:tcBorders>
              <w:top w:val="nil"/>
              <w:left w:val="nil"/>
              <w:bottom w:val="nil"/>
              <w:right w:val="nil"/>
            </w:tcBorders>
            <w:vAlign w:val="center"/>
          </w:tcPr>
          <w:p w14:paraId="233EEA60" w14:textId="77777777" w:rsidR="001C7BB6" w:rsidRDefault="001C7BB6" w:rsidP="00537E51">
            <w:r>
              <w:rPr>
                <w:noProof/>
                <w14:ligatures w14:val="standardContextual"/>
              </w:rPr>
              <mc:AlternateContent>
                <mc:Choice Requires="wps">
                  <w:drawing>
                    <wp:anchor distT="0" distB="0" distL="114300" distR="114300" simplePos="0" relativeHeight="251661312" behindDoc="0" locked="0" layoutInCell="1" allowOverlap="1" wp14:anchorId="53B8A8F2" wp14:editId="6E363988">
                      <wp:simplePos x="0" y="0"/>
                      <wp:positionH relativeFrom="column">
                        <wp:posOffset>524510</wp:posOffset>
                      </wp:positionH>
                      <wp:positionV relativeFrom="paragraph">
                        <wp:posOffset>534670</wp:posOffset>
                      </wp:positionV>
                      <wp:extent cx="6254750" cy="0"/>
                      <wp:effectExtent l="0" t="0" r="6350" b="12700"/>
                      <wp:wrapNone/>
                      <wp:docPr id="174901269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5475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114A184" id="Line 7"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42.1pt" to="533.8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er4qwEAADwDAAAOAAAAZHJzL2Uyb0RvYy54bWysUk1vEzEQvSPxHyzfyW5SWqpVNpVoCZcC&#13;&#10;kQrcHX9kLWyP5XGym3/P2E1ToLeKizUzb/Q8780sbybv2EEntBB6Pp+1nOkgQdmw6/mP7+t315xh&#13;&#10;FkEJB0H3/KiR36zevlmOsdMLGMApnRiRBOzG2PMh59g1DcpBe4EziDoQaCB5kSlNu0YlMRK7d82i&#13;&#10;ba+aEZKKCaRGpOrdI8hXld8YLfM3Y1Bn5npOs+X6pvpuy9uslqLbJREHK09jiFdM4YUN9OmZ6k5k&#13;&#10;wfbJvqDyViZAMHkmwTdgjJW6aiA18/YfNQ+DiLpqIXMwnm3C/0crvx5uwyaV0eUUHuI9yF9IpjRj&#13;&#10;xO4MlgTjJrHt+AUUrVHsM1S9k0meGWfjT9p+rZAmNlWDj2eD9ZSZpOLV4vL9h0vag3zCGtEVivJ/&#13;&#10;TJg/a/CsBD13NhTtohOHe8xlpOeWUg6wts7V/bnARiK/IOaCIDirCliTtNveusQOgi5gPf/YXlyX&#13;&#10;pRPZX20J9kFVskEL9ekUZ2HdY0z9LpxsKU6UA8NuC+q4SYWuZLSiSnw6p3IDf+a16/noV78BAAD/&#13;&#10;/wMAUEsDBBQABgAIAAAAIQDv4Raz3gAAAA4BAAAPAAAAZHJzL2Rvd25yZXYueG1sTE/BTsMwDL0j&#13;&#10;8Q+RkbixlAiV0TWdpgESVzYQHLPGtGWNUyVZV/h6PHGAiy2/Zz+/Vy4n14sRQ+w8abieZSCQam87&#13;&#10;ajS8bB+v5iBiMmRN7wk1fGGEZXV+VprC+iM947hJjWARioXR0KY0FFLGukVn4swPSMx9+OBM4jE0&#13;&#10;0gZzZHHXS5VluXSmI/7QmgHXLdb7zcFpCA/rKN33+Pr27qd9fPpUd3altL68mO4XXFYLEAmn9HcB&#13;&#10;pwzsHyo2tvMHslH0GuYq503uNwrEic/yW0Z2v4isSvk/RvUDAAD//wMAUEsBAi0AFAAGAAgAAAAh&#13;&#10;ALaDOJL+AAAA4QEAABMAAAAAAAAAAAAAAAAAAAAAAFtDb250ZW50X1R5cGVzXS54bWxQSwECLQAU&#13;&#10;AAYACAAAACEAOP0h/9YAAACUAQAACwAAAAAAAAAAAAAAAAAvAQAAX3JlbHMvLnJlbHNQSwECLQAU&#13;&#10;AAYACAAAACEA+/Hq+KsBAAA8AwAADgAAAAAAAAAAAAAAAAAuAgAAZHJzL2Uyb0RvYy54bWxQSwEC&#13;&#10;LQAUAAYACAAAACEA7+EWs94AAAAOAQAADwAAAAAAAAAAAAAAAAAFBAAAZHJzL2Rvd25yZXYueG1s&#13;&#10;UEsFBgAAAAAEAAQA8wAAABAFAAAAAA==&#13;&#10;" strokecolor="#f1b038" strokeweight=".5pt">
                      <o:lock v:ext="edit" shapetype="f"/>
                    </v:line>
                  </w:pict>
                </mc:Fallback>
              </mc:AlternateContent>
            </w:r>
            <w:r>
              <w:rPr>
                <w:noProof/>
                <w14:ligatures w14:val="standardContextual"/>
              </w:rPr>
              <w:drawing>
                <wp:inline distT="0" distB="0" distL="0" distR="0" wp14:anchorId="314A0CA5" wp14:editId="00D3E18C">
                  <wp:extent cx="2358996" cy="545465"/>
                  <wp:effectExtent l="0" t="0" r="3810" b="635"/>
                  <wp:docPr id="242835465" name="Picture 6" descr="IRIS Cent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835465" name="Picture 6" descr="IRIS Center logo."/>
                          <pic:cNvPicPr>
                            <a:picLocks/>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358996" cy="545465"/>
                          </a:xfrm>
                          <a:prstGeom prst="rect">
                            <a:avLst/>
                          </a:prstGeom>
                          <a:noFill/>
                        </pic:spPr>
                      </pic:pic>
                    </a:graphicData>
                  </a:graphic>
                </wp:inline>
              </w:drawing>
            </w:r>
          </w:p>
        </w:tc>
        <w:tc>
          <w:tcPr>
            <w:tcW w:w="6210" w:type="dxa"/>
            <w:tcBorders>
              <w:top w:val="nil"/>
              <w:left w:val="nil"/>
              <w:bottom w:val="nil"/>
              <w:right w:val="nil"/>
            </w:tcBorders>
            <w:vAlign w:val="center"/>
          </w:tcPr>
          <w:p w14:paraId="3FB22FE1" w14:textId="77777777" w:rsidR="001C7BB6" w:rsidRPr="00700A63" w:rsidRDefault="001C7BB6" w:rsidP="00537E51">
            <w:pPr>
              <w:spacing w:line="731" w:lineRule="exact"/>
              <w:jc w:val="right"/>
              <w:rPr>
                <w:rFonts w:ascii="Arial Narrow" w:hAnsi="Arial Narrow" w:cs="Futura Condensed Medium"/>
                <w:b/>
                <w:bCs/>
                <w:sz w:val="60"/>
              </w:rPr>
            </w:pPr>
            <w:r w:rsidRPr="00692CCF">
              <w:rPr>
                <w:rFonts w:ascii="Arial Narrow" w:hAnsi="Arial Narrow" w:cs="Futura Condensed Medium"/>
                <w:b/>
                <w:bCs/>
                <w:color w:val="500D8C"/>
                <w:sz w:val="60"/>
              </w:rPr>
              <w:t>Outline</w:t>
            </w:r>
          </w:p>
        </w:tc>
      </w:tr>
      <w:tr w:rsidR="001C7BB6" w14:paraId="120E900B" w14:textId="77777777" w:rsidTr="0053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85" w:type="dxa"/>
            <w:gridSpan w:val="2"/>
            <w:vAlign w:val="center"/>
          </w:tcPr>
          <w:p w14:paraId="0427FF36" w14:textId="08E4E48B" w:rsidR="001C7BB6" w:rsidRPr="00B75715" w:rsidRDefault="001C7BB6" w:rsidP="00537E51">
            <w:pPr>
              <w:ind w:right="119"/>
              <w:jc w:val="right"/>
              <w:rPr>
                <w:rFonts w:ascii="Futura Std Book" w:hAnsi="Futura Std Book" w:cs="Arial"/>
                <w:sz w:val="36"/>
                <w:szCs w:val="36"/>
              </w:rPr>
            </w:pPr>
            <w:r>
              <w:rPr>
                <w:rFonts w:ascii="Arial" w:hAnsi="Arial" w:cs="Arial"/>
                <w:b/>
                <w:bCs/>
                <w:sz w:val="36"/>
                <w:szCs w:val="36"/>
              </w:rPr>
              <w:t>Secondary Transition</w:t>
            </w:r>
            <w:r w:rsidRPr="00B75715">
              <w:rPr>
                <w:rFonts w:ascii="Futura Std Book" w:hAnsi="Futura Std Book" w:cs="Arial"/>
                <w:sz w:val="36"/>
                <w:szCs w:val="36"/>
              </w:rPr>
              <w:t>:</w:t>
            </w:r>
          </w:p>
          <w:p w14:paraId="0D766508" w14:textId="13474C76" w:rsidR="001C7BB6" w:rsidRPr="008B06C9" w:rsidRDefault="001C7BB6" w:rsidP="00537E51">
            <w:pPr>
              <w:ind w:right="119"/>
              <w:jc w:val="right"/>
              <w:rPr>
                <w:rFonts w:ascii="Arial" w:hAnsi="Arial" w:cs="Arial"/>
                <w:sz w:val="28"/>
                <w:szCs w:val="28"/>
              </w:rPr>
            </w:pPr>
            <w:r>
              <w:rPr>
                <w:rFonts w:ascii="Arial" w:hAnsi="Arial" w:cs="Arial"/>
                <w:sz w:val="28"/>
                <w:szCs w:val="28"/>
              </w:rPr>
              <w:t>Interagency Collaboration</w:t>
            </w:r>
          </w:p>
        </w:tc>
      </w:tr>
    </w:tbl>
    <w:p w14:paraId="58DED25B" w14:textId="71E30658" w:rsidR="009C492A" w:rsidRDefault="009C492A" w:rsidP="009C492A">
      <w:pPr>
        <w:pStyle w:val="IRISSectionHeading"/>
      </w:pPr>
      <w:r w:rsidRPr="00511763">
        <w:t>Module Home</w:t>
      </w:r>
    </w:p>
    <w:p w14:paraId="3DA780D3" w14:textId="7D676609" w:rsidR="001D1CB1" w:rsidRPr="00CD0634" w:rsidRDefault="009C492A" w:rsidP="00CD0634">
      <w:pPr>
        <w:pStyle w:val="IRISBullet"/>
      </w:pPr>
      <w:r>
        <w:t xml:space="preserve">Module Description: </w:t>
      </w:r>
      <w:r w:rsidR="000F3298" w:rsidRPr="000F3298">
        <w:t>This module defines and discusses the purpose of interagency collaboration and addresses the importance of partnering with agencies to improve outcomes for students with disabilities who are transitioning from high school (est. completion time: 2 hours).</w:t>
      </w:r>
    </w:p>
    <w:p w14:paraId="59A046CD" w14:textId="77777777" w:rsidR="009C492A" w:rsidRPr="00511763" w:rsidRDefault="009C492A" w:rsidP="009C492A">
      <w:pPr>
        <w:pStyle w:val="IRISSectionHeading"/>
      </w:pPr>
      <w:r w:rsidRPr="009C492A">
        <w:t>Challenge</w:t>
      </w:r>
    </w:p>
    <w:p w14:paraId="601D77B6" w14:textId="0A3360D7" w:rsidR="009C492A" w:rsidRPr="000F3298" w:rsidRDefault="009C492A" w:rsidP="000F3298">
      <w:pPr>
        <w:pStyle w:val="IRISBullet"/>
        <w:rPr>
          <w:rFonts w:eastAsia="FuturaStd-Book"/>
        </w:rPr>
      </w:pPr>
      <w:r w:rsidRPr="006E2973">
        <w:rPr>
          <w:rFonts w:eastAsia="FuturaStd-Book"/>
        </w:rPr>
        <w:t>Video</w:t>
      </w:r>
      <w:r w:rsidRPr="000F3298">
        <w:rPr>
          <w:rFonts w:eastAsia="FuturaStd-Book"/>
        </w:rPr>
        <w:t>:</w:t>
      </w:r>
      <w:r w:rsidR="00F21F68" w:rsidRPr="000F3298">
        <w:t> </w:t>
      </w:r>
      <w:r w:rsidR="000F3298" w:rsidRPr="000F3298">
        <w:t>In this module, you will meet three high school students</w:t>
      </w:r>
      <w:r w:rsidR="00AF03E4">
        <w:t xml:space="preserve"> </w:t>
      </w:r>
      <w:r w:rsidR="00FF324C">
        <w:t xml:space="preserve">with </w:t>
      </w:r>
      <w:r w:rsidR="00AF03E4">
        <w:t>disabilities who are beginning to make decisions about their futures.</w:t>
      </w:r>
    </w:p>
    <w:p w14:paraId="5BF62AC8" w14:textId="429BE537" w:rsidR="001D1CB1" w:rsidRPr="000F3298" w:rsidRDefault="001D1CB1" w:rsidP="000F3298">
      <w:pPr>
        <w:pStyle w:val="IRISBullet"/>
        <w:numPr>
          <w:ilvl w:val="0"/>
          <w:numId w:val="0"/>
        </w:numPr>
        <w:ind w:left="1440"/>
        <w:rPr>
          <w:rFonts w:eastAsia="FuturaStd-Book"/>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25637FB2" w14:textId="77777777" w:rsidTr="008132C2">
        <w:trPr>
          <w:cantSplit/>
          <w:trHeight w:val="1771"/>
        </w:trPr>
        <w:tc>
          <w:tcPr>
            <w:tcW w:w="498" w:type="dxa"/>
            <w:tcBorders>
              <w:right w:val="single" w:sz="4" w:space="0" w:color="7F7F7F" w:themeColor="text1" w:themeTint="80"/>
            </w:tcBorders>
            <w:textDirection w:val="btLr"/>
          </w:tcPr>
          <w:p w14:paraId="65867C39" w14:textId="77777777" w:rsidR="009C492A" w:rsidRPr="00511763" w:rsidRDefault="009C492A" w:rsidP="008132C2">
            <w:pPr>
              <w:ind w:right="460"/>
              <w:contextualSpacing/>
              <w:jc w:val="center"/>
              <w:rPr>
                <w:rFonts w:ascii="Arial" w:hAnsi="Arial" w:cs="Arial"/>
              </w:rPr>
            </w:pPr>
            <w:r w:rsidRPr="009E5DD3">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3588141" w14:textId="77777777" w:rsidR="009C492A" w:rsidRPr="00511763" w:rsidRDefault="009C492A" w:rsidP="008132C2">
            <w:pPr>
              <w:ind w:right="460"/>
              <w:rPr>
                <w:rFonts w:ascii="Arial" w:hAnsi="Arial" w:cs="Arial"/>
              </w:rPr>
            </w:pPr>
          </w:p>
        </w:tc>
      </w:tr>
    </w:tbl>
    <w:p w14:paraId="7526847C" w14:textId="77777777" w:rsidR="009C492A" w:rsidRPr="00511763" w:rsidRDefault="009C492A" w:rsidP="009C492A">
      <w:pPr>
        <w:pStyle w:val="IRISSectionHeading"/>
      </w:pPr>
      <w:r w:rsidRPr="00511763">
        <w:t>Initial Thoughts</w:t>
      </w:r>
    </w:p>
    <w:p w14:paraId="723FF8C5" w14:textId="77777777" w:rsidR="00B524B6" w:rsidRPr="00B524B6" w:rsidRDefault="00B524B6" w:rsidP="00B524B6">
      <w:pPr>
        <w:pStyle w:val="IRISBullet"/>
      </w:pPr>
      <w:r w:rsidRPr="00B524B6">
        <w:t>Who is responsible for helping students with disabilities connect to the supports they need after high school?</w:t>
      </w:r>
    </w:p>
    <w:p w14:paraId="1B37856B" w14:textId="77777777" w:rsidR="00B524B6" w:rsidRPr="00B524B6" w:rsidRDefault="00B524B6" w:rsidP="00B524B6">
      <w:pPr>
        <w:pStyle w:val="IRISBullet"/>
      </w:pPr>
      <w:r w:rsidRPr="00B524B6">
        <w:t>How can school and agency personnel work together to support smooth transitions for these students?</w:t>
      </w:r>
    </w:p>
    <w:p w14:paraId="677F33CA" w14:textId="77777777" w:rsidR="00D07A8B" w:rsidRPr="008F3687" w:rsidRDefault="00D07A8B" w:rsidP="00D07A8B">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9569"/>
      </w:tblGrid>
      <w:tr w:rsidR="009C492A" w:rsidRPr="00511763" w14:paraId="7B5322B4" w14:textId="77777777" w:rsidTr="008132C2">
        <w:trPr>
          <w:cantSplit/>
          <w:trHeight w:val="1771"/>
        </w:trPr>
        <w:tc>
          <w:tcPr>
            <w:tcW w:w="511" w:type="dxa"/>
            <w:tcBorders>
              <w:right w:val="single" w:sz="4" w:space="0" w:color="7F7F7F" w:themeColor="text1" w:themeTint="80"/>
            </w:tcBorders>
            <w:textDirection w:val="btLr"/>
          </w:tcPr>
          <w:p w14:paraId="1157FFBC" w14:textId="77777777" w:rsidR="009C492A" w:rsidRPr="00511763" w:rsidRDefault="009C492A" w:rsidP="008132C2">
            <w:pPr>
              <w:ind w:right="460"/>
              <w:contextualSpacing/>
              <w:jc w:val="center"/>
              <w:rPr>
                <w:rFonts w:ascii="Arial" w:hAnsi="Arial" w:cs="Arial"/>
              </w:rPr>
            </w:pPr>
            <w:r w:rsidRPr="009E5DD3">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6D242A1" w14:textId="77777777" w:rsidR="009C492A" w:rsidRPr="0090735B" w:rsidRDefault="009C492A" w:rsidP="001E6F29">
            <w:pPr>
              <w:rPr>
                <w:rFonts w:ascii="Arial" w:hAnsi="Arial" w:cs="Arial"/>
              </w:rPr>
            </w:pPr>
          </w:p>
        </w:tc>
      </w:tr>
    </w:tbl>
    <w:p w14:paraId="3F675C23" w14:textId="6D63CB0E" w:rsidR="009C492A" w:rsidRPr="00511763" w:rsidRDefault="009C492A" w:rsidP="009C492A">
      <w:pPr>
        <w:pStyle w:val="IRISSectionHeading"/>
      </w:pPr>
      <w:r w:rsidRPr="009C492A">
        <w:t>Perspectives</w:t>
      </w:r>
      <w:r w:rsidRPr="00511763">
        <w:t xml:space="preserve"> &amp; Resources</w:t>
      </w:r>
    </w:p>
    <w:p w14:paraId="7B467138" w14:textId="77777777" w:rsidR="009C492A" w:rsidRPr="00511763" w:rsidRDefault="009C492A" w:rsidP="00B30732">
      <w:pPr>
        <w:pStyle w:val="IRISPageHeading"/>
      </w:pPr>
      <w:r w:rsidRPr="00511763">
        <w:t xml:space="preserve">Module </w:t>
      </w:r>
      <w:r w:rsidRPr="00B30732">
        <w:t>Objectives</w:t>
      </w:r>
    </w:p>
    <w:p w14:paraId="5AF2197E" w14:textId="77777777" w:rsidR="00B524B6" w:rsidRPr="00B524B6" w:rsidRDefault="00B524B6" w:rsidP="00B524B6">
      <w:pPr>
        <w:pStyle w:val="IRISBullet"/>
      </w:pPr>
      <w:r w:rsidRPr="00B524B6">
        <w:t>Define interagency collaboration</w:t>
      </w:r>
    </w:p>
    <w:p w14:paraId="14C8D0B1" w14:textId="77777777" w:rsidR="00B524B6" w:rsidRPr="00B524B6" w:rsidRDefault="00B524B6" w:rsidP="00B524B6">
      <w:pPr>
        <w:pStyle w:val="IRISBullet"/>
      </w:pPr>
      <w:r w:rsidRPr="00B524B6">
        <w:t>Identify the stages of interagency collaboration</w:t>
      </w:r>
    </w:p>
    <w:p w14:paraId="76FAC893" w14:textId="77777777" w:rsidR="00B524B6" w:rsidRPr="00B524B6" w:rsidRDefault="00B524B6" w:rsidP="00B524B6">
      <w:pPr>
        <w:pStyle w:val="IRISBullet"/>
      </w:pPr>
      <w:r w:rsidRPr="00B524B6">
        <w:t>Explain how interagency collaboration supports the transition of students with disabilities</w:t>
      </w:r>
    </w:p>
    <w:p w14:paraId="7C489221" w14:textId="77777777" w:rsidR="009C492A" w:rsidRPr="005F3A32" w:rsidRDefault="009C492A" w:rsidP="009C492A">
      <w:pPr>
        <w:pStyle w:val="ListParagraph"/>
        <w:tabs>
          <w:tab w:val="left" w:pos="920"/>
        </w:tabs>
        <w:spacing w:before="16"/>
        <w:ind w:left="1440" w:right="460"/>
        <w:rPr>
          <w:rFonts w:ascii="Arial" w:eastAsia="FuturaStd-Book"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5BFB0298" w14:textId="77777777" w:rsidTr="008132C2">
        <w:trPr>
          <w:cantSplit/>
          <w:trHeight w:val="1771"/>
        </w:trPr>
        <w:tc>
          <w:tcPr>
            <w:tcW w:w="498" w:type="dxa"/>
            <w:tcBorders>
              <w:right w:val="single" w:sz="4" w:space="0" w:color="7F7F7F" w:themeColor="text1" w:themeTint="80"/>
            </w:tcBorders>
            <w:textDirection w:val="btLr"/>
          </w:tcPr>
          <w:p w14:paraId="071B02CA" w14:textId="77777777" w:rsidR="009C492A" w:rsidRPr="00511763" w:rsidRDefault="009C492A" w:rsidP="008132C2">
            <w:pPr>
              <w:ind w:right="460"/>
              <w:contextualSpacing/>
              <w:jc w:val="center"/>
              <w:rPr>
                <w:rFonts w:ascii="Arial" w:hAnsi="Arial" w:cs="Arial"/>
              </w:rPr>
            </w:pPr>
            <w:r w:rsidRPr="009E5DD3">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3246AA2B" w14:textId="77777777" w:rsidR="009C492A" w:rsidRPr="00511763" w:rsidRDefault="009C492A" w:rsidP="008132C2">
            <w:pPr>
              <w:ind w:right="460"/>
              <w:rPr>
                <w:rFonts w:ascii="Arial" w:hAnsi="Arial" w:cs="Arial"/>
              </w:rPr>
            </w:pPr>
          </w:p>
        </w:tc>
      </w:tr>
    </w:tbl>
    <w:p w14:paraId="479F6C4B" w14:textId="77777777" w:rsidR="009C492A" w:rsidRPr="00511763" w:rsidRDefault="009C492A" w:rsidP="00E55A56">
      <w:pPr>
        <w:pStyle w:val="IRISPageHeading"/>
        <w:numPr>
          <w:ilvl w:val="0"/>
          <w:numId w:val="0"/>
        </w:numPr>
        <w:ind w:left="792"/>
      </w:pPr>
    </w:p>
    <w:p w14:paraId="4A0A4260" w14:textId="22EB6FD0" w:rsidR="009C492A" w:rsidRPr="00511763" w:rsidRDefault="009C492A" w:rsidP="009C492A">
      <w:pPr>
        <w:pStyle w:val="IRISPageHeading"/>
      </w:pPr>
      <w:r w:rsidRPr="00511763">
        <w:t xml:space="preserve">Page 1: </w:t>
      </w:r>
      <w:r w:rsidR="00B524B6">
        <w:t>Secondary Transition</w:t>
      </w:r>
    </w:p>
    <w:p w14:paraId="7FB72F3A" w14:textId="2BE393EC" w:rsidR="007A573C" w:rsidRDefault="00B524B6" w:rsidP="00B524B6">
      <w:pPr>
        <w:pStyle w:val="IRISBullet"/>
      </w:pPr>
      <w:r>
        <w:t>Transitions are naturally occurring events in the life of a student</w:t>
      </w:r>
      <w:r w:rsidR="00390E73">
        <w:t>, such as when he or she moves from one grade to the next or from one school to another.</w:t>
      </w:r>
    </w:p>
    <w:p w14:paraId="06E9135D" w14:textId="2506E233" w:rsidR="00B524B6" w:rsidRDefault="00B524B6" w:rsidP="00B524B6">
      <w:pPr>
        <w:pStyle w:val="IRISBullet"/>
      </w:pPr>
      <w:r>
        <w:t>Link: Individuals with Disabilities Education Act of 2004 (IDEA) [definition]</w:t>
      </w:r>
    </w:p>
    <w:p w14:paraId="3EE73DD3" w14:textId="2537D210" w:rsidR="00B524B6" w:rsidRDefault="00B524B6" w:rsidP="00B524B6">
      <w:pPr>
        <w:pStyle w:val="IRISBullet"/>
      </w:pPr>
      <w:r>
        <w:t>Link: individualized education program (IEP) [definition]</w:t>
      </w:r>
    </w:p>
    <w:p w14:paraId="4A27DF8E" w14:textId="5378D829" w:rsidR="00B524B6" w:rsidRDefault="00B524B6" w:rsidP="00B524B6">
      <w:pPr>
        <w:pStyle w:val="IRISBullet"/>
      </w:pPr>
      <w:r>
        <w:t>Link: IEP team [definition]</w:t>
      </w:r>
    </w:p>
    <w:p w14:paraId="2E89C009" w14:textId="11F620E3" w:rsidR="00B524B6" w:rsidRDefault="00B524B6" w:rsidP="00B524B6">
      <w:pPr>
        <w:pStyle w:val="IRISBullet"/>
      </w:pPr>
      <w:r>
        <w:t>Taking into consideration the student’s strengths, abilities</w:t>
      </w:r>
      <w:r w:rsidR="00390D7A">
        <w:t>, and interests, the team (which includes the student) identifies needed skills to achieve goals in three main areas…</w:t>
      </w:r>
      <w:r>
        <w:t xml:space="preserve"> [bullet points]</w:t>
      </w:r>
    </w:p>
    <w:p w14:paraId="38F913F4" w14:textId="48E3F49E" w:rsidR="00B524B6" w:rsidRDefault="00B524B6" w:rsidP="00B524B6">
      <w:pPr>
        <w:pStyle w:val="IRISBullet"/>
      </w:pPr>
      <w:r>
        <w:t>Link: Secondary Transition: Helping Students with Disabilities Plan for Post-High School Settings [IRIS Module]</w:t>
      </w:r>
    </w:p>
    <w:p w14:paraId="7594D40E" w14:textId="77777777" w:rsidR="00B524B6" w:rsidRDefault="00B524B6" w:rsidP="00B524B6">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70B51989" w14:textId="77777777" w:rsidTr="008132C2">
        <w:trPr>
          <w:cantSplit/>
          <w:trHeight w:val="1771"/>
        </w:trPr>
        <w:tc>
          <w:tcPr>
            <w:tcW w:w="498" w:type="dxa"/>
            <w:tcBorders>
              <w:right w:val="single" w:sz="4" w:space="0" w:color="7F7F7F" w:themeColor="text1" w:themeTint="80"/>
            </w:tcBorders>
            <w:textDirection w:val="btLr"/>
          </w:tcPr>
          <w:p w14:paraId="0E2F172F" w14:textId="77777777" w:rsidR="009C492A" w:rsidRPr="00511763" w:rsidRDefault="009C492A" w:rsidP="008132C2">
            <w:pPr>
              <w:ind w:right="460"/>
              <w:contextualSpacing/>
              <w:jc w:val="center"/>
              <w:rPr>
                <w:rFonts w:ascii="Arial" w:hAnsi="Arial" w:cs="Arial"/>
              </w:rPr>
            </w:pPr>
            <w:r w:rsidRPr="009E5DD3">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3F9921DE" w14:textId="77777777" w:rsidR="009C492A" w:rsidRPr="00511763" w:rsidRDefault="009C492A" w:rsidP="008132C2">
            <w:pPr>
              <w:ind w:right="460"/>
              <w:rPr>
                <w:rFonts w:ascii="Arial" w:hAnsi="Arial" w:cs="Arial"/>
              </w:rPr>
            </w:pPr>
          </w:p>
        </w:tc>
      </w:tr>
    </w:tbl>
    <w:p w14:paraId="7FB1D485" w14:textId="77777777" w:rsidR="003238E0" w:rsidRPr="00FE5E2E" w:rsidRDefault="003238E0" w:rsidP="009C492A">
      <w:pPr>
        <w:tabs>
          <w:tab w:val="left" w:pos="920"/>
        </w:tabs>
        <w:spacing w:before="16"/>
        <w:ind w:right="460"/>
        <w:rPr>
          <w:rFonts w:ascii="Arial" w:eastAsia="FuturaStd-Book" w:hAnsi="Arial" w:cs="Arial"/>
          <w:szCs w:val="22"/>
          <w:lang w:bidi="en-US"/>
        </w:rPr>
      </w:pPr>
    </w:p>
    <w:p w14:paraId="496EA9DC" w14:textId="1CC8950E" w:rsidR="009C492A" w:rsidRDefault="009C492A" w:rsidP="00B256DA">
      <w:pPr>
        <w:pStyle w:val="IRISPageHeading"/>
        <w:rPr>
          <w:rFonts w:eastAsia="FuturaStd-Book"/>
          <w:szCs w:val="22"/>
          <w:lang w:bidi="en-US"/>
        </w:rPr>
      </w:pPr>
      <w:r>
        <w:t xml:space="preserve">Page 2: </w:t>
      </w:r>
      <w:r w:rsidR="00B524B6">
        <w:t>Transition Coordinators</w:t>
      </w:r>
    </w:p>
    <w:p w14:paraId="3ABF9D88" w14:textId="63E90DAB" w:rsidR="00CD0634" w:rsidRDefault="00B524B6" w:rsidP="00B524B6">
      <w:pPr>
        <w:pStyle w:val="IRISBullet"/>
      </w:pPr>
      <w:proofErr w:type="gramStart"/>
      <w:r>
        <w:t>A number of</w:t>
      </w:r>
      <w:proofErr w:type="gramEnd"/>
      <w:r>
        <w:t xml:space="preserve"> individuals take part in the secondary transition planning</w:t>
      </w:r>
      <w:r w:rsidR="00390D7A">
        <w:t xml:space="preserve"> process, some of whom come from agencies other than the school.</w:t>
      </w:r>
    </w:p>
    <w:p w14:paraId="5A671403" w14:textId="6668C58B" w:rsidR="00B524B6" w:rsidRDefault="00B524B6" w:rsidP="00B524B6">
      <w:pPr>
        <w:pStyle w:val="IRISBullet"/>
      </w:pPr>
      <w:r>
        <w:t>Identifying a Transition Coordinator</w:t>
      </w:r>
    </w:p>
    <w:p w14:paraId="33A10F1F" w14:textId="0A3F2537" w:rsidR="00B524B6" w:rsidRDefault="00B524B6" w:rsidP="00B524B6">
      <w:pPr>
        <w:pStyle w:val="IRISBullet"/>
        <w:numPr>
          <w:ilvl w:val="1"/>
          <w:numId w:val="2"/>
        </w:numPr>
      </w:pPr>
      <w:r>
        <w:t>The responsibilities of the transition coordinator</w:t>
      </w:r>
      <w:r w:rsidR="00390D7A">
        <w:t xml:space="preserve"> generally include</w:t>
      </w:r>
      <w:r>
        <w:t>… [bullet points]</w:t>
      </w:r>
    </w:p>
    <w:p w14:paraId="582BF456" w14:textId="515C1222" w:rsidR="00B524B6" w:rsidRDefault="00B524B6" w:rsidP="00B524B6">
      <w:pPr>
        <w:pStyle w:val="IRISBullet"/>
        <w:numPr>
          <w:ilvl w:val="2"/>
          <w:numId w:val="2"/>
        </w:numPr>
      </w:pPr>
      <w:r>
        <w:t>Link: vocational rehabilitation agency (VR) [definition]</w:t>
      </w:r>
    </w:p>
    <w:p w14:paraId="6386708E" w14:textId="3305E9B3" w:rsidR="00B524B6" w:rsidRDefault="00B524B6" w:rsidP="00B524B6">
      <w:pPr>
        <w:pStyle w:val="IRISBullet"/>
        <w:numPr>
          <w:ilvl w:val="1"/>
          <w:numId w:val="2"/>
        </w:numPr>
      </w:pPr>
      <w:r>
        <w:t>Audio: Listen as David Test discusses the many responsibilities</w:t>
      </w:r>
      <w:r w:rsidR="00390D7A">
        <w:t xml:space="preserve"> of a transition coordinator and the complications that arise when this role is added to a special educator’s workload.</w:t>
      </w:r>
    </w:p>
    <w:p w14:paraId="1879F1BC" w14:textId="65FDDD84" w:rsidR="00B524B6" w:rsidRDefault="00B524B6" w:rsidP="00B524B6">
      <w:pPr>
        <w:pStyle w:val="IRISBullet"/>
        <w:numPr>
          <w:ilvl w:val="1"/>
          <w:numId w:val="2"/>
        </w:numPr>
      </w:pPr>
      <w:r>
        <w:t>Audio: Next, Mary Morningstar reiterates the primary roles of</w:t>
      </w:r>
      <w:r w:rsidR="00390D7A">
        <w:t xml:space="preserve"> a special education teacher versus a transition coordinator.</w:t>
      </w:r>
    </w:p>
    <w:p w14:paraId="20821D20" w14:textId="02B33299" w:rsidR="00B524B6" w:rsidRDefault="00B524B6" w:rsidP="00B524B6">
      <w:pPr>
        <w:pStyle w:val="IRISBullet"/>
      </w:pPr>
      <w:r>
        <w:t>Supporting the Transition Coordinator</w:t>
      </w:r>
    </w:p>
    <w:p w14:paraId="77638890" w14:textId="684DED6B" w:rsidR="00B524B6" w:rsidRDefault="00B524B6" w:rsidP="00B524B6">
      <w:pPr>
        <w:pStyle w:val="IRISBullet"/>
        <w:numPr>
          <w:ilvl w:val="1"/>
          <w:numId w:val="2"/>
        </w:numPr>
      </w:pPr>
      <w:r>
        <w:t>These include… [bullet points]</w:t>
      </w:r>
    </w:p>
    <w:p w14:paraId="02AFD4E0" w14:textId="13FA9FDE" w:rsidR="00B524B6" w:rsidRDefault="00B524B6" w:rsidP="00B524B6">
      <w:pPr>
        <w:pStyle w:val="IRISBullet"/>
      </w:pPr>
      <w:r>
        <w:t>Revisit the Challenge</w:t>
      </w:r>
    </w:p>
    <w:p w14:paraId="29AC9F09" w14:textId="77777777" w:rsidR="00B524B6" w:rsidRPr="00BA53D5" w:rsidRDefault="00B524B6" w:rsidP="00B524B6">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
        <w:gridCol w:w="9577"/>
      </w:tblGrid>
      <w:tr w:rsidR="009C492A" w:rsidRPr="00511763" w14:paraId="6D521A91" w14:textId="77777777" w:rsidTr="008132C2">
        <w:trPr>
          <w:cantSplit/>
          <w:trHeight w:val="1772"/>
        </w:trPr>
        <w:tc>
          <w:tcPr>
            <w:tcW w:w="493" w:type="dxa"/>
            <w:tcBorders>
              <w:right w:val="single" w:sz="4" w:space="0" w:color="7F7F7F" w:themeColor="text1" w:themeTint="80"/>
            </w:tcBorders>
            <w:textDirection w:val="btLr"/>
          </w:tcPr>
          <w:p w14:paraId="39A875FC" w14:textId="77777777" w:rsidR="009C492A" w:rsidRPr="00511763" w:rsidRDefault="009C492A" w:rsidP="008132C2">
            <w:pPr>
              <w:ind w:right="460"/>
              <w:contextualSpacing/>
              <w:jc w:val="center"/>
              <w:rPr>
                <w:rFonts w:ascii="Arial" w:hAnsi="Arial" w:cs="Arial"/>
              </w:rPr>
            </w:pPr>
            <w:r w:rsidRPr="009E5DD3">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0EC316E5" w14:textId="77777777" w:rsidR="009C492A" w:rsidRPr="00511763" w:rsidRDefault="009C492A" w:rsidP="008132C2">
            <w:pPr>
              <w:ind w:right="460"/>
              <w:rPr>
                <w:rFonts w:ascii="Arial" w:hAnsi="Arial" w:cs="Arial"/>
              </w:rPr>
            </w:pPr>
          </w:p>
        </w:tc>
      </w:tr>
    </w:tbl>
    <w:p w14:paraId="52368A31" w14:textId="1222BC4B" w:rsidR="00B524B6" w:rsidRDefault="00B524B6" w:rsidP="00E55A56">
      <w:pPr>
        <w:pStyle w:val="IRISPageHeading"/>
        <w:numPr>
          <w:ilvl w:val="0"/>
          <w:numId w:val="0"/>
        </w:numPr>
        <w:ind w:left="792"/>
      </w:pPr>
    </w:p>
    <w:p w14:paraId="7583D754" w14:textId="791218F4" w:rsidR="009C492A" w:rsidRDefault="009C492A" w:rsidP="00D81C7B">
      <w:pPr>
        <w:pStyle w:val="IRISPageHeading"/>
      </w:pPr>
      <w:r w:rsidRPr="00D81C7B">
        <w:t>Page</w:t>
      </w:r>
      <w:r w:rsidRPr="00511763">
        <w:t xml:space="preserve"> </w:t>
      </w:r>
      <w:r>
        <w:t>3</w:t>
      </w:r>
      <w:r w:rsidRPr="00511763">
        <w:t xml:space="preserve">: </w:t>
      </w:r>
      <w:r w:rsidR="00B524B6">
        <w:t>Creating a Network of Supports</w:t>
      </w:r>
    </w:p>
    <w:p w14:paraId="3770310C" w14:textId="068ACF38" w:rsidR="00E025D8" w:rsidRDefault="00B524B6" w:rsidP="00B524B6">
      <w:pPr>
        <w:pStyle w:val="IRISBullet"/>
        <w:rPr>
          <w:rFonts w:eastAsia="FuturaStd-Book"/>
          <w:lang w:bidi="en-US"/>
        </w:rPr>
      </w:pPr>
      <w:r>
        <w:rPr>
          <w:rFonts w:eastAsia="FuturaStd-Book"/>
          <w:lang w:bidi="en-US"/>
        </w:rPr>
        <w:t>One of the most important responsibilities of the transition coordinator</w:t>
      </w:r>
      <w:r w:rsidR="004869EC">
        <w:rPr>
          <w:rFonts w:eastAsia="FuturaStd-Book"/>
          <w:lang w:bidi="en-US"/>
        </w:rPr>
        <w:t xml:space="preserve"> is to keep the student and her or his family at the center of the transition process and to support them throughout this process.</w:t>
      </w:r>
    </w:p>
    <w:p w14:paraId="73A238FB" w14:textId="611EB7C3" w:rsidR="00B524B6" w:rsidRDefault="00B524B6" w:rsidP="00B524B6">
      <w:pPr>
        <w:pStyle w:val="IRISBullet"/>
        <w:rPr>
          <w:rFonts w:eastAsia="FuturaStd-Book"/>
          <w:lang w:bidi="en-US"/>
        </w:rPr>
      </w:pPr>
      <w:r>
        <w:rPr>
          <w:rFonts w:eastAsia="FuturaStd-Book"/>
          <w:lang w:bidi="en-US"/>
        </w:rPr>
        <w:t xml:space="preserve">Audio: Rich </w:t>
      </w:r>
      <w:proofErr w:type="spellStart"/>
      <w:r>
        <w:rPr>
          <w:rFonts w:eastAsia="FuturaStd-Book"/>
          <w:lang w:bidi="en-US"/>
        </w:rPr>
        <w:t>Luecking</w:t>
      </w:r>
      <w:proofErr w:type="spellEnd"/>
      <w:r>
        <w:rPr>
          <w:rFonts w:eastAsia="FuturaStd-Book"/>
          <w:lang w:bidi="en-US"/>
        </w:rPr>
        <w:t xml:space="preserve"> shares his thoughts on helping students succeed.</w:t>
      </w:r>
    </w:p>
    <w:p w14:paraId="33F4689A" w14:textId="6D987960" w:rsidR="00B524B6" w:rsidRDefault="00B524B6" w:rsidP="00B524B6">
      <w:pPr>
        <w:pStyle w:val="IRISBullet"/>
        <w:rPr>
          <w:rFonts w:eastAsia="FuturaStd-Book"/>
          <w:lang w:bidi="en-US"/>
        </w:rPr>
      </w:pPr>
      <w:r>
        <w:rPr>
          <w:rFonts w:eastAsia="FuturaStd-Book"/>
          <w:lang w:bidi="en-US"/>
        </w:rPr>
        <w:t>Begin Early</w:t>
      </w:r>
    </w:p>
    <w:p w14:paraId="653A5D0E" w14:textId="43368E61" w:rsidR="00B524B6" w:rsidRDefault="00B524B6" w:rsidP="00B524B6">
      <w:pPr>
        <w:pStyle w:val="IRISBullet"/>
        <w:numPr>
          <w:ilvl w:val="1"/>
          <w:numId w:val="2"/>
        </w:numPr>
        <w:rPr>
          <w:rFonts w:eastAsia="FuturaStd-Book"/>
          <w:lang w:bidi="en-US"/>
        </w:rPr>
      </w:pPr>
      <w:r>
        <w:rPr>
          <w:rFonts w:eastAsia="FuturaStd-Book"/>
          <w:lang w:bidi="en-US"/>
        </w:rPr>
        <w:t>To support the planning process, the transition</w:t>
      </w:r>
      <w:r w:rsidR="004869EC">
        <w:rPr>
          <w:rFonts w:eastAsia="FuturaStd-Book"/>
          <w:lang w:bidi="en-US"/>
        </w:rPr>
        <w:t xml:space="preserve"> coordinator should</w:t>
      </w:r>
      <w:r>
        <w:rPr>
          <w:rFonts w:eastAsia="FuturaStd-Book"/>
          <w:lang w:bidi="en-US"/>
        </w:rPr>
        <w:t>… [bullet points]</w:t>
      </w:r>
    </w:p>
    <w:p w14:paraId="2EA7C981" w14:textId="4138CD50" w:rsidR="00B524B6" w:rsidRDefault="00B524B6" w:rsidP="00B524B6">
      <w:pPr>
        <w:pStyle w:val="IRISBullet"/>
        <w:numPr>
          <w:ilvl w:val="1"/>
          <w:numId w:val="2"/>
        </w:numPr>
        <w:rPr>
          <w:rFonts w:eastAsia="FuturaStd-Book"/>
          <w:lang w:bidi="en-US"/>
        </w:rPr>
      </w:pPr>
      <w:r>
        <w:rPr>
          <w:rFonts w:eastAsia="FuturaStd-Book"/>
          <w:lang w:bidi="en-US"/>
        </w:rPr>
        <w:t>For Your Information</w:t>
      </w:r>
    </w:p>
    <w:p w14:paraId="3C105566" w14:textId="35B4B6F0" w:rsidR="00B524B6" w:rsidRDefault="00B524B6" w:rsidP="00B524B6">
      <w:pPr>
        <w:pStyle w:val="IRISBullet"/>
        <w:rPr>
          <w:rFonts w:eastAsia="FuturaStd-Book"/>
          <w:lang w:bidi="en-US"/>
        </w:rPr>
      </w:pPr>
      <w:r>
        <w:rPr>
          <w:rFonts w:eastAsia="FuturaStd-Book"/>
          <w:lang w:bidi="en-US"/>
        </w:rPr>
        <w:t>Develop User-Friendly Resource Directories</w:t>
      </w:r>
    </w:p>
    <w:p w14:paraId="1719D35C" w14:textId="3BD1B4EA" w:rsidR="00B524B6" w:rsidRDefault="00B524B6" w:rsidP="00B524B6">
      <w:pPr>
        <w:pStyle w:val="IRISBullet"/>
        <w:numPr>
          <w:ilvl w:val="1"/>
          <w:numId w:val="2"/>
        </w:numPr>
        <w:rPr>
          <w:rFonts w:eastAsia="FuturaStd-Book"/>
          <w:lang w:bidi="en-US"/>
        </w:rPr>
      </w:pPr>
      <w:r>
        <w:rPr>
          <w:rFonts w:eastAsia="FuturaStd-Book"/>
          <w:lang w:bidi="en-US"/>
        </w:rPr>
        <w:t>Link: community resource map [definition]</w:t>
      </w:r>
    </w:p>
    <w:p w14:paraId="2A6C1414" w14:textId="48BA53D1" w:rsidR="00B524B6" w:rsidRDefault="00B524B6" w:rsidP="00B524B6">
      <w:pPr>
        <w:pStyle w:val="IRISBullet"/>
        <w:numPr>
          <w:ilvl w:val="1"/>
          <w:numId w:val="2"/>
        </w:numPr>
        <w:rPr>
          <w:rFonts w:eastAsia="FuturaStd-Book"/>
          <w:lang w:bidi="en-US"/>
        </w:rPr>
      </w:pPr>
      <w:r>
        <w:rPr>
          <w:rFonts w:eastAsia="FuturaStd-Book"/>
          <w:lang w:bidi="en-US"/>
        </w:rPr>
        <w:t>Link: Community Resources for Individuals with Disabilities</w:t>
      </w:r>
      <w:r w:rsidR="004869EC">
        <w:rPr>
          <w:rFonts w:eastAsia="FuturaStd-Book"/>
          <w:lang w:bidi="en-US"/>
        </w:rPr>
        <w:t xml:space="preserve"> in Eugene, Oregon, and Surrounding Areas</w:t>
      </w:r>
      <w:r w:rsidR="00E73624">
        <w:rPr>
          <w:rFonts w:eastAsia="FuturaStd-Book"/>
          <w:lang w:bidi="en-US"/>
        </w:rPr>
        <w:t xml:space="preserve"> </w:t>
      </w:r>
      <w:r>
        <w:rPr>
          <w:rFonts w:eastAsia="FuturaStd-Book"/>
          <w:lang w:bidi="en-US"/>
        </w:rPr>
        <w:t>[PDF</w:t>
      </w:r>
      <w:r w:rsidR="00E73624">
        <w:rPr>
          <w:rFonts w:eastAsia="FuturaStd-Book"/>
          <w:lang w:bidi="en-US"/>
        </w:rPr>
        <w:t>]</w:t>
      </w:r>
    </w:p>
    <w:p w14:paraId="0C766B17" w14:textId="62576379" w:rsidR="00B524B6" w:rsidRDefault="00B524B6" w:rsidP="00B524B6">
      <w:pPr>
        <w:pStyle w:val="IRISBullet"/>
        <w:numPr>
          <w:ilvl w:val="1"/>
          <w:numId w:val="2"/>
        </w:numPr>
        <w:rPr>
          <w:rFonts w:eastAsia="FuturaStd-Book"/>
          <w:lang w:bidi="en-US"/>
        </w:rPr>
      </w:pPr>
      <w:r>
        <w:rPr>
          <w:rFonts w:eastAsia="FuturaStd-Book"/>
          <w:lang w:bidi="en-US"/>
        </w:rPr>
        <w:t>Link: Tennessee Works: Community Resource Guide [PDF]</w:t>
      </w:r>
    </w:p>
    <w:p w14:paraId="271485C4" w14:textId="2BB69DAE" w:rsidR="00B524B6" w:rsidRDefault="00B524B6" w:rsidP="00B524B6">
      <w:pPr>
        <w:pStyle w:val="IRISBullet"/>
        <w:numPr>
          <w:ilvl w:val="1"/>
          <w:numId w:val="2"/>
        </w:numPr>
        <w:rPr>
          <w:rFonts w:eastAsia="FuturaStd-Book"/>
          <w:lang w:bidi="en-US"/>
        </w:rPr>
      </w:pPr>
      <w:r>
        <w:rPr>
          <w:rFonts w:eastAsia="FuturaStd-Book"/>
          <w:lang w:bidi="en-US"/>
        </w:rPr>
        <w:t>Link: Community Resource Guide Adult/Disabilities</w:t>
      </w:r>
      <w:r w:rsidR="004869EC">
        <w:rPr>
          <w:rFonts w:eastAsia="FuturaStd-Book"/>
          <w:lang w:bidi="en-US"/>
        </w:rPr>
        <w:t xml:space="preserve"> Division</w:t>
      </w:r>
      <w:r w:rsidR="00E73624">
        <w:rPr>
          <w:rFonts w:eastAsia="FuturaStd-Book"/>
          <w:lang w:bidi="en-US"/>
        </w:rPr>
        <w:t xml:space="preserve"> </w:t>
      </w:r>
      <w:r w:rsidR="00FD74C2">
        <w:rPr>
          <w:rFonts w:eastAsia="FuturaStd-Book"/>
          <w:lang w:bidi="en-US"/>
        </w:rPr>
        <w:t>[web page]</w:t>
      </w:r>
    </w:p>
    <w:p w14:paraId="284725E3" w14:textId="21DCCD6D" w:rsidR="00FD74C2" w:rsidRDefault="00FD74C2" w:rsidP="00FD74C2">
      <w:pPr>
        <w:pStyle w:val="IRISBullet"/>
        <w:rPr>
          <w:rFonts w:eastAsia="FuturaStd-Book"/>
          <w:lang w:bidi="en-US"/>
        </w:rPr>
      </w:pPr>
      <w:r>
        <w:rPr>
          <w:rFonts w:eastAsia="FuturaStd-Book"/>
          <w:lang w:bidi="en-US"/>
        </w:rPr>
        <w:t>Invite Agency Personnel to Meet with Students and Families</w:t>
      </w:r>
    </w:p>
    <w:p w14:paraId="51C197E6" w14:textId="16F87059" w:rsidR="00FD74C2" w:rsidRDefault="00FD74C2" w:rsidP="00FD74C2">
      <w:pPr>
        <w:pStyle w:val="IRISBullet"/>
        <w:numPr>
          <w:ilvl w:val="1"/>
          <w:numId w:val="2"/>
        </w:numPr>
        <w:rPr>
          <w:rFonts w:eastAsia="FuturaStd-Book"/>
          <w:lang w:bidi="en-US"/>
        </w:rPr>
      </w:pPr>
      <w:r>
        <w:rPr>
          <w:rFonts w:eastAsia="FuturaStd-Book"/>
          <w:lang w:bidi="en-US"/>
        </w:rPr>
        <w:t>There are a variety of ways to create opportunities</w:t>
      </w:r>
      <w:r w:rsidR="004869EC">
        <w:rPr>
          <w:rFonts w:eastAsia="FuturaStd-Book"/>
          <w:lang w:bidi="en-US"/>
        </w:rPr>
        <w:t xml:space="preserve"> for students and families to interact with agency personnel </w:t>
      </w:r>
      <w:proofErr w:type="gramStart"/>
      <w:r w:rsidR="004869EC">
        <w:rPr>
          <w:rFonts w:eastAsia="FuturaStd-Book"/>
          <w:lang w:bidi="en-US"/>
        </w:rPr>
        <w:t>in order to</w:t>
      </w:r>
      <w:proofErr w:type="gramEnd"/>
      <w:r w:rsidR="004869EC">
        <w:rPr>
          <w:rFonts w:eastAsia="FuturaStd-Book"/>
          <w:lang w:bidi="en-US"/>
        </w:rPr>
        <w:t xml:space="preserve"> learn about available programs and services.</w:t>
      </w:r>
      <w:r>
        <w:rPr>
          <w:rFonts w:eastAsia="FuturaStd-Book"/>
          <w:lang w:bidi="en-US"/>
        </w:rPr>
        <w:t xml:space="preserve"> [bullet points]</w:t>
      </w:r>
    </w:p>
    <w:p w14:paraId="30616509" w14:textId="73B28234" w:rsidR="00FD74C2" w:rsidRDefault="00FD74C2" w:rsidP="00FD74C2">
      <w:pPr>
        <w:pStyle w:val="IRISBullet"/>
        <w:numPr>
          <w:ilvl w:val="1"/>
          <w:numId w:val="2"/>
        </w:numPr>
        <w:rPr>
          <w:rFonts w:eastAsia="FuturaStd-Book"/>
          <w:lang w:bidi="en-US"/>
        </w:rPr>
      </w:pPr>
      <w:r>
        <w:rPr>
          <w:rFonts w:eastAsia="FuturaStd-Book"/>
          <w:lang w:bidi="en-US"/>
        </w:rPr>
        <w:t>Did You Know?</w:t>
      </w:r>
    </w:p>
    <w:p w14:paraId="757FBCED" w14:textId="6385AB4E" w:rsidR="00D53BBE" w:rsidRDefault="00D53BBE" w:rsidP="00D53BBE">
      <w:pPr>
        <w:pStyle w:val="IRISBullet"/>
        <w:numPr>
          <w:ilvl w:val="2"/>
          <w:numId w:val="2"/>
        </w:numPr>
        <w:rPr>
          <w:rFonts w:eastAsia="FuturaStd-Book"/>
          <w:lang w:bidi="en-US"/>
        </w:rPr>
      </w:pPr>
      <w:r>
        <w:rPr>
          <w:rFonts w:eastAsia="FuturaStd-Book"/>
          <w:lang w:bidi="en-US"/>
        </w:rPr>
        <w:t>Link: age of majority [definition]</w:t>
      </w:r>
    </w:p>
    <w:p w14:paraId="01FEFA41" w14:textId="77CE817B" w:rsidR="00D53BBE" w:rsidRDefault="00D53BBE" w:rsidP="00D53BBE">
      <w:pPr>
        <w:pStyle w:val="IRISBullet"/>
        <w:rPr>
          <w:rFonts w:eastAsia="FuturaStd-Book"/>
          <w:lang w:bidi="en-US"/>
        </w:rPr>
      </w:pPr>
      <w:r>
        <w:rPr>
          <w:rFonts w:eastAsia="FuturaStd-Book"/>
          <w:lang w:bidi="en-US"/>
        </w:rPr>
        <w:t>Develop Student Transition Portfolios</w:t>
      </w:r>
    </w:p>
    <w:p w14:paraId="3BFA78E0" w14:textId="458A6CEE" w:rsidR="00D53BBE" w:rsidRDefault="00D53BBE" w:rsidP="00D53BBE">
      <w:pPr>
        <w:pStyle w:val="IRISBullet"/>
        <w:numPr>
          <w:ilvl w:val="1"/>
          <w:numId w:val="2"/>
        </w:numPr>
        <w:rPr>
          <w:rFonts w:eastAsia="FuturaStd-Book"/>
          <w:lang w:bidi="en-US"/>
        </w:rPr>
      </w:pPr>
      <w:r>
        <w:rPr>
          <w:rFonts w:eastAsia="FuturaStd-Book"/>
          <w:lang w:bidi="en-US"/>
        </w:rPr>
        <w:t>More specifically, these portfolios can… [bullet points]</w:t>
      </w:r>
    </w:p>
    <w:p w14:paraId="0E3121DB" w14:textId="6599636C" w:rsidR="00D53BBE" w:rsidRDefault="00D53BBE" w:rsidP="00D53BBE">
      <w:pPr>
        <w:pStyle w:val="IRISBullet"/>
        <w:numPr>
          <w:ilvl w:val="1"/>
          <w:numId w:val="2"/>
        </w:numPr>
        <w:rPr>
          <w:rFonts w:eastAsia="FuturaStd-Book"/>
          <w:lang w:bidi="en-US"/>
        </w:rPr>
      </w:pPr>
      <w:r>
        <w:rPr>
          <w:rFonts w:eastAsia="FuturaStd-Book"/>
          <w:lang w:bidi="en-US"/>
        </w:rPr>
        <w:t>Did You Know?</w:t>
      </w:r>
    </w:p>
    <w:p w14:paraId="2973F128" w14:textId="5884BEF1" w:rsidR="00D53BBE" w:rsidRDefault="00D53BBE" w:rsidP="00D53BBE">
      <w:pPr>
        <w:pStyle w:val="IRISBullet"/>
        <w:numPr>
          <w:ilvl w:val="2"/>
          <w:numId w:val="2"/>
        </w:numPr>
        <w:rPr>
          <w:rFonts w:eastAsia="FuturaStd-Book"/>
          <w:lang w:bidi="en-US"/>
        </w:rPr>
      </w:pPr>
      <w:r>
        <w:rPr>
          <w:rFonts w:eastAsia="FuturaStd-Book"/>
          <w:lang w:bidi="en-US"/>
        </w:rPr>
        <w:t>Link: self-determination [definition]</w:t>
      </w:r>
    </w:p>
    <w:p w14:paraId="035693C5" w14:textId="11D1C4DB" w:rsidR="00D53BBE" w:rsidRDefault="00D53BBE" w:rsidP="00D53BBE">
      <w:pPr>
        <w:pStyle w:val="IRISBullet"/>
        <w:numPr>
          <w:ilvl w:val="2"/>
          <w:numId w:val="2"/>
        </w:numPr>
        <w:rPr>
          <w:rFonts w:eastAsia="FuturaStd-Book"/>
          <w:lang w:bidi="en-US"/>
        </w:rPr>
      </w:pPr>
      <w:r>
        <w:rPr>
          <w:rFonts w:eastAsia="FuturaStd-Book"/>
          <w:lang w:bidi="en-US"/>
        </w:rPr>
        <w:t>Link: self-advocacy [definition]</w:t>
      </w:r>
    </w:p>
    <w:p w14:paraId="5748B713" w14:textId="34BA1EA4" w:rsidR="00D53BBE" w:rsidRDefault="00D53BBE" w:rsidP="00D53BBE">
      <w:pPr>
        <w:pStyle w:val="IRISBullet"/>
        <w:numPr>
          <w:ilvl w:val="2"/>
          <w:numId w:val="2"/>
        </w:numPr>
        <w:rPr>
          <w:rFonts w:eastAsia="FuturaStd-Book"/>
          <w:lang w:bidi="en-US"/>
        </w:rPr>
      </w:pPr>
      <w:r>
        <w:rPr>
          <w:rFonts w:eastAsia="FuturaStd-Book"/>
          <w:lang w:bidi="en-US"/>
        </w:rPr>
        <w:t>Audio: Listen as Mary Morningstar talks briefly about</w:t>
      </w:r>
      <w:r w:rsidR="004869EC">
        <w:rPr>
          <w:rFonts w:eastAsia="FuturaStd-Book"/>
          <w:lang w:bidi="en-US"/>
        </w:rPr>
        <w:t xml:space="preserve"> a student’s role in developing his or her transition portfolio.</w:t>
      </w:r>
    </w:p>
    <w:p w14:paraId="664829E2" w14:textId="095B2FF0" w:rsidR="00D53BBE" w:rsidRDefault="00D53BBE" w:rsidP="00D53BBE">
      <w:pPr>
        <w:pStyle w:val="IRISBullet"/>
        <w:numPr>
          <w:ilvl w:val="1"/>
          <w:numId w:val="2"/>
        </w:numPr>
        <w:rPr>
          <w:rFonts w:eastAsia="FuturaStd-Book"/>
          <w:lang w:bidi="en-US"/>
        </w:rPr>
      </w:pPr>
      <w:r>
        <w:rPr>
          <w:rFonts w:eastAsia="FuturaStd-Book"/>
          <w:lang w:bidi="en-US"/>
        </w:rPr>
        <w:t>An example of information that might be contained</w:t>
      </w:r>
      <w:r w:rsidR="004869EC">
        <w:rPr>
          <w:rFonts w:eastAsia="FuturaStd-Book"/>
          <w:lang w:bidi="en-US"/>
        </w:rPr>
        <w:t xml:space="preserve"> in the student portfolio is an academic resume, which includes</w:t>
      </w:r>
      <w:r>
        <w:rPr>
          <w:rFonts w:eastAsia="FuturaStd-Book"/>
          <w:lang w:bidi="en-US"/>
        </w:rPr>
        <w:t>… [bullet points]</w:t>
      </w:r>
    </w:p>
    <w:p w14:paraId="7D877AFB" w14:textId="648D50A7" w:rsidR="00D53BBE" w:rsidRDefault="00D53BBE" w:rsidP="00D53BBE">
      <w:pPr>
        <w:pStyle w:val="IRISBullet"/>
        <w:numPr>
          <w:ilvl w:val="1"/>
          <w:numId w:val="2"/>
        </w:numPr>
        <w:rPr>
          <w:rFonts w:eastAsia="FuturaStd-Book"/>
          <w:lang w:bidi="en-US"/>
        </w:rPr>
      </w:pPr>
      <w:r>
        <w:rPr>
          <w:rFonts w:eastAsia="FuturaStd-Book"/>
          <w:lang w:bidi="en-US"/>
        </w:rPr>
        <w:t>Link: academic resume [definition]</w:t>
      </w:r>
    </w:p>
    <w:p w14:paraId="0F17F20A" w14:textId="0D768518" w:rsidR="00D53BBE" w:rsidRDefault="00D53BBE" w:rsidP="00D53BBE">
      <w:pPr>
        <w:pStyle w:val="IRISBullet"/>
        <w:numPr>
          <w:ilvl w:val="1"/>
          <w:numId w:val="2"/>
        </w:numPr>
        <w:rPr>
          <w:rFonts w:eastAsia="FuturaStd-Book"/>
          <w:lang w:bidi="en-US"/>
        </w:rPr>
      </w:pPr>
      <w:r>
        <w:rPr>
          <w:rFonts w:eastAsia="FuturaStd-Book"/>
          <w:lang w:bidi="en-US"/>
        </w:rPr>
        <w:t>For Your Information</w:t>
      </w:r>
    </w:p>
    <w:p w14:paraId="2867024B" w14:textId="34CFF187" w:rsidR="00D53BBE" w:rsidRDefault="00D53BBE" w:rsidP="00D53BBE">
      <w:pPr>
        <w:pStyle w:val="IRISBullet"/>
        <w:numPr>
          <w:ilvl w:val="2"/>
          <w:numId w:val="2"/>
        </w:numPr>
        <w:rPr>
          <w:rFonts w:eastAsia="FuturaStd-Book"/>
          <w:lang w:bidi="en-US"/>
        </w:rPr>
      </w:pPr>
      <w:r>
        <w:rPr>
          <w:rFonts w:eastAsia="FuturaStd-Book"/>
          <w:lang w:bidi="en-US"/>
        </w:rPr>
        <w:t>Link: Parent Transition Survey [PDF]</w:t>
      </w:r>
    </w:p>
    <w:p w14:paraId="28510450" w14:textId="372DFFCD" w:rsidR="00D53BBE" w:rsidRDefault="00D53BBE" w:rsidP="00D53BBE">
      <w:pPr>
        <w:pStyle w:val="IRISBullet"/>
        <w:numPr>
          <w:ilvl w:val="2"/>
          <w:numId w:val="2"/>
        </w:numPr>
        <w:rPr>
          <w:rFonts w:eastAsia="FuturaStd-Book"/>
          <w:lang w:bidi="en-US"/>
        </w:rPr>
      </w:pPr>
      <w:r>
        <w:rPr>
          <w:rFonts w:eastAsia="FuturaStd-Book"/>
          <w:lang w:bidi="en-US"/>
        </w:rPr>
        <w:t>Link: Life after IEPs [web page]</w:t>
      </w:r>
    </w:p>
    <w:p w14:paraId="78A8EA5F" w14:textId="4ACD178A" w:rsidR="00D53BBE" w:rsidRDefault="00D53BBE" w:rsidP="00D53BBE">
      <w:pPr>
        <w:pStyle w:val="IRISBullet"/>
        <w:numPr>
          <w:ilvl w:val="2"/>
          <w:numId w:val="2"/>
        </w:numPr>
        <w:rPr>
          <w:rFonts w:eastAsia="FuturaStd-Book"/>
          <w:lang w:bidi="en-US"/>
        </w:rPr>
      </w:pPr>
      <w:r>
        <w:rPr>
          <w:rFonts w:eastAsia="FuturaStd-Book"/>
          <w:lang w:bidi="en-US"/>
        </w:rPr>
        <w:t>Link: How to Develop a Transition Portfolio [PDF]</w:t>
      </w:r>
    </w:p>
    <w:p w14:paraId="4088A3D1" w14:textId="41683E09" w:rsidR="00D53BBE" w:rsidRDefault="00D53BBE" w:rsidP="00D53BBE">
      <w:pPr>
        <w:pStyle w:val="IRISBullet"/>
        <w:numPr>
          <w:ilvl w:val="2"/>
          <w:numId w:val="2"/>
        </w:numPr>
        <w:rPr>
          <w:rFonts w:eastAsia="FuturaStd-Book"/>
          <w:lang w:bidi="en-US"/>
        </w:rPr>
      </w:pPr>
      <w:r>
        <w:rPr>
          <w:rFonts w:eastAsia="FuturaStd-Book"/>
          <w:lang w:bidi="en-US"/>
        </w:rPr>
        <w:t>Link: Creating Vocational Portfolios for</w:t>
      </w:r>
      <w:r w:rsidR="004869EC">
        <w:rPr>
          <w:rFonts w:eastAsia="FuturaStd-Book"/>
          <w:lang w:bidi="en-US"/>
        </w:rPr>
        <w:t xml:space="preserve"> Adolescents with Significant Disabilities</w:t>
      </w:r>
      <w:r w:rsidR="00E73624">
        <w:rPr>
          <w:rFonts w:eastAsia="FuturaStd-Book"/>
          <w:lang w:bidi="en-US"/>
        </w:rPr>
        <w:t xml:space="preserve"> </w:t>
      </w:r>
      <w:r>
        <w:rPr>
          <w:rFonts w:eastAsia="FuturaStd-Book"/>
          <w:lang w:bidi="en-US"/>
        </w:rPr>
        <w:t>[web page]</w:t>
      </w:r>
    </w:p>
    <w:p w14:paraId="6F2E2265" w14:textId="4BAA3FB2" w:rsidR="00D53BBE" w:rsidRDefault="00D53BBE" w:rsidP="00D53BBE">
      <w:pPr>
        <w:pStyle w:val="IRISBullet"/>
        <w:numPr>
          <w:ilvl w:val="1"/>
          <w:numId w:val="2"/>
        </w:numPr>
        <w:rPr>
          <w:rFonts w:eastAsia="FuturaStd-Book"/>
          <w:lang w:bidi="en-US"/>
        </w:rPr>
      </w:pPr>
      <w:r>
        <w:rPr>
          <w:rFonts w:eastAsia="FuturaStd-Book"/>
          <w:lang w:bidi="en-US"/>
        </w:rPr>
        <w:t>Revisit the Challenge</w:t>
      </w:r>
    </w:p>
    <w:p w14:paraId="6FD09411" w14:textId="56607DE6" w:rsidR="00D53BBE" w:rsidRDefault="00D53BBE" w:rsidP="00D53BBE">
      <w:pPr>
        <w:pStyle w:val="IRISBullet"/>
        <w:numPr>
          <w:ilvl w:val="2"/>
          <w:numId w:val="2"/>
        </w:numPr>
        <w:rPr>
          <w:rFonts w:eastAsia="FuturaStd-Book"/>
          <w:lang w:bidi="en-US"/>
        </w:rPr>
      </w:pPr>
      <w:r>
        <w:rPr>
          <w:rFonts w:eastAsia="FuturaStd-Book"/>
          <w:lang w:bidi="en-US"/>
        </w:rPr>
        <w:t xml:space="preserve">Link: Click </w:t>
      </w:r>
      <w:r w:rsidR="004869EC">
        <w:rPr>
          <w:rFonts w:eastAsia="FuturaStd-Book"/>
          <w:lang w:bidi="en-US"/>
        </w:rPr>
        <w:t xml:space="preserve">here </w:t>
      </w:r>
      <w:r>
        <w:rPr>
          <w:rFonts w:eastAsia="FuturaStd-Book"/>
          <w:lang w:bidi="en-US"/>
        </w:rPr>
        <w:t>to see how Kayla completed these</w:t>
      </w:r>
      <w:r w:rsidR="004869EC">
        <w:rPr>
          <w:rFonts w:eastAsia="FuturaStd-Book"/>
          <w:lang w:bidi="en-US"/>
        </w:rPr>
        <w:t xml:space="preserve"> questions. </w:t>
      </w:r>
      <w:r>
        <w:rPr>
          <w:rFonts w:eastAsia="FuturaStd-Book"/>
          <w:lang w:bidi="en-US"/>
        </w:rPr>
        <w:t>[PDF]</w:t>
      </w:r>
    </w:p>
    <w:p w14:paraId="5A915130" w14:textId="1AEDFFED" w:rsidR="00D53BBE" w:rsidRDefault="00D53BBE" w:rsidP="00D53BBE">
      <w:pPr>
        <w:pStyle w:val="IRISBullet"/>
        <w:numPr>
          <w:ilvl w:val="1"/>
          <w:numId w:val="2"/>
        </w:numPr>
        <w:rPr>
          <w:rFonts w:eastAsia="FuturaStd-Book"/>
          <w:lang w:bidi="en-US"/>
        </w:rPr>
      </w:pPr>
      <w:r>
        <w:rPr>
          <w:rFonts w:eastAsia="FuturaStd-Book"/>
          <w:lang w:bidi="en-US"/>
        </w:rPr>
        <w:t>Activity</w:t>
      </w:r>
    </w:p>
    <w:p w14:paraId="43075C00" w14:textId="3422CEC3" w:rsidR="00D53BBE" w:rsidRDefault="00D53BBE" w:rsidP="00D53BBE">
      <w:pPr>
        <w:pStyle w:val="IRISBullet"/>
        <w:numPr>
          <w:ilvl w:val="2"/>
          <w:numId w:val="2"/>
        </w:numPr>
        <w:rPr>
          <w:rFonts w:eastAsia="FuturaStd-Book"/>
          <w:lang w:bidi="en-US"/>
        </w:rPr>
      </w:pPr>
      <w:r>
        <w:rPr>
          <w:rFonts w:eastAsia="FuturaStd-Book"/>
          <w:lang w:bidi="en-US"/>
        </w:rPr>
        <w:t xml:space="preserve">Link: Click </w:t>
      </w:r>
      <w:r w:rsidR="004869EC">
        <w:rPr>
          <w:rFonts w:eastAsia="FuturaStd-Book"/>
          <w:lang w:bidi="en-US"/>
        </w:rPr>
        <w:t xml:space="preserve">here </w:t>
      </w:r>
      <w:r>
        <w:rPr>
          <w:rFonts w:eastAsia="FuturaStd-Book"/>
          <w:lang w:bidi="en-US"/>
        </w:rPr>
        <w:t>to view sections of Cooper’s completed</w:t>
      </w:r>
      <w:r w:rsidR="004869EC">
        <w:rPr>
          <w:rFonts w:eastAsia="FuturaStd-Book"/>
          <w:lang w:bidi="en-US"/>
        </w:rPr>
        <w:t xml:space="preserve"> forms.</w:t>
      </w:r>
      <w:r>
        <w:rPr>
          <w:rFonts w:eastAsia="FuturaStd-Book"/>
          <w:lang w:bidi="en-US"/>
        </w:rPr>
        <w:t xml:space="preserve"> [PDF]</w:t>
      </w:r>
    </w:p>
    <w:p w14:paraId="1C91CFA1" w14:textId="63BEFDC0" w:rsidR="00D53BBE" w:rsidRDefault="00D53BBE" w:rsidP="00D53BBE">
      <w:pPr>
        <w:pStyle w:val="IRISBullet"/>
        <w:numPr>
          <w:ilvl w:val="2"/>
          <w:numId w:val="2"/>
        </w:numPr>
        <w:rPr>
          <w:rFonts w:eastAsia="FuturaStd-Book"/>
          <w:lang w:bidi="en-US"/>
        </w:rPr>
      </w:pPr>
      <w:r>
        <w:rPr>
          <w:rFonts w:eastAsia="FuturaStd-Book"/>
          <w:lang w:bidi="en-US"/>
        </w:rPr>
        <w:t xml:space="preserve">Link: Click </w:t>
      </w:r>
      <w:r w:rsidR="004869EC">
        <w:rPr>
          <w:rFonts w:eastAsia="FuturaStd-Book"/>
          <w:lang w:bidi="en-US"/>
        </w:rPr>
        <w:t xml:space="preserve">here </w:t>
      </w:r>
      <w:r>
        <w:rPr>
          <w:rFonts w:eastAsia="FuturaStd-Book"/>
          <w:lang w:bidi="en-US"/>
        </w:rPr>
        <w:t>for feedback</w:t>
      </w:r>
      <w:r w:rsidR="004869EC">
        <w:rPr>
          <w:rFonts w:eastAsia="FuturaStd-Book"/>
          <w:lang w:bidi="en-US"/>
        </w:rPr>
        <w:t>.</w:t>
      </w:r>
      <w:r>
        <w:rPr>
          <w:rFonts w:eastAsia="FuturaStd-Book"/>
          <w:lang w:bidi="en-US"/>
        </w:rPr>
        <w:t xml:space="preserve"> [drop-down menu]</w:t>
      </w:r>
    </w:p>
    <w:p w14:paraId="012F8503" w14:textId="77777777" w:rsidR="00D53BBE" w:rsidRPr="009A5976" w:rsidRDefault="00D53BBE" w:rsidP="00D53BBE">
      <w:pPr>
        <w:pStyle w:val="IRISBullet"/>
        <w:numPr>
          <w:ilvl w:val="0"/>
          <w:numId w:val="0"/>
        </w:numPr>
        <w:rPr>
          <w:rFonts w:eastAsia="FuturaStd-Book"/>
          <w:lang w:bidi="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65149C0B" w14:textId="77777777" w:rsidTr="008132C2">
        <w:trPr>
          <w:cantSplit/>
          <w:trHeight w:val="1771"/>
        </w:trPr>
        <w:tc>
          <w:tcPr>
            <w:tcW w:w="498" w:type="dxa"/>
            <w:tcBorders>
              <w:right w:val="single" w:sz="4" w:space="0" w:color="7F7F7F" w:themeColor="text1" w:themeTint="80"/>
            </w:tcBorders>
            <w:textDirection w:val="btLr"/>
          </w:tcPr>
          <w:p w14:paraId="30DBDEE8" w14:textId="6465E3A4" w:rsidR="009C492A" w:rsidRPr="00511763" w:rsidRDefault="009C492A" w:rsidP="008132C2">
            <w:pPr>
              <w:ind w:right="460"/>
              <w:contextualSpacing/>
              <w:jc w:val="center"/>
              <w:rPr>
                <w:rFonts w:ascii="Arial" w:hAnsi="Arial" w:cs="Arial"/>
              </w:rPr>
            </w:pPr>
            <w:r w:rsidRPr="009E5DD3">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5C1D24AB" w14:textId="77777777" w:rsidR="009C492A" w:rsidRPr="00511763" w:rsidRDefault="009C492A" w:rsidP="008132C2">
            <w:pPr>
              <w:ind w:right="460"/>
              <w:rPr>
                <w:rFonts w:ascii="Arial" w:hAnsi="Arial" w:cs="Arial"/>
              </w:rPr>
            </w:pPr>
          </w:p>
        </w:tc>
      </w:tr>
    </w:tbl>
    <w:p w14:paraId="0298CE73" w14:textId="77777777" w:rsidR="00772BDD" w:rsidRDefault="00772BDD" w:rsidP="00E55A56">
      <w:pPr>
        <w:pStyle w:val="IRISPageHeading"/>
        <w:numPr>
          <w:ilvl w:val="0"/>
          <w:numId w:val="0"/>
        </w:numPr>
        <w:ind w:left="792"/>
      </w:pPr>
    </w:p>
    <w:p w14:paraId="14066478" w14:textId="43D3C004" w:rsidR="009C492A" w:rsidRPr="00511763" w:rsidRDefault="009C492A" w:rsidP="00AF2F63">
      <w:pPr>
        <w:pStyle w:val="IRISPageHeading"/>
      </w:pPr>
      <w:r w:rsidRPr="00AF2F63">
        <w:t>Page</w:t>
      </w:r>
      <w:r w:rsidRPr="00511763">
        <w:t xml:space="preserve"> 4: </w:t>
      </w:r>
      <w:r w:rsidR="00772BDD">
        <w:t>Interagency Collaboration</w:t>
      </w:r>
    </w:p>
    <w:p w14:paraId="73EE1297" w14:textId="487F1ECE" w:rsidR="00E025D8" w:rsidRDefault="001C2A89" w:rsidP="001C2A89">
      <w:pPr>
        <w:pStyle w:val="IRISBullet"/>
        <w:rPr>
          <w:rFonts w:eastAsia="FuturaStd-Book"/>
          <w:lang w:bidi="en-US"/>
        </w:rPr>
      </w:pPr>
      <w:r>
        <w:rPr>
          <w:rFonts w:eastAsia="FuturaStd-Book"/>
          <w:lang w:bidi="en-US"/>
        </w:rPr>
        <w:t>Recognizing that multiple individuals and agencies should be involved</w:t>
      </w:r>
      <w:r w:rsidR="004869EC">
        <w:rPr>
          <w:rFonts w:eastAsia="FuturaStd-Book"/>
          <w:lang w:bidi="en-US"/>
        </w:rPr>
        <w:t xml:space="preserve"> in transition planning is an important first step in addressing the transition needs of students with disabilities.</w:t>
      </w:r>
    </w:p>
    <w:p w14:paraId="4AB9DC22" w14:textId="1472A244" w:rsidR="001C2A89" w:rsidRDefault="001C2A89" w:rsidP="001C2A89">
      <w:pPr>
        <w:pStyle w:val="IRISBullet"/>
        <w:rPr>
          <w:rFonts w:eastAsia="FuturaStd-Book"/>
          <w:lang w:bidi="en-US"/>
        </w:rPr>
      </w:pPr>
      <w:r>
        <w:rPr>
          <w:rFonts w:eastAsia="FuturaStd-Book"/>
          <w:lang w:bidi="en-US"/>
        </w:rPr>
        <w:t>Interagency collaboration is a means to… [bullet points]</w:t>
      </w:r>
    </w:p>
    <w:p w14:paraId="67E8A496" w14:textId="372B4830" w:rsidR="001C2A89" w:rsidRDefault="001C2A89" w:rsidP="001C2A89">
      <w:pPr>
        <w:pStyle w:val="IRISBullet"/>
        <w:rPr>
          <w:rFonts w:eastAsia="FuturaStd-Book"/>
          <w:lang w:bidi="en-US"/>
        </w:rPr>
      </w:pPr>
      <w:r>
        <w:rPr>
          <w:rFonts w:eastAsia="FuturaStd-Book"/>
          <w:lang w:bidi="en-US"/>
        </w:rPr>
        <w:t>Audio: Listen as Mary Morningstar briefly defines interagency</w:t>
      </w:r>
      <w:r w:rsidR="004869EC">
        <w:rPr>
          <w:rFonts w:eastAsia="FuturaStd-Book"/>
          <w:lang w:bidi="en-US"/>
        </w:rPr>
        <w:t xml:space="preserve"> collaboration and who is typically involved in the process.</w:t>
      </w:r>
    </w:p>
    <w:p w14:paraId="21578E3B" w14:textId="0D3B08E8" w:rsidR="001C2A89" w:rsidRDefault="001C2A89" w:rsidP="001C2A89">
      <w:pPr>
        <w:pStyle w:val="IRISBullet"/>
        <w:rPr>
          <w:rFonts w:eastAsia="FuturaStd-Book"/>
          <w:lang w:bidi="en-US"/>
        </w:rPr>
      </w:pPr>
      <w:r>
        <w:rPr>
          <w:rFonts w:eastAsia="FuturaStd-Book"/>
          <w:lang w:bidi="en-US"/>
        </w:rPr>
        <w:t>Research Shows</w:t>
      </w:r>
    </w:p>
    <w:p w14:paraId="76E62C0F" w14:textId="25B6C379" w:rsidR="001C2A89" w:rsidRDefault="001C2A89" w:rsidP="001C2A89">
      <w:pPr>
        <w:pStyle w:val="IRISBullet"/>
        <w:numPr>
          <w:ilvl w:val="1"/>
          <w:numId w:val="2"/>
        </w:numPr>
        <w:rPr>
          <w:rFonts w:eastAsia="FuturaStd-Book"/>
          <w:lang w:bidi="en-US"/>
        </w:rPr>
      </w:pPr>
      <w:r>
        <w:rPr>
          <w:rFonts w:eastAsia="FuturaStd-Book"/>
          <w:lang w:bidi="en-US"/>
        </w:rPr>
        <w:t>Link: person-centered approach [definition]</w:t>
      </w:r>
    </w:p>
    <w:p w14:paraId="1455E29B" w14:textId="7A1A28B0" w:rsidR="001C2A89" w:rsidRDefault="001C2A89" w:rsidP="001C2A89">
      <w:pPr>
        <w:pStyle w:val="IRISBullet"/>
        <w:rPr>
          <w:rFonts w:eastAsia="FuturaStd-Book"/>
          <w:lang w:bidi="en-US"/>
        </w:rPr>
      </w:pPr>
      <w:r>
        <w:rPr>
          <w:rFonts w:eastAsia="FuturaStd-Book"/>
          <w:lang w:bidi="en-US"/>
        </w:rPr>
        <w:t>Interagency Teams</w:t>
      </w:r>
    </w:p>
    <w:p w14:paraId="57B712FB" w14:textId="3BE669B6" w:rsidR="001C2A89" w:rsidRDefault="001C2A89" w:rsidP="001C2A89">
      <w:pPr>
        <w:pStyle w:val="IRISBullet"/>
        <w:numPr>
          <w:ilvl w:val="1"/>
          <w:numId w:val="2"/>
        </w:numPr>
        <w:rPr>
          <w:rFonts w:eastAsia="FuturaStd-Book"/>
          <w:lang w:bidi="en-US"/>
        </w:rPr>
      </w:pPr>
      <w:r>
        <w:rPr>
          <w:rFonts w:eastAsia="FuturaStd-Book"/>
          <w:lang w:bidi="en-US"/>
        </w:rPr>
        <w:t>These teams typically… [bullet points]</w:t>
      </w:r>
    </w:p>
    <w:p w14:paraId="698CA880" w14:textId="1AAFEADE" w:rsidR="001C2A89" w:rsidRDefault="001C2A89" w:rsidP="001C2A89">
      <w:pPr>
        <w:pStyle w:val="IRISBullet"/>
        <w:numPr>
          <w:ilvl w:val="1"/>
          <w:numId w:val="2"/>
        </w:numPr>
        <w:rPr>
          <w:rFonts w:eastAsia="FuturaStd-Book"/>
          <w:lang w:bidi="en-US"/>
        </w:rPr>
      </w:pPr>
      <w:r>
        <w:rPr>
          <w:rFonts w:eastAsia="FuturaStd-Book"/>
          <w:lang w:bidi="en-US"/>
        </w:rPr>
        <w:t>IEP/Transition Team</w:t>
      </w:r>
      <w:r w:rsidR="004869EC">
        <w:rPr>
          <w:rFonts w:eastAsia="FuturaStd-Book"/>
          <w:lang w:bidi="en-US"/>
        </w:rPr>
        <w:t xml:space="preserve"> [bullet points]</w:t>
      </w:r>
    </w:p>
    <w:p w14:paraId="0ACC1EEF" w14:textId="78446728" w:rsidR="001C2A89" w:rsidRDefault="001C2A89" w:rsidP="001C2A89">
      <w:pPr>
        <w:pStyle w:val="IRISBullet"/>
        <w:numPr>
          <w:ilvl w:val="1"/>
          <w:numId w:val="2"/>
        </w:numPr>
        <w:rPr>
          <w:rFonts w:eastAsia="FuturaStd-Book"/>
          <w:lang w:bidi="en-US"/>
        </w:rPr>
      </w:pPr>
      <w:r>
        <w:rPr>
          <w:rFonts w:eastAsia="FuturaStd-Book"/>
          <w:lang w:bidi="en-US"/>
        </w:rPr>
        <w:t>School/Community Team</w:t>
      </w:r>
      <w:r w:rsidR="004869EC">
        <w:rPr>
          <w:rFonts w:eastAsia="FuturaStd-Book"/>
          <w:lang w:bidi="en-US"/>
        </w:rPr>
        <w:t xml:space="preserve"> [bullet points]</w:t>
      </w:r>
    </w:p>
    <w:p w14:paraId="3B3E43C1" w14:textId="2766FEE0" w:rsidR="001C2A89" w:rsidRDefault="001C2A89" w:rsidP="001C2A89">
      <w:pPr>
        <w:pStyle w:val="IRISBullet"/>
        <w:numPr>
          <w:ilvl w:val="1"/>
          <w:numId w:val="2"/>
        </w:numPr>
        <w:rPr>
          <w:rFonts w:eastAsia="FuturaStd-Book"/>
          <w:lang w:bidi="en-US"/>
        </w:rPr>
      </w:pPr>
      <w:r>
        <w:rPr>
          <w:rFonts w:eastAsia="FuturaStd-Book"/>
          <w:lang w:bidi="en-US"/>
        </w:rPr>
        <w:t>State Team</w:t>
      </w:r>
      <w:r w:rsidR="004869EC">
        <w:rPr>
          <w:rFonts w:eastAsia="FuturaStd-Book"/>
          <w:lang w:bidi="en-US"/>
        </w:rPr>
        <w:t xml:space="preserve"> [bullet points]</w:t>
      </w:r>
    </w:p>
    <w:p w14:paraId="0A82FCBC" w14:textId="01046CE6" w:rsidR="001C2A89" w:rsidRDefault="001C2A89" w:rsidP="001C2A89">
      <w:pPr>
        <w:pStyle w:val="IRISBullet"/>
        <w:numPr>
          <w:ilvl w:val="1"/>
          <w:numId w:val="2"/>
        </w:numPr>
        <w:rPr>
          <w:rFonts w:eastAsia="FuturaStd-Book"/>
          <w:lang w:bidi="en-US"/>
        </w:rPr>
      </w:pPr>
      <w:r>
        <w:rPr>
          <w:rFonts w:eastAsia="FuturaStd-Book"/>
          <w:lang w:bidi="en-US"/>
        </w:rPr>
        <w:t>Audio: Mary Morningstar discusses a model of interagency</w:t>
      </w:r>
      <w:r w:rsidR="004869EC">
        <w:rPr>
          <w:rFonts w:eastAsia="FuturaStd-Book"/>
          <w:lang w:bidi="en-US"/>
        </w:rPr>
        <w:t xml:space="preserve"> collaboration that includes the IEP team and a community transition team.</w:t>
      </w:r>
    </w:p>
    <w:p w14:paraId="79D24118" w14:textId="4AB2E1BC" w:rsidR="001C2A89" w:rsidRDefault="001C2A89" w:rsidP="001C2A89">
      <w:pPr>
        <w:pStyle w:val="IRISBullet"/>
        <w:numPr>
          <w:ilvl w:val="1"/>
          <w:numId w:val="2"/>
        </w:numPr>
        <w:rPr>
          <w:rFonts w:eastAsia="FuturaStd-Book"/>
          <w:lang w:bidi="en-US"/>
        </w:rPr>
      </w:pPr>
      <w:r>
        <w:rPr>
          <w:rFonts w:eastAsia="FuturaStd-Book"/>
          <w:lang w:bidi="en-US"/>
        </w:rPr>
        <w:t>Audio: Mary Morningstar offers some tips for new teachers</w:t>
      </w:r>
      <w:r w:rsidR="004869EC">
        <w:rPr>
          <w:rFonts w:eastAsia="FuturaStd-Book"/>
          <w:lang w:bidi="en-US"/>
        </w:rPr>
        <w:t xml:space="preserve"> or those beginning the interagency process.</w:t>
      </w:r>
    </w:p>
    <w:p w14:paraId="1C9A1DEE" w14:textId="7B3B8DCA" w:rsidR="001C2A89" w:rsidRDefault="001C2A89" w:rsidP="001C2A89">
      <w:pPr>
        <w:pStyle w:val="IRISBullet"/>
        <w:numPr>
          <w:ilvl w:val="1"/>
          <w:numId w:val="2"/>
        </w:numPr>
        <w:rPr>
          <w:rFonts w:eastAsia="FuturaStd-Book"/>
          <w:lang w:bidi="en-US"/>
        </w:rPr>
      </w:pPr>
      <w:r>
        <w:rPr>
          <w:rFonts w:eastAsia="FuturaStd-Book"/>
          <w:lang w:bidi="en-US"/>
        </w:rPr>
        <w:t>Audio: David Test describes the CIRCLES Project</w:t>
      </w:r>
      <w:r w:rsidR="004869EC">
        <w:rPr>
          <w:rFonts w:eastAsia="FuturaStd-Book"/>
          <w:lang w:bidi="en-US"/>
        </w:rPr>
        <w:t>, an experimental model utilizing multiple levels of interagency collaboration to help assure smooth transitions for students with disabilities.</w:t>
      </w:r>
    </w:p>
    <w:p w14:paraId="6C571C34" w14:textId="77777777" w:rsidR="001C2A89" w:rsidRPr="00127253" w:rsidRDefault="001C2A89" w:rsidP="001C2A89">
      <w:pPr>
        <w:pStyle w:val="IRISBullet"/>
        <w:numPr>
          <w:ilvl w:val="0"/>
          <w:numId w:val="0"/>
        </w:numPr>
        <w:ind w:left="2160"/>
        <w:rPr>
          <w:rFonts w:eastAsia="FuturaStd-Book"/>
          <w:lang w:bidi="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4895BFA5" w14:textId="77777777" w:rsidTr="008132C2">
        <w:trPr>
          <w:cantSplit/>
          <w:trHeight w:val="1771"/>
        </w:trPr>
        <w:tc>
          <w:tcPr>
            <w:tcW w:w="498" w:type="dxa"/>
            <w:tcBorders>
              <w:right w:val="single" w:sz="4" w:space="0" w:color="7F7F7F" w:themeColor="text1" w:themeTint="80"/>
            </w:tcBorders>
            <w:textDirection w:val="btLr"/>
          </w:tcPr>
          <w:p w14:paraId="618EE274" w14:textId="77777777" w:rsidR="009C492A" w:rsidRPr="00511763" w:rsidRDefault="009C492A" w:rsidP="008132C2">
            <w:pPr>
              <w:ind w:right="460"/>
              <w:contextualSpacing/>
              <w:jc w:val="center"/>
              <w:rPr>
                <w:rFonts w:ascii="Arial" w:hAnsi="Arial" w:cs="Arial"/>
              </w:rPr>
            </w:pPr>
            <w:r w:rsidRPr="009E5DD3">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2843B57A" w14:textId="45A4A61B" w:rsidR="009C492A" w:rsidRPr="00511763" w:rsidRDefault="009C492A" w:rsidP="008132C2">
            <w:pPr>
              <w:ind w:right="460"/>
              <w:rPr>
                <w:rFonts w:ascii="Arial" w:hAnsi="Arial" w:cs="Arial"/>
              </w:rPr>
            </w:pPr>
          </w:p>
        </w:tc>
      </w:tr>
    </w:tbl>
    <w:p w14:paraId="231A6BBE" w14:textId="77777777" w:rsidR="00AA048A" w:rsidRPr="006A7CE4" w:rsidRDefault="00AA048A" w:rsidP="00885FF8">
      <w:pPr>
        <w:pStyle w:val="IRISPageHeading"/>
        <w:numPr>
          <w:ilvl w:val="0"/>
          <w:numId w:val="0"/>
        </w:numPr>
        <w:ind w:left="792"/>
      </w:pPr>
    </w:p>
    <w:p w14:paraId="16701CE5" w14:textId="4194EDAD" w:rsidR="009C492A" w:rsidRDefault="009C492A" w:rsidP="00AF2F63">
      <w:pPr>
        <w:pStyle w:val="IRISPageHeading"/>
      </w:pPr>
      <w:r w:rsidRPr="00AF2F63">
        <w:t>Page</w:t>
      </w:r>
      <w:r w:rsidRPr="00511763">
        <w:t xml:space="preserve"> 5: </w:t>
      </w:r>
      <w:r w:rsidR="001C2A89">
        <w:t>Establishing Interagency Collaboration</w:t>
      </w:r>
    </w:p>
    <w:p w14:paraId="6CEAEEB2" w14:textId="625AEF2D" w:rsidR="00E025D8" w:rsidRDefault="001C2A89" w:rsidP="001C2A89">
      <w:pPr>
        <w:pStyle w:val="IRISBullet"/>
      </w:pPr>
      <w:r>
        <w:t>Interagency collaboration does not happen overnight</w:t>
      </w:r>
      <w:r w:rsidR="002964C2">
        <w:t>.</w:t>
      </w:r>
    </w:p>
    <w:p w14:paraId="0362B3CB" w14:textId="77E3404A" w:rsidR="001C2A89" w:rsidRDefault="001C2A89" w:rsidP="001C2A89">
      <w:pPr>
        <w:pStyle w:val="IRISBullet"/>
      </w:pPr>
      <w:r>
        <w:t>Stage/Definition/Example [table]</w:t>
      </w:r>
    </w:p>
    <w:p w14:paraId="2E82F1C2" w14:textId="1C8AFF9D" w:rsidR="001C2A89" w:rsidRDefault="001C2A89" w:rsidP="001C2A89">
      <w:pPr>
        <w:pStyle w:val="IRISBullet"/>
      </w:pPr>
      <w:r>
        <w:t>Audio: Listen as Mary Morningstar talks about the stages of interagency</w:t>
      </w:r>
      <w:r w:rsidR="002964C2">
        <w:t xml:space="preserve"> collaboration in greater detail and provides examples.</w:t>
      </w:r>
    </w:p>
    <w:p w14:paraId="5DC4C4A4" w14:textId="7476EB5A" w:rsidR="001C2A89" w:rsidRDefault="001C2A89" w:rsidP="001C2A89">
      <w:pPr>
        <w:pStyle w:val="IRISBullet"/>
      </w:pPr>
      <w:r>
        <w:t>For Your Information</w:t>
      </w:r>
    </w:p>
    <w:p w14:paraId="7513ACB7" w14:textId="289BEFE2" w:rsidR="001C2A89" w:rsidRDefault="001C2A89" w:rsidP="001C2A89">
      <w:pPr>
        <w:pStyle w:val="IRISBullet"/>
        <w:numPr>
          <w:ilvl w:val="1"/>
          <w:numId w:val="2"/>
        </w:numPr>
      </w:pPr>
      <w:r>
        <w:t>Link: Characteristics of Interagency Collaboration</w:t>
      </w:r>
      <w:r w:rsidR="002964C2">
        <w:t xml:space="preserve"> Assessment.</w:t>
      </w:r>
      <w:r w:rsidR="00E73624">
        <w:t xml:space="preserve"> </w:t>
      </w:r>
      <w:r>
        <w:t>[PDF]</w:t>
      </w:r>
    </w:p>
    <w:p w14:paraId="2B80FFC0" w14:textId="77777777" w:rsidR="001C2A89" w:rsidRDefault="001C2A89" w:rsidP="001C2A89">
      <w:pPr>
        <w:pStyle w:val="IRISBullet"/>
        <w:numPr>
          <w:ilvl w:val="0"/>
          <w:numId w:val="0"/>
        </w:numPr>
        <w:ind w:left="216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C72AE0" w:rsidRPr="00511763" w14:paraId="2AD16A3E" w14:textId="77777777" w:rsidTr="004342B0">
        <w:trPr>
          <w:cantSplit/>
          <w:trHeight w:val="1771"/>
        </w:trPr>
        <w:tc>
          <w:tcPr>
            <w:tcW w:w="498" w:type="dxa"/>
            <w:tcBorders>
              <w:right w:val="single" w:sz="4" w:space="0" w:color="7F7F7F" w:themeColor="text1" w:themeTint="80"/>
            </w:tcBorders>
            <w:textDirection w:val="btLr"/>
          </w:tcPr>
          <w:p w14:paraId="71EB0897" w14:textId="77777777" w:rsidR="00C72AE0" w:rsidRPr="00511763" w:rsidRDefault="00C72AE0" w:rsidP="004342B0">
            <w:pPr>
              <w:ind w:right="460"/>
              <w:contextualSpacing/>
              <w:jc w:val="center"/>
              <w:rPr>
                <w:rFonts w:ascii="Arial" w:hAnsi="Arial" w:cs="Arial"/>
              </w:rPr>
            </w:pPr>
            <w:r w:rsidRPr="009E5DD3">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60B56ADC" w14:textId="77777777" w:rsidR="00C72AE0" w:rsidRPr="00511763" w:rsidRDefault="00C72AE0" w:rsidP="004342B0">
            <w:pPr>
              <w:ind w:right="460"/>
              <w:rPr>
                <w:rFonts w:ascii="Arial" w:hAnsi="Arial" w:cs="Arial"/>
              </w:rPr>
            </w:pPr>
          </w:p>
        </w:tc>
      </w:tr>
    </w:tbl>
    <w:p w14:paraId="3975A942" w14:textId="77777777" w:rsidR="00C72AE0" w:rsidRDefault="00C72AE0" w:rsidP="00885FF8">
      <w:pPr>
        <w:pStyle w:val="IRISPageHeading"/>
        <w:numPr>
          <w:ilvl w:val="0"/>
          <w:numId w:val="0"/>
        </w:numPr>
        <w:ind w:left="792"/>
      </w:pPr>
    </w:p>
    <w:p w14:paraId="51294C54" w14:textId="363B77C1" w:rsidR="006A3153" w:rsidRDefault="006A3153" w:rsidP="00AF2F63">
      <w:pPr>
        <w:pStyle w:val="IRISPageHeading"/>
      </w:pPr>
      <w:r>
        <w:t xml:space="preserve">Page 6: </w:t>
      </w:r>
      <w:r w:rsidR="001C2A89">
        <w:t>Agencies Involved in Collaboration</w:t>
      </w:r>
    </w:p>
    <w:p w14:paraId="0EE8285E" w14:textId="6C37BB15" w:rsidR="006078B0" w:rsidRDefault="001C2A89" w:rsidP="001C2A89">
      <w:pPr>
        <w:pStyle w:val="IRISBullet"/>
      </w:pPr>
      <w:r>
        <w:t>Interagency collaboration can involve schools and agencies working</w:t>
      </w:r>
      <w:r w:rsidR="001470E5">
        <w:t xml:space="preserve"> together, not just at the individual student or school level but also at a systems level.</w:t>
      </w:r>
    </w:p>
    <w:p w14:paraId="50135AF7" w14:textId="71B4107C" w:rsidR="001C2A89" w:rsidRDefault="001C2A89" w:rsidP="001C2A89">
      <w:pPr>
        <w:pStyle w:val="IRISBullet"/>
      </w:pPr>
      <w:r>
        <w:t xml:space="preserve">Link: Click </w:t>
      </w:r>
      <w:r w:rsidR="001470E5">
        <w:t xml:space="preserve">here </w:t>
      </w:r>
      <w:r>
        <w:t>for an example of a memorandum of understanding</w:t>
      </w:r>
      <w:r w:rsidR="00694F0A">
        <w:t>, including the specific roles and responsibilities for each agency.</w:t>
      </w:r>
      <w:r>
        <w:t xml:space="preserve"> [PDF]</w:t>
      </w:r>
    </w:p>
    <w:p w14:paraId="654384AF" w14:textId="78FC1544" w:rsidR="001C2A89" w:rsidRDefault="001C2A89" w:rsidP="001C2A89">
      <w:pPr>
        <w:pStyle w:val="IRISBullet"/>
      </w:pPr>
      <w:r>
        <w:t>Agency and Type of Involvement in Areas of Postsecondary Goals [table]</w:t>
      </w:r>
    </w:p>
    <w:p w14:paraId="25D39DEE" w14:textId="0E5591E6" w:rsidR="001C2A89" w:rsidRDefault="001C2A89" w:rsidP="001C2A89">
      <w:pPr>
        <w:pStyle w:val="IRISBullet"/>
        <w:numPr>
          <w:ilvl w:val="1"/>
          <w:numId w:val="2"/>
        </w:numPr>
      </w:pPr>
      <w:r>
        <w:t>Link: Mobility Management Organization [drop-down menu]</w:t>
      </w:r>
    </w:p>
    <w:p w14:paraId="17FC7A83" w14:textId="242447BA" w:rsidR="001C2A89" w:rsidRDefault="001C2A89" w:rsidP="001C2A89">
      <w:pPr>
        <w:pStyle w:val="IRISBullet"/>
        <w:numPr>
          <w:ilvl w:val="2"/>
          <w:numId w:val="2"/>
        </w:numPr>
      </w:pPr>
      <w:r>
        <w:t>Link: National Center for Mobility Management [website]</w:t>
      </w:r>
    </w:p>
    <w:p w14:paraId="2622035F" w14:textId="0FB4DF3B" w:rsidR="001C2A89" w:rsidRDefault="001C2A89" w:rsidP="001C2A89">
      <w:pPr>
        <w:pStyle w:val="IRISBullet"/>
      </w:pPr>
      <w:r>
        <w:t>Revisit the Challenge</w:t>
      </w:r>
    </w:p>
    <w:p w14:paraId="75DC74C9" w14:textId="3E0F7D71" w:rsidR="001C2A89" w:rsidRDefault="001C2A89" w:rsidP="001C2A89">
      <w:pPr>
        <w:pStyle w:val="IRISBullet"/>
      </w:pPr>
      <w:r>
        <w:t>Activity</w:t>
      </w:r>
    </w:p>
    <w:p w14:paraId="4BC9D905" w14:textId="709DC65B" w:rsidR="001C2A89" w:rsidRDefault="001C2A89" w:rsidP="001C2A89">
      <w:pPr>
        <w:pStyle w:val="IRISBullet"/>
        <w:numPr>
          <w:ilvl w:val="1"/>
          <w:numId w:val="2"/>
        </w:numPr>
      </w:pPr>
      <w:r>
        <w:t>Link: Cooper’s transition portfolio [PDF]</w:t>
      </w:r>
    </w:p>
    <w:p w14:paraId="066C86E4" w14:textId="7584CB96" w:rsidR="001C2A89" w:rsidRDefault="001C2A89" w:rsidP="001C2A89">
      <w:pPr>
        <w:pStyle w:val="IRISBullet"/>
        <w:numPr>
          <w:ilvl w:val="1"/>
          <w:numId w:val="2"/>
        </w:numPr>
      </w:pPr>
      <w:r>
        <w:t xml:space="preserve">Link: Click </w:t>
      </w:r>
      <w:r w:rsidR="00694F0A">
        <w:t xml:space="preserve">here </w:t>
      </w:r>
      <w:r>
        <w:t>for feedback</w:t>
      </w:r>
      <w:r w:rsidR="00694F0A">
        <w:t>.</w:t>
      </w:r>
      <w:r>
        <w:t xml:space="preserve"> [drop-down menu]</w:t>
      </w:r>
    </w:p>
    <w:p w14:paraId="22F18DFF" w14:textId="77777777" w:rsidR="00921B64" w:rsidRDefault="00921B64" w:rsidP="00921B64">
      <w:pPr>
        <w:pStyle w:val="IRISBullet"/>
        <w:numPr>
          <w:ilvl w:val="0"/>
          <w:numId w:val="0"/>
        </w:numPr>
        <w:ind w:left="1944"/>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6A3153" w:rsidRPr="00511763" w14:paraId="68BAC84C" w14:textId="77777777" w:rsidTr="008139E1">
        <w:trPr>
          <w:cantSplit/>
          <w:trHeight w:val="1771"/>
        </w:trPr>
        <w:tc>
          <w:tcPr>
            <w:tcW w:w="498" w:type="dxa"/>
            <w:tcBorders>
              <w:right w:val="single" w:sz="4" w:space="0" w:color="7F7F7F" w:themeColor="text1" w:themeTint="80"/>
            </w:tcBorders>
            <w:textDirection w:val="btLr"/>
          </w:tcPr>
          <w:p w14:paraId="2D10B689" w14:textId="77777777" w:rsidR="006A3153" w:rsidRPr="00511763" w:rsidRDefault="006A3153" w:rsidP="008139E1">
            <w:pPr>
              <w:ind w:right="460"/>
              <w:contextualSpacing/>
              <w:jc w:val="center"/>
              <w:rPr>
                <w:rFonts w:ascii="Arial" w:hAnsi="Arial" w:cs="Arial"/>
              </w:rPr>
            </w:pPr>
            <w:r w:rsidRPr="009E5DD3">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5376215" w14:textId="77777777" w:rsidR="006A3153" w:rsidRPr="00511763" w:rsidRDefault="006A3153" w:rsidP="008139E1">
            <w:pPr>
              <w:ind w:right="460"/>
              <w:rPr>
                <w:rFonts w:ascii="Arial" w:hAnsi="Arial" w:cs="Arial"/>
              </w:rPr>
            </w:pPr>
          </w:p>
        </w:tc>
      </w:tr>
    </w:tbl>
    <w:p w14:paraId="4623087E" w14:textId="77777777" w:rsidR="00885FF8" w:rsidRDefault="00885FF8" w:rsidP="00694F0A">
      <w:pPr>
        <w:pStyle w:val="IRISPageHeading"/>
        <w:numPr>
          <w:ilvl w:val="0"/>
          <w:numId w:val="0"/>
        </w:numPr>
      </w:pPr>
    </w:p>
    <w:p w14:paraId="5B938665" w14:textId="77777777" w:rsidR="0072326E" w:rsidRDefault="00A21F3C" w:rsidP="00AF2F63">
      <w:pPr>
        <w:pStyle w:val="IRISPageHeading"/>
        <w:sectPr w:rsidR="0072326E" w:rsidSect="00865B1A">
          <w:footerReference w:type="even" r:id="rId9"/>
          <w:footerReference w:type="default" r:id="rId10"/>
          <w:type w:val="continuous"/>
          <w:pgSz w:w="12240" w:h="15840"/>
          <w:pgMar w:top="720" w:right="720" w:bottom="720" w:left="720" w:header="720" w:footer="144" w:gutter="0"/>
          <w:cols w:space="720"/>
          <w:docGrid w:linePitch="360"/>
        </w:sectPr>
      </w:pPr>
      <w:r>
        <w:t xml:space="preserve">Page 7: </w:t>
      </w:r>
      <w:r w:rsidR="00CB4B9B">
        <w:t>Seamless Transitions</w:t>
      </w:r>
    </w:p>
    <w:p w14:paraId="470AC6D5" w14:textId="5FE95141" w:rsidR="006078B0" w:rsidRDefault="00CB4B9B" w:rsidP="00CB4B9B">
      <w:pPr>
        <w:pStyle w:val="IRISBullet"/>
      </w:pPr>
      <w:r>
        <w:t>Establishing high levels of interagency collaboration is an effective way</w:t>
      </w:r>
      <w:r w:rsidR="00694F0A">
        <w:t xml:space="preserve"> to ensure that students have a seamless transition from high school to post-secondary settings and do not experience gaps in supports and services after exiting school.</w:t>
      </w:r>
    </w:p>
    <w:p w14:paraId="45B15BC9" w14:textId="452DB7A2" w:rsidR="00CB4B9B" w:rsidRDefault="00CB4B9B" w:rsidP="00CB4B9B">
      <w:pPr>
        <w:pStyle w:val="IRISBullet"/>
      </w:pPr>
      <w:r>
        <w:t>The major features of seamless transitions include… [bullet points]</w:t>
      </w:r>
    </w:p>
    <w:p w14:paraId="13B16EFE" w14:textId="7181B1C7" w:rsidR="00CB4B9B" w:rsidRDefault="00CB4B9B" w:rsidP="00CB4B9B">
      <w:pPr>
        <w:pStyle w:val="IRISBullet"/>
        <w:numPr>
          <w:ilvl w:val="1"/>
          <w:numId w:val="2"/>
        </w:numPr>
      </w:pPr>
      <w:r>
        <w:t>Link: integrated settings [definition]</w:t>
      </w:r>
    </w:p>
    <w:p w14:paraId="40306428" w14:textId="73C84D8A" w:rsidR="00CB4B9B" w:rsidRDefault="00CB4B9B" w:rsidP="00CB4B9B">
      <w:pPr>
        <w:pStyle w:val="IRISBullet"/>
      </w:pPr>
      <w:r>
        <w:t>Research Shows</w:t>
      </w:r>
    </w:p>
    <w:p w14:paraId="2E8FEAB9" w14:textId="0F864796" w:rsidR="00CB4B9B" w:rsidRDefault="00CB4B9B" w:rsidP="00CB4B9B">
      <w:pPr>
        <w:pStyle w:val="IRISBullet"/>
      </w:pPr>
      <w:r>
        <w:t xml:space="preserve">Audio: Rich </w:t>
      </w:r>
      <w:proofErr w:type="spellStart"/>
      <w:r>
        <w:t>Luecking</w:t>
      </w:r>
      <w:proofErr w:type="spellEnd"/>
      <w:r>
        <w:t xml:space="preserve"> describes seamless transitions and the</w:t>
      </w:r>
      <w:r w:rsidR="00694F0A">
        <w:t xml:space="preserve"> importance of students having work experiences prior to leaving high school.</w:t>
      </w:r>
    </w:p>
    <w:p w14:paraId="0C8E1271" w14:textId="1EC43315" w:rsidR="00CB4B9B" w:rsidRDefault="00CB4B9B" w:rsidP="00CB4B9B">
      <w:pPr>
        <w:pStyle w:val="IRISBullet"/>
      </w:pPr>
      <w:r>
        <w:t>For Your Information</w:t>
      </w:r>
    </w:p>
    <w:p w14:paraId="5BEEF89F" w14:textId="23969686" w:rsidR="00CB4B9B" w:rsidRDefault="00CB4B9B" w:rsidP="00CB4B9B">
      <w:pPr>
        <w:pStyle w:val="IRISBullet"/>
        <w:numPr>
          <w:ilvl w:val="1"/>
          <w:numId w:val="2"/>
        </w:numPr>
      </w:pPr>
      <w:r>
        <w:t>Link: Think College [website]</w:t>
      </w:r>
    </w:p>
    <w:p w14:paraId="5CFE2EAF" w14:textId="5F36C24B" w:rsidR="00CB4B9B" w:rsidRDefault="00CB4B9B" w:rsidP="00CB4B9B">
      <w:pPr>
        <w:pStyle w:val="IRISBullet"/>
      </w:pPr>
      <w:r>
        <w:t>Revisit the Challenge</w:t>
      </w:r>
    </w:p>
    <w:p w14:paraId="7621CBC1" w14:textId="1CD8220B" w:rsidR="00CB4B9B" w:rsidRDefault="00CB4B9B" w:rsidP="00CB4B9B">
      <w:pPr>
        <w:pStyle w:val="IRISBullet"/>
      </w:pPr>
      <w:r>
        <w:t>Activity</w:t>
      </w:r>
    </w:p>
    <w:p w14:paraId="2851B85C" w14:textId="2036AB7B" w:rsidR="00CB4B9B" w:rsidRDefault="00CB4B9B" w:rsidP="00CB4B9B">
      <w:pPr>
        <w:pStyle w:val="IRISBullet"/>
        <w:numPr>
          <w:ilvl w:val="1"/>
          <w:numId w:val="2"/>
        </w:numPr>
      </w:pPr>
      <w:r>
        <w:t>Feature of a Seamless Transition/Components of</w:t>
      </w:r>
      <w:r w:rsidR="00694F0A">
        <w:t xml:space="preserve"> Cooper’s Transition Plan</w:t>
      </w:r>
      <w:r w:rsidR="00E73624">
        <w:t xml:space="preserve"> </w:t>
      </w:r>
      <w:r>
        <w:t>[table]</w:t>
      </w:r>
    </w:p>
    <w:p w14:paraId="15266FC3" w14:textId="13A72558" w:rsidR="00CB4B9B" w:rsidRDefault="00CB4B9B" w:rsidP="00CB4B9B">
      <w:pPr>
        <w:pStyle w:val="IRISBullet"/>
        <w:numPr>
          <w:ilvl w:val="1"/>
          <w:numId w:val="2"/>
        </w:numPr>
      </w:pPr>
      <w:r>
        <w:t xml:space="preserve">Click </w:t>
      </w:r>
      <w:r w:rsidR="00694F0A">
        <w:t xml:space="preserve">here </w:t>
      </w:r>
      <w:r>
        <w:t>for feedback</w:t>
      </w:r>
      <w:r w:rsidR="00694F0A">
        <w:t>.</w:t>
      </w:r>
      <w:r>
        <w:t xml:space="preserve"> [drop-down menu]</w:t>
      </w:r>
    </w:p>
    <w:p w14:paraId="4F6F72B7" w14:textId="77777777" w:rsidR="00CB4B9B" w:rsidRPr="00C57994" w:rsidRDefault="00CB4B9B" w:rsidP="00CB4B9B">
      <w:pPr>
        <w:pStyle w:val="IRISBullet"/>
        <w:numPr>
          <w:ilvl w:val="0"/>
          <w:numId w:val="0"/>
        </w:numPr>
        <w:ind w:left="216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C0773D" w:rsidRPr="00511763" w14:paraId="29436894" w14:textId="77777777" w:rsidTr="004342B0">
        <w:trPr>
          <w:cantSplit/>
          <w:trHeight w:val="1771"/>
        </w:trPr>
        <w:tc>
          <w:tcPr>
            <w:tcW w:w="498" w:type="dxa"/>
            <w:tcBorders>
              <w:right w:val="single" w:sz="4" w:space="0" w:color="7F7F7F" w:themeColor="text1" w:themeTint="80"/>
            </w:tcBorders>
            <w:textDirection w:val="btLr"/>
          </w:tcPr>
          <w:p w14:paraId="6BD4F211" w14:textId="77777777" w:rsidR="00C0773D" w:rsidRPr="00511763" w:rsidRDefault="00C0773D" w:rsidP="004342B0">
            <w:pPr>
              <w:ind w:right="460"/>
              <w:contextualSpacing/>
              <w:jc w:val="center"/>
              <w:rPr>
                <w:rFonts w:ascii="Arial" w:hAnsi="Arial" w:cs="Arial"/>
              </w:rPr>
            </w:pPr>
            <w:r w:rsidRPr="009E5DD3">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63575ACD" w14:textId="77777777" w:rsidR="00C0773D" w:rsidRPr="00511763" w:rsidRDefault="00C0773D" w:rsidP="004342B0">
            <w:pPr>
              <w:ind w:right="460"/>
              <w:rPr>
                <w:rFonts w:ascii="Arial" w:hAnsi="Arial" w:cs="Arial"/>
              </w:rPr>
            </w:pPr>
          </w:p>
        </w:tc>
      </w:tr>
    </w:tbl>
    <w:p w14:paraId="69C07BDA" w14:textId="77777777" w:rsidR="00D72B34" w:rsidRDefault="00D72B34" w:rsidP="00885FF8">
      <w:pPr>
        <w:pStyle w:val="IRISPageHeading"/>
        <w:numPr>
          <w:ilvl w:val="0"/>
          <w:numId w:val="0"/>
        </w:numPr>
        <w:ind w:left="792"/>
      </w:pPr>
    </w:p>
    <w:p w14:paraId="10246798" w14:textId="5C0B7C0A" w:rsidR="009C492A" w:rsidRPr="00DB5990" w:rsidRDefault="00F4204B" w:rsidP="00AF2F63">
      <w:pPr>
        <w:pStyle w:val="IRISPageHeading"/>
      </w:pPr>
      <w:r>
        <w:t xml:space="preserve">Page </w:t>
      </w:r>
      <w:r w:rsidR="00910CE3">
        <w:t>8</w:t>
      </w:r>
      <w:r w:rsidR="009C492A" w:rsidRPr="00511763">
        <w:t xml:space="preserve">: </w:t>
      </w:r>
      <w:r w:rsidR="009C492A">
        <w:t>References &amp; Additional Resources</w:t>
      </w:r>
    </w:p>
    <w:p w14:paraId="5FA6FCB2" w14:textId="77777777" w:rsidR="009C492A" w:rsidRDefault="009C492A" w:rsidP="00AF2F63">
      <w:pPr>
        <w:pStyle w:val="IRISBullet"/>
        <w:rPr>
          <w:rFonts w:eastAsia="FuturaStd-Book"/>
          <w:lang w:bidi="en-US"/>
        </w:rPr>
      </w:pPr>
      <w:r>
        <w:rPr>
          <w:rFonts w:eastAsia="FuturaStd-Book"/>
          <w:lang w:bidi="en-US"/>
        </w:rPr>
        <w:t>Suggested module citation</w:t>
      </w:r>
    </w:p>
    <w:p w14:paraId="243927A3" w14:textId="77777777" w:rsidR="009C492A" w:rsidRDefault="009C492A" w:rsidP="00AF2F63">
      <w:pPr>
        <w:pStyle w:val="IRISBullet"/>
        <w:rPr>
          <w:rFonts w:eastAsia="FuturaStd-Book"/>
          <w:lang w:bidi="en-US"/>
        </w:rPr>
      </w:pPr>
      <w:r>
        <w:rPr>
          <w:rFonts w:eastAsia="FuturaStd-Book"/>
          <w:lang w:bidi="en-US"/>
        </w:rPr>
        <w:t>References</w:t>
      </w:r>
    </w:p>
    <w:p w14:paraId="4B6043D5" w14:textId="36FCF2C5" w:rsidR="0030402D" w:rsidRPr="0030402D" w:rsidRDefault="009C492A" w:rsidP="00F80FC1">
      <w:pPr>
        <w:pStyle w:val="IRISBullet"/>
      </w:pPr>
      <w:r w:rsidRPr="0030402D">
        <w:rPr>
          <w:rFonts w:eastAsia="FuturaStd-Book"/>
          <w:lang w:bidi="en-US"/>
        </w:rPr>
        <w:t>Additional Resourc</w:t>
      </w:r>
      <w:r w:rsidR="00B923E5" w:rsidRPr="0030402D">
        <w:rPr>
          <w:rFonts w:eastAsia="FuturaStd-Book"/>
          <w:lang w:bidi="en-US"/>
        </w:rPr>
        <w:t>es</w:t>
      </w:r>
    </w:p>
    <w:p w14:paraId="1022B94E" w14:textId="31134921" w:rsidR="009C492A" w:rsidRPr="00B06360" w:rsidRDefault="009C492A" w:rsidP="00B06360">
      <w:pPr>
        <w:pStyle w:val="IRISPageHeading"/>
      </w:pPr>
      <w:r w:rsidRPr="00A513BE">
        <w:t>Page</w:t>
      </w:r>
      <w:r w:rsidRPr="00511763">
        <w:t xml:space="preserve"> </w:t>
      </w:r>
      <w:r w:rsidR="00910CE3">
        <w:t>9</w:t>
      </w:r>
      <w:r w:rsidRPr="00511763">
        <w:t xml:space="preserve">: </w:t>
      </w:r>
      <w:r>
        <w:t>Credits</w:t>
      </w:r>
    </w:p>
    <w:p w14:paraId="06CB5595" w14:textId="0385E6CA" w:rsidR="00280234" w:rsidRDefault="00280234" w:rsidP="00AF2F63">
      <w:pPr>
        <w:pStyle w:val="IRISBullet"/>
        <w:rPr>
          <w:rFonts w:eastAsia="FuturaStd-Book"/>
        </w:rPr>
      </w:pPr>
      <w:r>
        <w:rPr>
          <w:rFonts w:eastAsia="FuturaStd-Book"/>
        </w:rPr>
        <w:t xml:space="preserve">Content </w:t>
      </w:r>
      <w:r w:rsidR="0030402D">
        <w:rPr>
          <w:rFonts w:eastAsia="FuturaStd-Book"/>
        </w:rPr>
        <w:t>Experts</w:t>
      </w:r>
    </w:p>
    <w:p w14:paraId="05BE0BC8" w14:textId="46902659" w:rsidR="00B54183" w:rsidRDefault="00B54183" w:rsidP="00AF2F63">
      <w:pPr>
        <w:pStyle w:val="IRISBullet"/>
        <w:rPr>
          <w:rFonts w:eastAsia="FuturaStd-Book"/>
        </w:rPr>
      </w:pPr>
      <w:r>
        <w:rPr>
          <w:rFonts w:eastAsia="FuturaStd-Book"/>
        </w:rPr>
        <w:t>Module Developer</w:t>
      </w:r>
      <w:r w:rsidR="00DF5FE7">
        <w:rPr>
          <w:rFonts w:eastAsia="FuturaStd-Book"/>
        </w:rPr>
        <w:t>s</w:t>
      </w:r>
    </w:p>
    <w:p w14:paraId="3F156246" w14:textId="38EDED5C" w:rsidR="00757601" w:rsidRPr="000541A9" w:rsidRDefault="000541A9" w:rsidP="002B66FD">
      <w:pPr>
        <w:pStyle w:val="IRISBullet"/>
        <w:rPr>
          <w:lang w:bidi="en-US"/>
        </w:rPr>
      </w:pPr>
      <w:r>
        <w:rPr>
          <w:rFonts w:eastAsia="FuturaStd-Book"/>
        </w:rPr>
        <w:t>Module Production Team</w:t>
      </w:r>
    </w:p>
    <w:p w14:paraId="28719D30" w14:textId="0A893EF7" w:rsidR="00D72B34" w:rsidRPr="00D72B34" w:rsidRDefault="000541A9" w:rsidP="00D72B34">
      <w:pPr>
        <w:pStyle w:val="IRISBullet"/>
        <w:rPr>
          <w:lang w:bidi="en-US"/>
        </w:rPr>
      </w:pPr>
      <w:r>
        <w:rPr>
          <w:rFonts w:eastAsia="FuturaStd-Book"/>
        </w:rPr>
        <w:t>Media</w:t>
      </w:r>
    </w:p>
    <w:p w14:paraId="770B56CB" w14:textId="266915AF" w:rsidR="005B0C89" w:rsidRPr="00B24CC7" w:rsidRDefault="005B0C89" w:rsidP="00D72B34">
      <w:pPr>
        <w:pStyle w:val="IRISSectionHeading"/>
        <w:rPr>
          <w:noProof w:val="0"/>
          <w:color w:val="000000" w:themeColor="text1"/>
          <w:sz w:val="24"/>
          <w:szCs w:val="24"/>
          <w:lang w:bidi="en-US"/>
        </w:rPr>
      </w:pPr>
      <w:r w:rsidRPr="00B24CC7">
        <w:rPr>
          <w:lang w:bidi="en-US"/>
        </w:rPr>
        <w:t>Wrap</w:t>
      </w:r>
      <w:r>
        <w:rPr>
          <w:lang w:bidi="en-US"/>
        </w:rPr>
        <w:t xml:space="preserve"> Up</w:t>
      </w:r>
    </w:p>
    <w:p w14:paraId="46C4607B" w14:textId="2E7C7117" w:rsidR="009C492A" w:rsidRDefault="009C492A" w:rsidP="00645481">
      <w:pPr>
        <w:pStyle w:val="IRISBullet"/>
        <w:rPr>
          <w:rFonts w:eastAsia="FuturaStd-Book"/>
          <w:lang w:bidi="en-US"/>
        </w:rPr>
      </w:pPr>
      <w:r w:rsidRPr="00511763">
        <w:rPr>
          <w:rFonts w:eastAsia="FuturaStd-Book"/>
          <w:lang w:bidi="en-US"/>
        </w:rPr>
        <w:t>Summary of the module</w:t>
      </w:r>
    </w:p>
    <w:p w14:paraId="39121DB3" w14:textId="2B0E4A4E" w:rsidR="00D72B34" w:rsidRDefault="00910CE3" w:rsidP="00645481">
      <w:pPr>
        <w:pStyle w:val="IRISBullet"/>
        <w:rPr>
          <w:rFonts w:eastAsia="FuturaStd-Book"/>
          <w:lang w:bidi="en-US"/>
        </w:rPr>
      </w:pPr>
      <w:r>
        <w:rPr>
          <w:rFonts w:eastAsia="FuturaStd-Book"/>
          <w:lang w:bidi="en-US"/>
        </w:rPr>
        <w:t>Audio: Listen as David Test briefly summarizes the importance of</w:t>
      </w:r>
      <w:r w:rsidR="00C77AC6">
        <w:rPr>
          <w:rFonts w:eastAsia="FuturaStd-Book"/>
          <w:lang w:bidi="en-US"/>
        </w:rPr>
        <w:t xml:space="preserve"> interagency collaboration.</w:t>
      </w:r>
    </w:p>
    <w:p w14:paraId="1BE8D0CD" w14:textId="3A16DB37" w:rsidR="00910CE3" w:rsidRDefault="00910CE3" w:rsidP="00645481">
      <w:pPr>
        <w:pStyle w:val="IRISBullet"/>
        <w:rPr>
          <w:rFonts w:eastAsia="FuturaStd-Book"/>
          <w:lang w:bidi="en-US"/>
        </w:rPr>
      </w:pPr>
      <w:r>
        <w:rPr>
          <w:rFonts w:eastAsia="FuturaStd-Book"/>
          <w:lang w:bidi="en-US"/>
        </w:rPr>
        <w:t>Revisit the Challenge: Kayla and Cooper</w:t>
      </w:r>
    </w:p>
    <w:p w14:paraId="31113189" w14:textId="47D4C1EA" w:rsidR="00B1292A" w:rsidRPr="00B24CC7" w:rsidRDefault="009C492A" w:rsidP="00B54183">
      <w:pPr>
        <w:pStyle w:val="IRISBullet"/>
      </w:pPr>
      <w:r w:rsidRPr="00B1292A">
        <w:rPr>
          <w:rFonts w:eastAsia="FuturaStd-Book"/>
          <w:lang w:bidi="en-US"/>
        </w:rPr>
        <w:t xml:space="preserve">Revisit your Initial Thoughts </w:t>
      </w:r>
      <w:r w:rsidR="00910CE3" w:rsidRPr="00B1292A">
        <w:rPr>
          <w:rFonts w:eastAsia="FuturaStd-Book"/>
          <w:lang w:bidi="en-US"/>
        </w:rPr>
        <w:t>responses</w:t>
      </w:r>
    </w:p>
    <w:p w14:paraId="0186170A" w14:textId="77777777" w:rsidR="00B24CC7" w:rsidRPr="00EC68C9" w:rsidRDefault="00B24CC7" w:rsidP="00B24CC7">
      <w:pPr>
        <w:pStyle w:val="IRISBullet"/>
        <w:numPr>
          <w:ilvl w:val="0"/>
          <w:numId w:val="0"/>
        </w:numPr>
        <w:ind w:left="1440"/>
      </w:pPr>
    </w:p>
    <w:tbl>
      <w:tblPr>
        <w:tblStyle w:val="TableGrid"/>
        <w:tblpPr w:leftFromText="180" w:rightFromText="180" w:vertAnchor="text" w:tblpX="7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75DD34CF" w14:textId="77777777" w:rsidTr="008132C2">
        <w:trPr>
          <w:cantSplit/>
          <w:trHeight w:val="1771"/>
        </w:trPr>
        <w:tc>
          <w:tcPr>
            <w:tcW w:w="498" w:type="dxa"/>
            <w:tcBorders>
              <w:right w:val="single" w:sz="4" w:space="0" w:color="7F7F7F" w:themeColor="text1" w:themeTint="80"/>
            </w:tcBorders>
            <w:textDirection w:val="btLr"/>
          </w:tcPr>
          <w:p w14:paraId="0B02153A" w14:textId="77777777" w:rsidR="009C492A" w:rsidRPr="00511763" w:rsidRDefault="009C492A" w:rsidP="008132C2">
            <w:pPr>
              <w:ind w:right="460"/>
              <w:contextualSpacing/>
              <w:jc w:val="center"/>
              <w:rPr>
                <w:rFonts w:ascii="Arial" w:hAnsi="Arial" w:cs="Arial"/>
              </w:rPr>
            </w:pPr>
            <w:r w:rsidRPr="009E5DD3">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69F4F80F" w14:textId="77777777" w:rsidR="009C492A" w:rsidRPr="00511763" w:rsidRDefault="009C492A" w:rsidP="008132C2">
            <w:pPr>
              <w:ind w:right="460"/>
              <w:rPr>
                <w:rFonts w:ascii="Arial" w:hAnsi="Arial" w:cs="Arial"/>
              </w:rPr>
            </w:pPr>
          </w:p>
        </w:tc>
      </w:tr>
    </w:tbl>
    <w:p w14:paraId="007B8D15" w14:textId="6DB95317" w:rsidR="009C492A" w:rsidRPr="00511763" w:rsidRDefault="009C492A" w:rsidP="008C79FE">
      <w:pPr>
        <w:pStyle w:val="IRISSectionHeading"/>
        <w:spacing w:after="0"/>
        <w:ind w:right="461"/>
      </w:pPr>
      <w:r w:rsidRPr="00AF2F63">
        <w:t>Assessment</w:t>
      </w:r>
    </w:p>
    <w:p w14:paraId="1EDFFD47" w14:textId="77777777" w:rsidR="009C492A" w:rsidRDefault="009C492A" w:rsidP="00A513BE">
      <w:pPr>
        <w:pStyle w:val="IRISBullet"/>
        <w:rPr>
          <w:rFonts w:eastAsia="FuturaStd-Book"/>
          <w:lang w:bidi="en-US"/>
        </w:rPr>
      </w:pPr>
      <w:r>
        <w:rPr>
          <w:rFonts w:eastAsia="FuturaStd-Book"/>
          <w:lang w:bidi="en-US"/>
        </w:rPr>
        <w:t>Take some time now to answer the following questions.</w:t>
      </w:r>
    </w:p>
    <w:p w14:paraId="12044B70" w14:textId="350B4E29" w:rsidR="009C492A" w:rsidRDefault="009C492A" w:rsidP="009C492A">
      <w:pPr>
        <w:pStyle w:val="ListParagraph"/>
        <w:tabs>
          <w:tab w:val="left" w:pos="920"/>
        </w:tabs>
        <w:spacing w:before="16"/>
        <w:ind w:left="920" w:right="460"/>
        <w:rPr>
          <w:rFonts w:ascii="Arial" w:eastAsia="FuturaStd-Book" w:hAnsi="Arial" w:cs="Arial"/>
          <w:szCs w:val="22"/>
          <w:lang w:bidi="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C492A" w:rsidRPr="00511763" w14:paraId="41FA916A" w14:textId="77777777" w:rsidTr="008132C2">
        <w:trPr>
          <w:cantSplit/>
          <w:trHeight w:val="1771"/>
        </w:trPr>
        <w:tc>
          <w:tcPr>
            <w:tcW w:w="498" w:type="dxa"/>
            <w:tcBorders>
              <w:right w:val="single" w:sz="4" w:space="0" w:color="7F7F7F" w:themeColor="text1" w:themeTint="80"/>
            </w:tcBorders>
            <w:textDirection w:val="btLr"/>
          </w:tcPr>
          <w:p w14:paraId="49CEC0F8" w14:textId="77777777" w:rsidR="009C492A" w:rsidRPr="00511763" w:rsidRDefault="009C492A" w:rsidP="008132C2">
            <w:pPr>
              <w:ind w:right="460"/>
              <w:contextualSpacing/>
              <w:jc w:val="center"/>
              <w:rPr>
                <w:rFonts w:ascii="Arial" w:hAnsi="Arial" w:cs="Arial"/>
              </w:rPr>
            </w:pPr>
            <w:r w:rsidRPr="009E5DD3">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BCDD1E9" w14:textId="5131318E" w:rsidR="009C492A" w:rsidRPr="00511763" w:rsidRDefault="009C492A" w:rsidP="008132C2">
            <w:pPr>
              <w:ind w:right="460"/>
              <w:rPr>
                <w:rFonts w:ascii="Arial" w:hAnsi="Arial" w:cs="Arial"/>
              </w:rPr>
            </w:pPr>
          </w:p>
        </w:tc>
      </w:tr>
    </w:tbl>
    <w:p w14:paraId="685B6A7C" w14:textId="49F4AF35" w:rsidR="0090350A" w:rsidRPr="009E5DD3" w:rsidRDefault="0090350A" w:rsidP="0072326E">
      <w:pPr>
        <w:pStyle w:val="IRISBullet"/>
        <w:numPr>
          <w:ilvl w:val="0"/>
          <w:numId w:val="0"/>
        </w:numPr>
        <w:rPr>
          <w:rFonts w:eastAsia="FuturaStd-Book"/>
          <w:szCs w:val="22"/>
          <w:lang w:bidi="en-US"/>
        </w:rPr>
      </w:pPr>
    </w:p>
    <w:sectPr w:rsidR="0090350A" w:rsidRPr="009E5DD3" w:rsidSect="00C8150B">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0E053" w14:textId="77777777" w:rsidR="002B1441" w:rsidRDefault="002B1441" w:rsidP="00B00A09">
      <w:r>
        <w:separator/>
      </w:r>
    </w:p>
  </w:endnote>
  <w:endnote w:type="continuationSeparator" w:id="0">
    <w:p w14:paraId="0A2CE893" w14:textId="77777777" w:rsidR="002B1441" w:rsidRDefault="002B1441" w:rsidP="00B0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Std-BookOblique">
    <w:altName w:val="Century Gothic"/>
    <w:panose1 w:val="020B0604020202020204"/>
    <w:charset w:val="4D"/>
    <w:family w:val="swiss"/>
    <w:notTrueType/>
    <w:pitch w:val="variable"/>
    <w:sig w:usb0="00000003" w:usb1="00000000" w:usb2="00000000" w:usb3="00000000" w:csb0="00000001" w:csb1="00000000"/>
  </w:font>
  <w:font w:name="FuturaStd-Book">
    <w:altName w:val="Century Gothic"/>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Book">
    <w:altName w:val="Arial"/>
    <w:panose1 w:val="020B0602020204020303"/>
    <w:charset w:val="B1"/>
    <w:family w:val="swiss"/>
    <w:notTrueType/>
    <w:pitch w:val="variable"/>
    <w:sig w:usb0="800008EF" w:usb1="4000204A" w:usb2="00000000" w:usb3="00000000" w:csb0="000001FB" w:csb1="00000000"/>
  </w:font>
  <w:font w:name="Zapf Dingbats">
    <w:altName w:val="Wingdings"/>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FuturaStd-Medium">
    <w:altName w:val="Century Gothic"/>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693283"/>
      <w:docPartObj>
        <w:docPartGallery w:val="Page Numbers (Bottom of Page)"/>
        <w:docPartUnique/>
      </w:docPartObj>
    </w:sdtPr>
    <w:sdtContent>
      <w:p w14:paraId="5A79A18B" w14:textId="6B890846" w:rsidR="00C8150B" w:rsidRDefault="00C8150B" w:rsidP="009A2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96614516"/>
      <w:docPartObj>
        <w:docPartGallery w:val="Page Numbers (Bottom of Page)"/>
        <w:docPartUnique/>
      </w:docPartObj>
    </w:sdtPr>
    <w:sdtContent>
      <w:p w14:paraId="4C124CDB" w14:textId="30613ED1" w:rsidR="00C8150B" w:rsidRDefault="00C8150B" w:rsidP="00C8150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93CAF1" w14:textId="77777777" w:rsidR="00C8150B" w:rsidRDefault="00C8150B" w:rsidP="00C815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45931264"/>
      <w:docPartObj>
        <w:docPartGallery w:val="Page Numbers (Bottom of Page)"/>
        <w:docPartUnique/>
      </w:docPartObj>
    </w:sdtPr>
    <w:sdtContent>
      <w:p w14:paraId="5F306D62" w14:textId="633FF27B" w:rsidR="00C8150B" w:rsidRDefault="00C8150B" w:rsidP="009A22B6">
        <w:pPr>
          <w:pStyle w:val="Footer"/>
          <w:framePr w:wrap="none" w:vAnchor="text" w:hAnchor="margin" w:xAlign="right" w:y="1"/>
          <w:rPr>
            <w:rStyle w:val="PageNumber"/>
          </w:rPr>
        </w:pPr>
        <w:r w:rsidRPr="00C8150B">
          <w:rPr>
            <w:rStyle w:val="PageNumber"/>
            <w:rFonts w:ascii="Arial" w:hAnsi="Arial" w:cs="Arial"/>
            <w:sz w:val="20"/>
            <w:szCs w:val="20"/>
          </w:rPr>
          <w:fldChar w:fldCharType="begin"/>
        </w:r>
        <w:r w:rsidRPr="00C8150B">
          <w:rPr>
            <w:rStyle w:val="PageNumber"/>
            <w:rFonts w:ascii="Arial" w:hAnsi="Arial" w:cs="Arial"/>
            <w:sz w:val="20"/>
            <w:szCs w:val="20"/>
          </w:rPr>
          <w:instrText xml:space="preserve"> PAGE </w:instrText>
        </w:r>
        <w:r w:rsidRPr="00C8150B">
          <w:rPr>
            <w:rStyle w:val="PageNumber"/>
            <w:rFonts w:ascii="Arial" w:hAnsi="Arial" w:cs="Arial"/>
            <w:sz w:val="20"/>
            <w:szCs w:val="20"/>
          </w:rPr>
          <w:fldChar w:fldCharType="separate"/>
        </w:r>
        <w:r w:rsidRPr="00C8150B">
          <w:rPr>
            <w:rStyle w:val="PageNumber"/>
            <w:rFonts w:ascii="Arial" w:hAnsi="Arial" w:cs="Arial"/>
            <w:noProof/>
            <w:sz w:val="20"/>
            <w:szCs w:val="20"/>
          </w:rPr>
          <w:t>1</w:t>
        </w:r>
        <w:r w:rsidRPr="00C8150B">
          <w:rPr>
            <w:rStyle w:val="PageNumber"/>
            <w:rFonts w:ascii="Arial" w:hAnsi="Arial" w:cs="Arial"/>
            <w:sz w:val="20"/>
            <w:szCs w:val="20"/>
          </w:rPr>
          <w:fldChar w:fldCharType="end"/>
        </w:r>
      </w:p>
    </w:sdtContent>
  </w:sdt>
  <w:p w14:paraId="74ED5FB4" w14:textId="611119AD" w:rsidR="004D0CEA" w:rsidRPr="00D511B4" w:rsidRDefault="00B43B37" w:rsidP="004D0CEA">
    <w:pPr>
      <w:pStyle w:val="Footer"/>
      <w:ind w:right="360"/>
      <w:jc w:val="center"/>
      <w:rPr>
        <w:rFonts w:ascii="Arial" w:hAnsi="Arial" w:cs="Arial"/>
        <w:sz w:val="20"/>
        <w:szCs w:val="20"/>
      </w:rPr>
    </w:pPr>
    <w:r>
      <w:rPr>
        <w:noProof/>
        <w14:ligatures w14:val="standardContextual"/>
      </w:rPr>
      <mc:AlternateContent>
        <mc:Choice Requires="wps">
          <w:drawing>
            <wp:anchor distT="0" distB="0" distL="114300" distR="114300" simplePos="0" relativeHeight="251662336" behindDoc="0" locked="0" layoutInCell="1" allowOverlap="1" wp14:anchorId="265F7D2D" wp14:editId="2B586427">
              <wp:simplePos x="0" y="0"/>
              <wp:positionH relativeFrom="column">
                <wp:posOffset>-114171</wp:posOffset>
              </wp:positionH>
              <wp:positionV relativeFrom="paragraph">
                <wp:posOffset>-53975</wp:posOffset>
              </wp:positionV>
              <wp:extent cx="7075170" cy="0"/>
              <wp:effectExtent l="0" t="0" r="11430" b="12700"/>
              <wp:wrapNone/>
              <wp:docPr id="1434892972"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18FE85" id="Line 7"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4.25pt" to="548.1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9EqWDeEAAAAPAQAADwAAAGRycy9kb3ducmV2LnhtbEyPTU/CQBCG&#13;&#10;7yb+h82YeIMtTSSldEsIauJVxOhx6Q5toTvb7C6l+usd4kEvk/l8532K1Wg7MaAPrSMFs2kCAqly&#13;&#10;pqVawe7teZKBCFGT0Z0jVPCFAVbl7U2hc+Mu9IrDNtaCRSjkWkETY59LGaoGrQ5T1yPx7OC81ZFL&#13;&#10;X0vj9YXFbSfTJJlLq1viD43ucdNgddqerQL/tAnSfg/vH59uPIWXY7ow61Sp+7vxcclhvQQRcYx/&#13;&#10;F3BlYP9QsrG9O5MJolMwmWUMFDnJHkBcF5LFPAWx/+3IspD/OcofAAAA//8DAFBLAQItABQABgAI&#13;&#10;AAAAIQC2gziS/gAAAOEBAAATAAAAAAAAAAAAAAAAAAAAAABbQ29udGVudF9UeXBlc10ueG1sUEsB&#13;&#10;Ai0AFAAGAAgAAAAhADj9If/WAAAAlAEAAAsAAAAAAAAAAAAAAAAALwEAAF9yZWxzLy5yZWxzUEsB&#13;&#10;Ai0AFAAGAAgAAAAhAAyvdDOsAQAAPAMAAA4AAAAAAAAAAAAAAAAALgIAAGRycy9lMm9Eb2MueG1s&#13;&#10;UEsBAi0AFAAGAAgAAAAhAPRKlg3hAAAADwEAAA8AAAAAAAAAAAAAAAAABgQAAGRycy9kb3ducmV2&#13;&#10;LnhtbFBLBQYAAAAABAAEAPMAAAAUBQAAAAA=&#13;&#10;" strokecolor="#f1b038" strokeweight=".5pt">
              <o:lock v:ext="edit" shapetype="f"/>
            </v:line>
          </w:pict>
        </mc:Fallback>
      </mc:AlternateContent>
    </w:r>
    <w:r w:rsidR="004D0CEA" w:rsidRPr="00D511B4">
      <w:rPr>
        <w:rFonts w:ascii="Arial" w:hAnsi="Arial" w:cs="Arial"/>
        <w:sz w:val="20"/>
        <w:szCs w:val="20"/>
      </w:rPr>
      <w:t>iris.peabody.vanderbilt.edu</w:t>
    </w:r>
    <w:r w:rsidR="004D0CEA">
      <w:rPr>
        <w:rFonts w:ascii="Arial" w:hAnsi="Arial" w:cs="Arial"/>
        <w:sz w:val="20"/>
        <w:szCs w:val="20"/>
      </w:rPr>
      <w:tab/>
    </w:r>
    <w:r w:rsidR="004D0CEA">
      <w:rPr>
        <w:rFonts w:ascii="Arial" w:hAnsi="Arial" w:cs="Arial"/>
        <w:sz w:val="20"/>
        <w:szCs w:val="20"/>
      </w:rPr>
      <w:tab/>
    </w:r>
  </w:p>
  <w:p w14:paraId="75738866" w14:textId="47AF8657" w:rsidR="000541A9" w:rsidRDefault="000541A9" w:rsidP="00AF2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9161332"/>
      <w:docPartObj>
        <w:docPartGallery w:val="Page Numbers (Bottom of Page)"/>
        <w:docPartUnique/>
      </w:docPartObj>
    </w:sdtPr>
    <w:sdtContent>
      <w:p w14:paraId="311CE0FE" w14:textId="02CFA3F6" w:rsidR="00C8150B" w:rsidRDefault="00C8150B" w:rsidP="00C8150B">
        <w:pPr>
          <w:pStyle w:val="Footer"/>
          <w:framePr w:wrap="none" w:vAnchor="text" w:hAnchor="margin" w:xAlign="right" w:y="95"/>
          <w:rPr>
            <w:rStyle w:val="PageNumber"/>
          </w:rPr>
        </w:pPr>
        <w:r w:rsidRPr="00C8150B">
          <w:rPr>
            <w:rStyle w:val="PageNumber"/>
            <w:rFonts w:ascii="Arial" w:hAnsi="Arial" w:cs="Arial"/>
            <w:sz w:val="20"/>
            <w:szCs w:val="20"/>
          </w:rPr>
          <w:fldChar w:fldCharType="begin"/>
        </w:r>
        <w:r w:rsidRPr="00C8150B">
          <w:rPr>
            <w:rStyle w:val="PageNumber"/>
            <w:rFonts w:ascii="Arial" w:hAnsi="Arial" w:cs="Arial"/>
            <w:sz w:val="20"/>
            <w:szCs w:val="20"/>
          </w:rPr>
          <w:instrText xml:space="preserve"> PAGE </w:instrText>
        </w:r>
        <w:r w:rsidRPr="00C8150B">
          <w:rPr>
            <w:rStyle w:val="PageNumber"/>
            <w:rFonts w:ascii="Arial" w:hAnsi="Arial" w:cs="Arial"/>
            <w:sz w:val="20"/>
            <w:szCs w:val="20"/>
          </w:rPr>
          <w:fldChar w:fldCharType="separate"/>
        </w:r>
        <w:r w:rsidRPr="00C8150B">
          <w:rPr>
            <w:rStyle w:val="PageNumber"/>
            <w:rFonts w:ascii="Arial" w:hAnsi="Arial" w:cs="Arial"/>
            <w:noProof/>
            <w:sz w:val="20"/>
            <w:szCs w:val="20"/>
          </w:rPr>
          <w:t>7</w:t>
        </w:r>
        <w:r w:rsidRPr="00C8150B">
          <w:rPr>
            <w:rStyle w:val="PageNumber"/>
            <w:rFonts w:ascii="Arial" w:hAnsi="Arial" w:cs="Arial"/>
            <w:sz w:val="20"/>
            <w:szCs w:val="20"/>
          </w:rPr>
          <w:fldChar w:fldCharType="end"/>
        </w:r>
      </w:p>
    </w:sdtContent>
  </w:sdt>
  <w:p w14:paraId="1498A8BF" w14:textId="3523DD04" w:rsidR="0030402D" w:rsidRDefault="00C8150B" w:rsidP="00C8150B">
    <w:pPr>
      <w:pStyle w:val="Footer"/>
      <w:ind w:right="360"/>
    </w:pPr>
    <w:r>
      <w:rPr>
        <w:noProof/>
        <w14:ligatures w14:val="standardContextual"/>
      </w:rPr>
      <mc:AlternateContent>
        <mc:Choice Requires="wps">
          <w:drawing>
            <wp:anchor distT="0" distB="0" distL="114300" distR="114300" simplePos="0" relativeHeight="251664384" behindDoc="0" locked="0" layoutInCell="1" allowOverlap="1" wp14:anchorId="4242C0A3" wp14:editId="09C4E459">
              <wp:simplePos x="0" y="0"/>
              <wp:positionH relativeFrom="column">
                <wp:posOffset>1903730</wp:posOffset>
              </wp:positionH>
              <wp:positionV relativeFrom="paragraph">
                <wp:posOffset>45085</wp:posOffset>
              </wp:positionV>
              <wp:extent cx="4803140" cy="579120"/>
              <wp:effectExtent l="0" t="0" r="0" b="0"/>
              <wp:wrapNone/>
              <wp:docPr id="858595869" name="Text Box 1"/>
              <wp:cNvGraphicFramePr/>
              <a:graphic xmlns:a="http://schemas.openxmlformats.org/drawingml/2006/main">
                <a:graphicData uri="http://schemas.microsoft.com/office/word/2010/wordprocessingShape">
                  <wps:wsp>
                    <wps:cNvSpPr txBox="1"/>
                    <wps:spPr>
                      <a:xfrm>
                        <a:off x="0" y="0"/>
                        <a:ext cx="4803140" cy="579120"/>
                      </a:xfrm>
                      <a:prstGeom prst="rect">
                        <a:avLst/>
                      </a:prstGeom>
                      <a:noFill/>
                      <a:ln w="6350">
                        <a:noFill/>
                      </a:ln>
                    </wps:spPr>
                    <wps:txbx>
                      <w:txbxContent>
                        <w:p w14:paraId="6E2CD30F" w14:textId="4BA91B1F" w:rsidR="00C8150B" w:rsidRPr="001C7BB6" w:rsidRDefault="00C8150B" w:rsidP="00C8150B">
                          <w:pPr>
                            <w:rPr>
                              <w:rFonts w:ascii="Arial" w:hAnsi="Arial" w:cs="Arial"/>
                              <w:color w:val="000000" w:themeColor="text1"/>
                              <w:sz w:val="14"/>
                              <w:szCs w:val="14"/>
                            </w:rPr>
                          </w:pPr>
                          <w:r w:rsidRPr="001C7BB6">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1C7BB6">
                            <w:rPr>
                              <w:rFonts w:ascii="Arial" w:hAnsi="Arial" w:cs="Arial"/>
                              <w:color w:val="000000" w:themeColor="text1"/>
                              <w:sz w:val="14"/>
                              <w:szCs w:val="14"/>
                            </w:rPr>
                            <w:t>904</w:t>
                          </w:r>
                          <w:r w:rsidRPr="001C7BB6">
                            <w:rPr>
                              <w:rFonts w:ascii="Arial" w:hAnsi="Arial" w:cs="Arial"/>
                              <w:color w:val="000000" w:themeColor="text1"/>
                              <w:sz w:val="14"/>
                              <w:szCs w:val="14"/>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42C0A3" id="_x0000_t202" coordsize="21600,21600" o:spt="202" path="m,l,21600r21600,l21600,xe">
              <v:stroke joinstyle="miter"/>
              <v:path gradientshapeok="t" o:connecttype="rect"/>
            </v:shapetype>
            <v:shape id="Text Box 1" o:spid="_x0000_s1026" type="#_x0000_t202" style="position:absolute;margin-left:149.9pt;margin-top:3.55pt;width:378.2pt;height:4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7EFwIAACwEAAAOAAAAZHJzL2Uyb0RvYy54bWysU1tv2yAUfp/U/4B4b2ynSS9WnCprlWlS&#13;&#10;1FZKpz4TDLElzGFAYme/fgfsXNTtadoLHPgO5/J9h9lj1yiyF9bVoAuajVJKhOZQ1npb0B/vy+t7&#13;&#10;SpxnumQKtCjoQTj6OL/6MmtNLsZQgSqFJRhEu7w1Ba28N3mSOF6JhrkRGKERlGAb5vFot0lpWYvR&#13;&#10;G5WM0/Q2acGWxgIXzuHtcw/SeYwvpeD+VUonPFEFxdp8XG1cN2FN5jOWby0zVc2HMtg/VNGwWmPS&#13;&#10;U6hn5hnZ2fqPUE3NLTiQfsShSUDKmovYA3aTpZ+6WVfMiNgLkuPMiSb3/8Lyl/3avFniu6/QoYCB&#13;&#10;kNa43OFl6KeTtgk7VkoQRwoPJ9pE5wnHy8l9epNNEOKITe8esnHkNTm/Ntb5bwIaEoyCWpQlssX2&#13;&#10;K+cxI7oeXUIyDctaqSiN0qQt6O3NNI0PTgi+UBofnmsNlu823dDABsoD9mWhl9wZvqwx+Yo5/8Ys&#13;&#10;aoz14tz6V1ykAkwCg0VJBfbX3+6DP1KPKCUtzkxB3c8ds4IS9V2jKA/ZJNDg42EyvUMeiL1ENpeI&#13;&#10;3jVPgGOZ4Q8xPJrB36ujKS00Hzjei5AVIaY55i6oP5pPvp9k/B5cLBbRCcfKML/Sa8ND6EBnoPa9&#13;&#10;+2DWDPx7VO4FjtPF8k8y9L69EIudB1lHjQLBPasD7ziSUbrh+4SZvzxHr/Mnn/8GAAD//wMAUEsD&#13;&#10;BBQABgAIAAAAIQA5QtV+5gAAAA4BAAAPAAAAZHJzL2Rvd25yZXYueG1sTI/BbsIwEETvlfoP1iL1&#13;&#10;VhxSQZMQB6FUqFJVDlAuvW1ik0TY6zQ2kPbra07tZaTVaGfe5KvRaHZRg+ssCZhNI2CKais7agQc&#13;&#10;PjaPCTDnkSRqS0rAt3KwKu7vcsykvdJOXfa+YSGEXIYCWu/7jHNXt8qgm9peUfCOdjDowzk0XA54&#13;&#10;DeFG8ziKFtxgR6GhxV6VrapP+7MR8FZutrirYpP86PL1/bjuvw6fcyEeJuPLMsh6Ccyr0f99wG1D&#13;&#10;4IcigFX2TNIxLSBO08DvBTzPgN38aL6IgVUC0uQJeJHz/zOKXwAAAP//AwBQSwECLQAUAAYACAAA&#13;&#10;ACEAtoM4kv4AAADhAQAAEwAAAAAAAAAAAAAAAAAAAAAAW0NvbnRlbnRfVHlwZXNdLnhtbFBLAQIt&#13;&#10;ABQABgAIAAAAIQA4/SH/1gAAAJQBAAALAAAAAAAAAAAAAAAAAC8BAABfcmVscy8ucmVsc1BLAQIt&#13;&#10;ABQABgAIAAAAIQB4G+7EFwIAACwEAAAOAAAAAAAAAAAAAAAAAC4CAABkcnMvZTJvRG9jLnhtbFBL&#13;&#10;AQItABQABgAIAAAAIQA5QtV+5gAAAA4BAAAPAAAAAAAAAAAAAAAAAHEEAABkcnMvZG93bnJldi54&#13;&#10;bWxQSwUGAAAAAAQABADzAAAAhAUAAAAA&#13;&#10;" filled="f" stroked="f" strokeweight=".5pt">
              <v:textbox>
                <w:txbxContent>
                  <w:p w14:paraId="6E2CD30F" w14:textId="4BA91B1F" w:rsidR="00C8150B" w:rsidRPr="001C7BB6" w:rsidRDefault="00C8150B" w:rsidP="00C8150B">
                    <w:pPr>
                      <w:rPr>
                        <w:rFonts w:ascii="Arial" w:hAnsi="Arial" w:cs="Arial"/>
                        <w:color w:val="000000" w:themeColor="text1"/>
                        <w:sz w:val="14"/>
                        <w:szCs w:val="14"/>
                      </w:rPr>
                    </w:pPr>
                    <w:r w:rsidRPr="001C7BB6">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1C7BB6">
                      <w:rPr>
                        <w:rFonts w:ascii="Arial" w:hAnsi="Arial" w:cs="Arial"/>
                        <w:color w:val="000000" w:themeColor="text1"/>
                        <w:sz w:val="14"/>
                        <w:szCs w:val="14"/>
                      </w:rPr>
                      <w:t>904</w:t>
                    </w:r>
                    <w:r w:rsidRPr="001C7BB6">
                      <w:rPr>
                        <w:rFonts w:ascii="Arial" w:hAnsi="Arial" w:cs="Arial"/>
                        <w:color w:val="000000" w:themeColor="text1"/>
                        <w:sz w:val="14"/>
                        <w:szCs w:val="14"/>
                      </w:rPr>
                      <w:t>24</w:t>
                    </w:r>
                  </w:p>
                </w:txbxContent>
              </v:textbox>
            </v:shape>
          </w:pict>
        </mc:Fallback>
      </mc:AlternateContent>
    </w:r>
    <w:r>
      <w:rPr>
        <w:noProof/>
        <w14:ligatures w14:val="standardContextual"/>
      </w:rPr>
      <w:drawing>
        <wp:anchor distT="0" distB="0" distL="114300" distR="114300" simplePos="0" relativeHeight="251665408" behindDoc="0" locked="0" layoutInCell="1" allowOverlap="1" wp14:anchorId="0EED6E85" wp14:editId="605077D2">
          <wp:simplePos x="0" y="0"/>
          <wp:positionH relativeFrom="column">
            <wp:posOffset>1372235</wp:posOffset>
          </wp:positionH>
          <wp:positionV relativeFrom="paragraph">
            <wp:posOffset>78105</wp:posOffset>
          </wp:positionV>
          <wp:extent cx="409575" cy="342900"/>
          <wp:effectExtent l="0" t="0" r="0" b="0"/>
          <wp:wrapNone/>
          <wp:docPr id="1219634214"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Pr>
        <w:noProof/>
        <w14:ligatures w14:val="standardContextual"/>
      </w:rPr>
      <w:drawing>
        <wp:anchor distT="0" distB="0" distL="114300" distR="114300" simplePos="0" relativeHeight="251666432" behindDoc="0" locked="0" layoutInCell="1" allowOverlap="1" wp14:anchorId="6264DA3A" wp14:editId="1B6021D4">
          <wp:simplePos x="0" y="0"/>
          <wp:positionH relativeFrom="column">
            <wp:posOffset>-125095</wp:posOffset>
          </wp:positionH>
          <wp:positionV relativeFrom="paragraph">
            <wp:posOffset>78105</wp:posOffset>
          </wp:positionV>
          <wp:extent cx="431165" cy="304800"/>
          <wp:effectExtent l="0" t="0" r="635" b="0"/>
          <wp:wrapNone/>
          <wp:docPr id="566729897" name="Picture 430735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29897" name="Picture 430735598">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304800"/>
                  </a:xfrm>
                  <a:prstGeom prst="rect">
                    <a:avLst/>
                  </a:prstGeom>
                  <a:noFill/>
                  <a:ln>
                    <a:noFill/>
                  </a:ln>
                </pic:spPr>
              </pic:pic>
            </a:graphicData>
          </a:graphic>
        </wp:anchor>
      </w:drawing>
    </w:r>
    <w:r>
      <w:rPr>
        <w:noProof/>
        <w14:ligatures w14:val="standardContextual"/>
      </w:rPr>
      <w:drawing>
        <wp:anchor distT="0" distB="0" distL="114300" distR="114300" simplePos="0" relativeHeight="251667456" behindDoc="0" locked="0" layoutInCell="1" allowOverlap="1" wp14:anchorId="037467BB" wp14:editId="74D49B8B">
          <wp:simplePos x="0" y="0"/>
          <wp:positionH relativeFrom="column">
            <wp:posOffset>380365</wp:posOffset>
          </wp:positionH>
          <wp:positionV relativeFrom="paragraph">
            <wp:posOffset>157480</wp:posOffset>
          </wp:positionV>
          <wp:extent cx="763270" cy="203200"/>
          <wp:effectExtent l="0" t="0" r="0" b="0"/>
          <wp:wrapNone/>
          <wp:docPr id="1193099625" name="Picture 181968918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99625" name="Picture 1819689184" descr="Vanderbilt: Peabody Colleg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270" cy="203200"/>
                  </a:xfrm>
                  <a:prstGeom prst="rect">
                    <a:avLst/>
                  </a:prstGeom>
                  <a:noFill/>
                  <a:ln>
                    <a:noFill/>
                  </a:ln>
                </pic:spPr>
              </pic:pic>
            </a:graphicData>
          </a:graphic>
        </wp:anchor>
      </w:drawing>
    </w:r>
    <w:r>
      <w:rPr>
        <w:noProof/>
        <w14:ligatures w14:val="standardContextual"/>
      </w:rPr>
      <mc:AlternateContent>
        <mc:Choice Requires="wps">
          <w:drawing>
            <wp:anchor distT="0" distB="0" distL="114300" distR="114300" simplePos="0" relativeHeight="251668480" behindDoc="0" locked="0" layoutInCell="1" allowOverlap="1" wp14:anchorId="0354E741" wp14:editId="51FE7EEE">
              <wp:simplePos x="0" y="0"/>
              <wp:positionH relativeFrom="column">
                <wp:posOffset>-116536</wp:posOffset>
              </wp:positionH>
              <wp:positionV relativeFrom="paragraph">
                <wp:posOffset>-4445</wp:posOffset>
              </wp:positionV>
              <wp:extent cx="7075170" cy="0"/>
              <wp:effectExtent l="0" t="0" r="11430" b="12700"/>
              <wp:wrapNone/>
              <wp:docPr id="1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796CF8" id="Line 7" o:spid="_x0000_s1026" alt="&quot;&quot;"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35pt" to="547.9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B5GIt98AAAANAQAADwAAAGRycy9kb3ducmV2LnhtbExPS0/DMAy+&#13;&#10;I+0/RJ7EbUtX8di6ptO0gcSVAYJj1pi2W+NUSdYVfj0eF7hYtj/7e+SrwbaiRx8aRwpm0wQEUulM&#13;&#10;Q5WC15fHyRxEiJqMbh2hgi8MsCpGV7nOjDvTM/a7WAkmoZBpBXWMXSZlKGu0Okxdh8TYp/NWRx59&#13;&#10;JY3XZya3rUyT5E5a3RAr1LrDTY3lcXeyCvzDJkj73b+9f7jhGJ4O6cKsU6Wux8N2yWW9BBFxiH8f&#13;&#10;cMnA/qFgY3t3IhNEq2Aym9/wKTf3IC54srjlQPvfhSxy+T9F8QMAAP//AwBQSwECLQAUAAYACAAA&#13;&#10;ACEAtoM4kv4AAADhAQAAEwAAAAAAAAAAAAAAAAAAAAAAW0NvbnRlbnRfVHlwZXNdLnhtbFBLAQIt&#13;&#10;ABQABgAIAAAAIQA4/SH/1gAAAJQBAAALAAAAAAAAAAAAAAAAAC8BAABfcmVscy8ucmVsc1BLAQIt&#13;&#10;ABQABgAIAAAAIQAMr3QzrAEAADwDAAAOAAAAAAAAAAAAAAAAAC4CAABkcnMvZTJvRG9jLnhtbFBL&#13;&#10;AQItABQABgAIAAAAIQAHkYi33wAAAA0BAAAPAAAAAAAAAAAAAAAAAAYEAABkcnMvZG93bnJldi54&#13;&#10;bWxQSwUGAAAAAAQABADzAAAAEgUAAAAA&#13;&#10;" strokecolor="#f1b038" strokeweight=".5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833B" w14:textId="77777777" w:rsidR="002B1441" w:rsidRDefault="002B1441" w:rsidP="00B00A09">
      <w:r>
        <w:separator/>
      </w:r>
    </w:p>
  </w:footnote>
  <w:footnote w:type="continuationSeparator" w:id="0">
    <w:p w14:paraId="138A6FDD" w14:textId="77777777" w:rsidR="002B1441" w:rsidRDefault="002B1441" w:rsidP="00B0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9E6"/>
    <w:multiLevelType w:val="multilevel"/>
    <w:tmpl w:val="2C8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B5746"/>
    <w:multiLevelType w:val="multilevel"/>
    <w:tmpl w:val="BB9E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60393"/>
    <w:multiLevelType w:val="hybridMultilevel"/>
    <w:tmpl w:val="5BD20D9C"/>
    <w:lvl w:ilvl="0" w:tplc="089A4DEA">
      <w:numFmt w:val="bullet"/>
      <w:lvlText w:val="•"/>
      <w:lvlJc w:val="left"/>
      <w:pPr>
        <w:ind w:left="144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1280" w:hanging="200"/>
      </w:pPr>
      <w:rPr>
        <w:rFonts w:ascii="FuturaStd-Book" w:eastAsia="FuturaStd-Book" w:hAnsi="FuturaStd-Book" w:cs="FuturaStd-Book" w:hint="default"/>
        <w:w w:val="100"/>
        <w:sz w:val="24"/>
        <w:szCs w:val="24"/>
        <w:lang w:val="en-US" w:eastAsia="en-US" w:bidi="en-US"/>
      </w:rPr>
    </w:lvl>
    <w:lvl w:ilvl="2" w:tplc="FFFFFFFF">
      <w:numFmt w:val="bullet"/>
      <w:lvlText w:val="◦"/>
      <w:lvlJc w:val="left"/>
      <w:pPr>
        <w:ind w:left="1719" w:hanging="221"/>
      </w:pPr>
      <w:rPr>
        <w:rFonts w:ascii="Arial" w:eastAsia="Arial" w:hAnsi="Arial" w:cs="Arial" w:hint="default"/>
        <w:w w:val="99"/>
        <w:sz w:val="24"/>
        <w:szCs w:val="24"/>
        <w:lang w:val="en-US" w:eastAsia="en-US" w:bidi="en-US"/>
      </w:rPr>
    </w:lvl>
    <w:lvl w:ilvl="3" w:tplc="FFFFFFFF">
      <w:numFmt w:val="bullet"/>
      <w:lvlText w:val="▪"/>
      <w:lvlJc w:val="left"/>
      <w:pPr>
        <w:ind w:left="263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740" w:hanging="200"/>
      </w:pPr>
      <w:rPr>
        <w:rFonts w:hint="default"/>
        <w:lang w:val="en-US" w:eastAsia="en-US" w:bidi="en-US"/>
      </w:rPr>
    </w:lvl>
    <w:lvl w:ilvl="5" w:tplc="FFFFFFFF">
      <w:numFmt w:val="bullet"/>
      <w:lvlText w:val="•"/>
      <w:lvlJc w:val="left"/>
      <w:pPr>
        <w:ind w:left="2620" w:hanging="200"/>
      </w:pPr>
      <w:rPr>
        <w:rFonts w:hint="default"/>
        <w:lang w:val="en-US" w:eastAsia="en-US" w:bidi="en-US"/>
      </w:rPr>
    </w:lvl>
    <w:lvl w:ilvl="6" w:tplc="FFFFFFFF">
      <w:numFmt w:val="bullet"/>
      <w:lvlText w:val="•"/>
      <w:lvlJc w:val="left"/>
      <w:pPr>
        <w:ind w:left="2640" w:hanging="200"/>
      </w:pPr>
      <w:rPr>
        <w:rFonts w:hint="default"/>
        <w:lang w:val="en-US" w:eastAsia="en-US" w:bidi="en-US"/>
      </w:rPr>
    </w:lvl>
    <w:lvl w:ilvl="7" w:tplc="FFFFFFFF">
      <w:numFmt w:val="bullet"/>
      <w:lvlText w:val="•"/>
      <w:lvlJc w:val="left"/>
      <w:pPr>
        <w:ind w:left="5020" w:hanging="200"/>
      </w:pPr>
      <w:rPr>
        <w:rFonts w:hint="default"/>
        <w:lang w:val="en-US" w:eastAsia="en-US" w:bidi="en-US"/>
      </w:rPr>
    </w:lvl>
    <w:lvl w:ilvl="8" w:tplc="FFFFFFFF">
      <w:numFmt w:val="bullet"/>
      <w:lvlText w:val="•"/>
      <w:lvlJc w:val="left"/>
      <w:pPr>
        <w:ind w:left="7400" w:hanging="200"/>
      </w:pPr>
      <w:rPr>
        <w:rFonts w:hint="default"/>
        <w:lang w:val="en-US" w:eastAsia="en-US" w:bidi="en-US"/>
      </w:rPr>
    </w:lvl>
  </w:abstractNum>
  <w:abstractNum w:abstractNumId="3" w15:restartNumberingAfterBreak="0">
    <w:nsid w:val="1366526E"/>
    <w:multiLevelType w:val="hybridMultilevel"/>
    <w:tmpl w:val="2C10B39E"/>
    <w:lvl w:ilvl="0" w:tplc="61CE85B0">
      <w:numFmt w:val="bullet"/>
      <w:lvlText w:val="•"/>
      <w:lvlJc w:val="left"/>
      <w:pPr>
        <w:ind w:left="919" w:hanging="200"/>
      </w:pPr>
      <w:rPr>
        <w:rFonts w:ascii="Futura Std Book" w:eastAsia="Futura Std Book" w:hAnsi="Futura Std Book" w:cs="Futura Std Book" w:hint="default"/>
        <w:spacing w:val="0"/>
        <w:w w:val="100"/>
        <w:lang w:val="en-US" w:eastAsia="en-US" w:bidi="ar-SA"/>
      </w:rPr>
    </w:lvl>
    <w:lvl w:ilvl="1" w:tplc="359C0F92">
      <w:numFmt w:val="bullet"/>
      <w:lvlText w:val="◦"/>
      <w:lvlJc w:val="left"/>
      <w:pPr>
        <w:ind w:left="1359" w:hanging="220"/>
      </w:pPr>
      <w:rPr>
        <w:rFonts w:ascii="Arial" w:eastAsia="Arial" w:hAnsi="Arial" w:cs="Arial" w:hint="default"/>
        <w:b w:val="0"/>
        <w:bCs w:val="0"/>
        <w:i w:val="0"/>
        <w:iCs w:val="0"/>
        <w:color w:val="231F20"/>
        <w:spacing w:val="0"/>
        <w:w w:val="100"/>
        <w:sz w:val="24"/>
        <w:szCs w:val="24"/>
        <w:lang w:val="en-US" w:eastAsia="en-US" w:bidi="ar-SA"/>
      </w:rPr>
    </w:lvl>
    <w:lvl w:ilvl="2" w:tplc="D898E1D2">
      <w:numFmt w:val="bullet"/>
      <w:lvlText w:val="•"/>
      <w:lvlJc w:val="left"/>
      <w:pPr>
        <w:ind w:left="2468" w:hanging="220"/>
      </w:pPr>
      <w:rPr>
        <w:rFonts w:hint="default"/>
        <w:lang w:val="en-US" w:eastAsia="en-US" w:bidi="ar-SA"/>
      </w:rPr>
    </w:lvl>
    <w:lvl w:ilvl="3" w:tplc="DCB25A14">
      <w:numFmt w:val="bullet"/>
      <w:lvlText w:val="•"/>
      <w:lvlJc w:val="left"/>
      <w:pPr>
        <w:ind w:left="3577" w:hanging="220"/>
      </w:pPr>
      <w:rPr>
        <w:rFonts w:hint="default"/>
        <w:lang w:val="en-US" w:eastAsia="en-US" w:bidi="ar-SA"/>
      </w:rPr>
    </w:lvl>
    <w:lvl w:ilvl="4" w:tplc="2A0C5118">
      <w:numFmt w:val="bullet"/>
      <w:lvlText w:val="•"/>
      <w:lvlJc w:val="left"/>
      <w:pPr>
        <w:ind w:left="4686" w:hanging="220"/>
      </w:pPr>
      <w:rPr>
        <w:rFonts w:hint="default"/>
        <w:lang w:val="en-US" w:eastAsia="en-US" w:bidi="ar-SA"/>
      </w:rPr>
    </w:lvl>
    <w:lvl w:ilvl="5" w:tplc="5F0006BC">
      <w:numFmt w:val="bullet"/>
      <w:lvlText w:val="•"/>
      <w:lvlJc w:val="left"/>
      <w:pPr>
        <w:ind w:left="5795" w:hanging="220"/>
      </w:pPr>
      <w:rPr>
        <w:rFonts w:hint="default"/>
        <w:lang w:val="en-US" w:eastAsia="en-US" w:bidi="ar-SA"/>
      </w:rPr>
    </w:lvl>
    <w:lvl w:ilvl="6" w:tplc="DA00E41E">
      <w:numFmt w:val="bullet"/>
      <w:lvlText w:val="•"/>
      <w:lvlJc w:val="left"/>
      <w:pPr>
        <w:ind w:left="6904" w:hanging="220"/>
      </w:pPr>
      <w:rPr>
        <w:rFonts w:hint="default"/>
        <w:lang w:val="en-US" w:eastAsia="en-US" w:bidi="ar-SA"/>
      </w:rPr>
    </w:lvl>
    <w:lvl w:ilvl="7" w:tplc="E6AC0B8A">
      <w:numFmt w:val="bullet"/>
      <w:lvlText w:val="•"/>
      <w:lvlJc w:val="left"/>
      <w:pPr>
        <w:ind w:left="8013" w:hanging="220"/>
      </w:pPr>
      <w:rPr>
        <w:rFonts w:hint="default"/>
        <w:lang w:val="en-US" w:eastAsia="en-US" w:bidi="ar-SA"/>
      </w:rPr>
    </w:lvl>
    <w:lvl w:ilvl="8" w:tplc="1EF4BF3A">
      <w:numFmt w:val="bullet"/>
      <w:lvlText w:val="•"/>
      <w:lvlJc w:val="left"/>
      <w:pPr>
        <w:ind w:left="9122" w:hanging="220"/>
      </w:pPr>
      <w:rPr>
        <w:rFonts w:hint="default"/>
        <w:lang w:val="en-US" w:eastAsia="en-US" w:bidi="ar-SA"/>
      </w:rPr>
    </w:lvl>
  </w:abstractNum>
  <w:abstractNum w:abstractNumId="4" w15:restartNumberingAfterBreak="0">
    <w:nsid w:val="15AE5A6E"/>
    <w:multiLevelType w:val="multilevel"/>
    <w:tmpl w:val="D028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71F22"/>
    <w:multiLevelType w:val="hybridMultilevel"/>
    <w:tmpl w:val="249CFA44"/>
    <w:lvl w:ilvl="0" w:tplc="30405466">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D87226"/>
    <w:multiLevelType w:val="multilevel"/>
    <w:tmpl w:val="BFE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F3C4E"/>
    <w:multiLevelType w:val="multilevel"/>
    <w:tmpl w:val="8840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F04B1"/>
    <w:multiLevelType w:val="hybridMultilevel"/>
    <w:tmpl w:val="A552C9F2"/>
    <w:lvl w:ilvl="0" w:tplc="089A4DEA">
      <w:numFmt w:val="bullet"/>
      <w:lvlText w:val="•"/>
      <w:lvlJc w:val="left"/>
      <w:pPr>
        <w:ind w:left="108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920" w:hanging="200"/>
      </w:pPr>
      <w:rPr>
        <w:rFonts w:ascii="FuturaStd-Book" w:eastAsia="FuturaStd-Book" w:hAnsi="FuturaStd-Book" w:cs="FuturaStd-Book" w:hint="default"/>
        <w:w w:val="100"/>
        <w:sz w:val="24"/>
        <w:szCs w:val="24"/>
        <w:lang w:val="en-US" w:eastAsia="en-US" w:bidi="en-US"/>
      </w:rPr>
    </w:lvl>
    <w:lvl w:ilvl="2" w:tplc="FFFFFFFF">
      <w:numFmt w:val="bullet"/>
      <w:lvlText w:val="◦"/>
      <w:lvlJc w:val="left"/>
      <w:pPr>
        <w:ind w:left="1359" w:hanging="221"/>
      </w:pPr>
      <w:rPr>
        <w:rFonts w:ascii="Arial" w:eastAsia="Arial" w:hAnsi="Arial" w:cs="Arial" w:hint="default"/>
        <w:w w:val="99"/>
        <w:sz w:val="24"/>
        <w:szCs w:val="24"/>
        <w:lang w:val="en-US" w:eastAsia="en-US" w:bidi="en-US"/>
      </w:rPr>
    </w:lvl>
    <w:lvl w:ilvl="3" w:tplc="FFFFFFFF">
      <w:numFmt w:val="bullet"/>
      <w:lvlText w:val="▪"/>
      <w:lvlJc w:val="left"/>
      <w:pPr>
        <w:ind w:left="227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380" w:hanging="200"/>
      </w:pPr>
      <w:rPr>
        <w:rFonts w:hint="default"/>
        <w:lang w:val="en-US" w:eastAsia="en-US" w:bidi="en-US"/>
      </w:rPr>
    </w:lvl>
    <w:lvl w:ilvl="5" w:tplc="FFFFFFFF">
      <w:numFmt w:val="bullet"/>
      <w:lvlText w:val="•"/>
      <w:lvlJc w:val="left"/>
      <w:pPr>
        <w:ind w:left="2260" w:hanging="200"/>
      </w:pPr>
      <w:rPr>
        <w:rFonts w:hint="default"/>
        <w:lang w:val="en-US" w:eastAsia="en-US" w:bidi="en-US"/>
      </w:rPr>
    </w:lvl>
    <w:lvl w:ilvl="6" w:tplc="FFFFFFFF">
      <w:numFmt w:val="bullet"/>
      <w:lvlText w:val="•"/>
      <w:lvlJc w:val="left"/>
      <w:pPr>
        <w:ind w:left="2280" w:hanging="200"/>
      </w:pPr>
      <w:rPr>
        <w:rFonts w:hint="default"/>
        <w:lang w:val="en-US" w:eastAsia="en-US" w:bidi="en-US"/>
      </w:rPr>
    </w:lvl>
    <w:lvl w:ilvl="7" w:tplc="FFFFFFFF">
      <w:numFmt w:val="bullet"/>
      <w:lvlText w:val="•"/>
      <w:lvlJc w:val="left"/>
      <w:pPr>
        <w:ind w:left="4660" w:hanging="200"/>
      </w:pPr>
      <w:rPr>
        <w:rFonts w:hint="default"/>
        <w:lang w:val="en-US" w:eastAsia="en-US" w:bidi="en-US"/>
      </w:rPr>
    </w:lvl>
    <w:lvl w:ilvl="8" w:tplc="FFFFFFFF">
      <w:numFmt w:val="bullet"/>
      <w:lvlText w:val="•"/>
      <w:lvlJc w:val="left"/>
      <w:pPr>
        <w:ind w:left="7040" w:hanging="200"/>
      </w:pPr>
      <w:rPr>
        <w:rFonts w:hint="default"/>
        <w:lang w:val="en-US" w:eastAsia="en-US" w:bidi="en-US"/>
      </w:rPr>
    </w:lvl>
  </w:abstractNum>
  <w:abstractNum w:abstractNumId="9" w15:restartNumberingAfterBreak="0">
    <w:nsid w:val="204D6EA2"/>
    <w:multiLevelType w:val="multilevel"/>
    <w:tmpl w:val="0286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93E74"/>
    <w:multiLevelType w:val="multilevel"/>
    <w:tmpl w:val="63F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629F9"/>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30A7DC2"/>
    <w:multiLevelType w:val="multilevel"/>
    <w:tmpl w:val="8AA6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16116"/>
    <w:multiLevelType w:val="multilevel"/>
    <w:tmpl w:val="B828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33A33"/>
    <w:multiLevelType w:val="multilevel"/>
    <w:tmpl w:val="CB7C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56E34"/>
    <w:multiLevelType w:val="multilevel"/>
    <w:tmpl w:val="0E2037F2"/>
    <w:lvl w:ilvl="0">
      <w:numFmt w:val="bullet"/>
      <w:pStyle w:val="IRIS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664" w:hanging="288"/>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C8F2B6C"/>
    <w:multiLevelType w:val="multilevel"/>
    <w:tmpl w:val="14D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96BB0"/>
    <w:multiLevelType w:val="multilevel"/>
    <w:tmpl w:val="32D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8442F"/>
    <w:multiLevelType w:val="multilevel"/>
    <w:tmpl w:val="2926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37779"/>
    <w:multiLevelType w:val="hybridMultilevel"/>
    <w:tmpl w:val="6A70C88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8234A"/>
    <w:multiLevelType w:val="multilevel"/>
    <w:tmpl w:val="FBF8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10578"/>
    <w:multiLevelType w:val="multilevel"/>
    <w:tmpl w:val="D4F0BD46"/>
    <w:styleLink w:val="CurrentList3"/>
    <w:lvl w:ilvl="0">
      <w:numFmt w:val="bullet"/>
      <w:lvlText w:val="•"/>
      <w:lvlJc w:val="left"/>
      <w:pPr>
        <w:ind w:left="1296" w:hanging="432"/>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6A5011"/>
    <w:multiLevelType w:val="multilevel"/>
    <w:tmpl w:val="EA84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C440D"/>
    <w:multiLevelType w:val="multilevel"/>
    <w:tmpl w:val="CD34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DD1ED8"/>
    <w:multiLevelType w:val="multilevel"/>
    <w:tmpl w:val="FC54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234290"/>
    <w:multiLevelType w:val="multilevel"/>
    <w:tmpl w:val="A6CEA2C0"/>
    <w:styleLink w:val="CurrentList5"/>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C652EA3"/>
    <w:multiLevelType w:val="multilevel"/>
    <w:tmpl w:val="CAE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A46B47"/>
    <w:multiLevelType w:val="multilevel"/>
    <w:tmpl w:val="C61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E654DE"/>
    <w:multiLevelType w:val="hybridMultilevel"/>
    <w:tmpl w:val="955C812A"/>
    <w:lvl w:ilvl="0" w:tplc="30405466">
      <w:numFmt w:val="bullet"/>
      <w:lvlText w:val="•"/>
      <w:lvlJc w:val="left"/>
      <w:pPr>
        <w:ind w:left="1838" w:hanging="360"/>
      </w:pPr>
      <w:rPr>
        <w:rFonts w:hint="default"/>
        <w:lang w:val="en-US" w:eastAsia="en-US" w:bidi="en-US"/>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29" w15:restartNumberingAfterBreak="0">
    <w:nsid w:val="42CF3BC8"/>
    <w:multiLevelType w:val="multilevel"/>
    <w:tmpl w:val="75CA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B0671D"/>
    <w:multiLevelType w:val="hybridMultilevel"/>
    <w:tmpl w:val="F65E023C"/>
    <w:lvl w:ilvl="0" w:tplc="089A4DEA">
      <w:numFmt w:val="bullet"/>
      <w:lvlText w:val="•"/>
      <w:lvlJc w:val="left"/>
      <w:pPr>
        <w:ind w:left="1079"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ED9C388C">
      <w:numFmt w:val="bullet"/>
      <w:lvlText w:val="•"/>
      <w:lvlJc w:val="left"/>
      <w:pPr>
        <w:ind w:left="2008" w:hanging="200"/>
      </w:pPr>
      <w:rPr>
        <w:rFonts w:hint="default"/>
        <w:lang w:val="en-US" w:eastAsia="en-US" w:bidi="en-US"/>
      </w:rPr>
    </w:lvl>
    <w:lvl w:ilvl="2" w:tplc="C8D4FD5C">
      <w:numFmt w:val="bullet"/>
      <w:lvlText w:val="•"/>
      <w:lvlJc w:val="left"/>
      <w:pPr>
        <w:ind w:left="3096" w:hanging="200"/>
      </w:pPr>
      <w:rPr>
        <w:rFonts w:hint="default"/>
        <w:lang w:val="en-US" w:eastAsia="en-US" w:bidi="en-US"/>
      </w:rPr>
    </w:lvl>
    <w:lvl w:ilvl="3" w:tplc="3AB0EE6E">
      <w:numFmt w:val="bullet"/>
      <w:lvlText w:val="•"/>
      <w:lvlJc w:val="left"/>
      <w:pPr>
        <w:ind w:left="4184" w:hanging="200"/>
      </w:pPr>
      <w:rPr>
        <w:rFonts w:hint="default"/>
        <w:lang w:val="en-US" w:eastAsia="en-US" w:bidi="en-US"/>
      </w:rPr>
    </w:lvl>
    <w:lvl w:ilvl="4" w:tplc="73C4CAEC">
      <w:numFmt w:val="bullet"/>
      <w:lvlText w:val="•"/>
      <w:lvlJc w:val="left"/>
      <w:pPr>
        <w:ind w:left="5272" w:hanging="200"/>
      </w:pPr>
      <w:rPr>
        <w:rFonts w:hint="default"/>
        <w:lang w:val="en-US" w:eastAsia="en-US" w:bidi="en-US"/>
      </w:rPr>
    </w:lvl>
    <w:lvl w:ilvl="5" w:tplc="70F274DE">
      <w:numFmt w:val="bullet"/>
      <w:lvlText w:val="•"/>
      <w:lvlJc w:val="left"/>
      <w:pPr>
        <w:ind w:left="6360" w:hanging="200"/>
      </w:pPr>
      <w:rPr>
        <w:rFonts w:hint="default"/>
        <w:lang w:val="en-US" w:eastAsia="en-US" w:bidi="en-US"/>
      </w:rPr>
    </w:lvl>
    <w:lvl w:ilvl="6" w:tplc="DDA24760">
      <w:numFmt w:val="bullet"/>
      <w:lvlText w:val="•"/>
      <w:lvlJc w:val="left"/>
      <w:pPr>
        <w:ind w:left="7448" w:hanging="200"/>
      </w:pPr>
      <w:rPr>
        <w:rFonts w:hint="default"/>
        <w:lang w:val="en-US" w:eastAsia="en-US" w:bidi="en-US"/>
      </w:rPr>
    </w:lvl>
    <w:lvl w:ilvl="7" w:tplc="B3C4E776">
      <w:numFmt w:val="bullet"/>
      <w:lvlText w:val="•"/>
      <w:lvlJc w:val="left"/>
      <w:pPr>
        <w:ind w:left="8536" w:hanging="200"/>
      </w:pPr>
      <w:rPr>
        <w:rFonts w:hint="default"/>
        <w:lang w:val="en-US" w:eastAsia="en-US" w:bidi="en-US"/>
      </w:rPr>
    </w:lvl>
    <w:lvl w:ilvl="8" w:tplc="5C8243CA">
      <w:numFmt w:val="bullet"/>
      <w:lvlText w:val="•"/>
      <w:lvlJc w:val="left"/>
      <w:pPr>
        <w:ind w:left="9624" w:hanging="200"/>
      </w:pPr>
      <w:rPr>
        <w:rFonts w:hint="default"/>
        <w:lang w:val="en-US" w:eastAsia="en-US" w:bidi="en-US"/>
      </w:rPr>
    </w:lvl>
  </w:abstractNum>
  <w:abstractNum w:abstractNumId="31" w15:restartNumberingAfterBreak="0">
    <w:nsid w:val="45F20D0A"/>
    <w:multiLevelType w:val="multilevel"/>
    <w:tmpl w:val="EC1A52A2"/>
    <w:styleLink w:val="CurrentList1"/>
    <w:lvl w:ilvl="0">
      <w:numFmt w:val="bullet"/>
      <w:lvlText w:val="•"/>
      <w:lvlJc w:val="left"/>
      <w:pPr>
        <w:ind w:left="1440" w:hanging="504"/>
      </w:pPr>
      <w:rPr>
        <w:rFonts w:ascii="Arial" w:hAnsi="Arial" w:cs="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4B9F6022"/>
    <w:multiLevelType w:val="multilevel"/>
    <w:tmpl w:val="741E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895C0A"/>
    <w:multiLevelType w:val="multilevel"/>
    <w:tmpl w:val="83C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242FFA"/>
    <w:multiLevelType w:val="hybridMultilevel"/>
    <w:tmpl w:val="B2FE53B6"/>
    <w:lvl w:ilvl="0" w:tplc="FB00BA12">
      <w:numFmt w:val="bullet"/>
      <w:lvlText w:val="•"/>
      <w:lvlJc w:val="left"/>
      <w:pPr>
        <w:ind w:left="919" w:hanging="200"/>
      </w:pPr>
      <w:rPr>
        <w:rFonts w:ascii="FuturaStd-Book" w:eastAsia="FuturaStd-Book" w:hAnsi="FuturaStd-Book" w:cs="FuturaStd-Book" w:hint="default"/>
        <w:w w:val="100"/>
        <w:sz w:val="24"/>
        <w:szCs w:val="24"/>
        <w:lang w:val="en-US" w:eastAsia="en-US" w:bidi="en-US"/>
      </w:rPr>
    </w:lvl>
    <w:lvl w:ilvl="1" w:tplc="F10271AA">
      <w:numFmt w:val="bullet"/>
      <w:lvlText w:val="◦"/>
      <w:lvlJc w:val="left"/>
      <w:pPr>
        <w:ind w:left="1359" w:hanging="221"/>
      </w:pPr>
      <w:rPr>
        <w:rFonts w:ascii="Arial" w:eastAsia="Arial" w:hAnsi="Arial" w:cs="Arial" w:hint="default"/>
        <w:w w:val="100"/>
        <w:sz w:val="24"/>
        <w:szCs w:val="24"/>
        <w:lang w:val="en-US" w:eastAsia="en-US" w:bidi="en-US"/>
      </w:rPr>
    </w:lvl>
    <w:lvl w:ilvl="2" w:tplc="EB6ADB6C">
      <w:numFmt w:val="bullet"/>
      <w:lvlText w:val="•"/>
      <w:lvlJc w:val="left"/>
      <w:pPr>
        <w:ind w:left="2520" w:hanging="221"/>
      </w:pPr>
      <w:rPr>
        <w:rFonts w:hint="default"/>
        <w:lang w:val="en-US" w:eastAsia="en-US" w:bidi="en-US"/>
      </w:rPr>
    </w:lvl>
    <w:lvl w:ilvl="3" w:tplc="73CA6D12">
      <w:numFmt w:val="bullet"/>
      <w:lvlText w:val="•"/>
      <w:lvlJc w:val="left"/>
      <w:pPr>
        <w:ind w:left="3680" w:hanging="221"/>
      </w:pPr>
      <w:rPr>
        <w:rFonts w:hint="default"/>
        <w:lang w:val="en-US" w:eastAsia="en-US" w:bidi="en-US"/>
      </w:rPr>
    </w:lvl>
    <w:lvl w:ilvl="4" w:tplc="BC84B486">
      <w:numFmt w:val="bullet"/>
      <w:lvlText w:val="•"/>
      <w:lvlJc w:val="left"/>
      <w:pPr>
        <w:ind w:left="4840" w:hanging="221"/>
      </w:pPr>
      <w:rPr>
        <w:rFonts w:hint="default"/>
        <w:lang w:val="en-US" w:eastAsia="en-US" w:bidi="en-US"/>
      </w:rPr>
    </w:lvl>
    <w:lvl w:ilvl="5" w:tplc="0E10F384">
      <w:numFmt w:val="bullet"/>
      <w:lvlText w:val="•"/>
      <w:lvlJc w:val="left"/>
      <w:pPr>
        <w:ind w:left="6000" w:hanging="221"/>
      </w:pPr>
      <w:rPr>
        <w:rFonts w:hint="default"/>
        <w:lang w:val="en-US" w:eastAsia="en-US" w:bidi="en-US"/>
      </w:rPr>
    </w:lvl>
    <w:lvl w:ilvl="6" w:tplc="CD14177C">
      <w:numFmt w:val="bullet"/>
      <w:lvlText w:val="•"/>
      <w:lvlJc w:val="left"/>
      <w:pPr>
        <w:ind w:left="7160" w:hanging="221"/>
      </w:pPr>
      <w:rPr>
        <w:rFonts w:hint="default"/>
        <w:lang w:val="en-US" w:eastAsia="en-US" w:bidi="en-US"/>
      </w:rPr>
    </w:lvl>
    <w:lvl w:ilvl="7" w:tplc="51D25DA0">
      <w:numFmt w:val="bullet"/>
      <w:lvlText w:val="•"/>
      <w:lvlJc w:val="left"/>
      <w:pPr>
        <w:ind w:left="8320" w:hanging="221"/>
      </w:pPr>
      <w:rPr>
        <w:rFonts w:hint="default"/>
        <w:lang w:val="en-US" w:eastAsia="en-US" w:bidi="en-US"/>
      </w:rPr>
    </w:lvl>
    <w:lvl w:ilvl="8" w:tplc="40E26858">
      <w:numFmt w:val="bullet"/>
      <w:lvlText w:val="•"/>
      <w:lvlJc w:val="left"/>
      <w:pPr>
        <w:ind w:left="9480" w:hanging="221"/>
      </w:pPr>
      <w:rPr>
        <w:rFonts w:hint="default"/>
        <w:lang w:val="en-US" w:eastAsia="en-US" w:bidi="en-US"/>
      </w:rPr>
    </w:lvl>
  </w:abstractNum>
  <w:abstractNum w:abstractNumId="35" w15:restartNumberingAfterBreak="0">
    <w:nsid w:val="4DF3163F"/>
    <w:multiLevelType w:val="multilevel"/>
    <w:tmpl w:val="432E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0547DF"/>
    <w:multiLevelType w:val="multilevel"/>
    <w:tmpl w:val="F29A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420C14"/>
    <w:multiLevelType w:val="multilevel"/>
    <w:tmpl w:val="058E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A43735"/>
    <w:multiLevelType w:val="hybridMultilevel"/>
    <w:tmpl w:val="1500008A"/>
    <w:lvl w:ilvl="0" w:tplc="FFFFFFFF">
      <w:numFmt w:val="bullet"/>
      <w:lvlText w:val="•"/>
      <w:lvlJc w:val="left"/>
      <w:pPr>
        <w:ind w:left="108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920" w:hanging="200"/>
      </w:pPr>
      <w:rPr>
        <w:rFonts w:ascii="FuturaStd-Book" w:eastAsia="FuturaStd-Book" w:hAnsi="FuturaStd-Book" w:cs="FuturaStd-Book" w:hint="default"/>
        <w:w w:val="100"/>
        <w:sz w:val="24"/>
        <w:szCs w:val="24"/>
        <w:lang w:val="en-US" w:eastAsia="en-US" w:bidi="en-US"/>
      </w:rPr>
    </w:lvl>
    <w:lvl w:ilvl="2" w:tplc="04300540">
      <w:numFmt w:val="bullet"/>
      <w:lvlText w:val="◦"/>
      <w:lvlJc w:val="left"/>
      <w:pPr>
        <w:ind w:left="1440" w:hanging="302"/>
      </w:pPr>
      <w:rPr>
        <w:rFonts w:ascii="Arial" w:eastAsia="Arial" w:hAnsi="Arial" w:hint="default"/>
        <w:w w:val="99"/>
        <w:sz w:val="24"/>
        <w:szCs w:val="24"/>
      </w:rPr>
    </w:lvl>
    <w:lvl w:ilvl="3" w:tplc="FFFFFFFF">
      <w:numFmt w:val="bullet"/>
      <w:lvlText w:val="▪"/>
      <w:lvlJc w:val="left"/>
      <w:pPr>
        <w:ind w:left="227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380" w:hanging="200"/>
      </w:pPr>
      <w:rPr>
        <w:rFonts w:hint="default"/>
        <w:lang w:val="en-US" w:eastAsia="en-US" w:bidi="en-US"/>
      </w:rPr>
    </w:lvl>
    <w:lvl w:ilvl="5" w:tplc="FFFFFFFF">
      <w:numFmt w:val="bullet"/>
      <w:lvlText w:val="•"/>
      <w:lvlJc w:val="left"/>
      <w:pPr>
        <w:ind w:left="2260" w:hanging="200"/>
      </w:pPr>
      <w:rPr>
        <w:rFonts w:hint="default"/>
        <w:lang w:val="en-US" w:eastAsia="en-US" w:bidi="en-US"/>
      </w:rPr>
    </w:lvl>
    <w:lvl w:ilvl="6" w:tplc="FFFFFFFF">
      <w:numFmt w:val="bullet"/>
      <w:lvlText w:val="•"/>
      <w:lvlJc w:val="left"/>
      <w:pPr>
        <w:ind w:left="2280" w:hanging="200"/>
      </w:pPr>
      <w:rPr>
        <w:rFonts w:hint="default"/>
        <w:lang w:val="en-US" w:eastAsia="en-US" w:bidi="en-US"/>
      </w:rPr>
    </w:lvl>
    <w:lvl w:ilvl="7" w:tplc="FFFFFFFF">
      <w:numFmt w:val="bullet"/>
      <w:lvlText w:val="•"/>
      <w:lvlJc w:val="left"/>
      <w:pPr>
        <w:ind w:left="4660" w:hanging="200"/>
      </w:pPr>
      <w:rPr>
        <w:rFonts w:hint="default"/>
        <w:lang w:val="en-US" w:eastAsia="en-US" w:bidi="en-US"/>
      </w:rPr>
    </w:lvl>
    <w:lvl w:ilvl="8" w:tplc="FFFFFFFF">
      <w:numFmt w:val="bullet"/>
      <w:lvlText w:val="•"/>
      <w:lvlJc w:val="left"/>
      <w:pPr>
        <w:ind w:left="7040" w:hanging="200"/>
      </w:pPr>
      <w:rPr>
        <w:rFonts w:hint="default"/>
        <w:lang w:val="en-US" w:eastAsia="en-US" w:bidi="en-US"/>
      </w:rPr>
    </w:lvl>
  </w:abstractNum>
  <w:abstractNum w:abstractNumId="39" w15:restartNumberingAfterBreak="0">
    <w:nsid w:val="51A44B50"/>
    <w:multiLevelType w:val="multilevel"/>
    <w:tmpl w:val="F380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C96364"/>
    <w:multiLevelType w:val="multilevel"/>
    <w:tmpl w:val="88AE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2B30D3"/>
    <w:multiLevelType w:val="multilevel"/>
    <w:tmpl w:val="93D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244957"/>
    <w:multiLevelType w:val="hybridMultilevel"/>
    <w:tmpl w:val="17A6C204"/>
    <w:lvl w:ilvl="0" w:tplc="2F08A856">
      <w:numFmt w:val="bullet"/>
      <w:pStyle w:val="IRISPageHeading"/>
      <w:lvlText w:val="❖"/>
      <w:lvlJc w:val="left"/>
      <w:pPr>
        <w:ind w:left="1478" w:hanging="360"/>
      </w:pPr>
      <w:rPr>
        <w:rFonts w:ascii="Zapf Dingbats" w:eastAsia="Zapf Dingbats" w:hAnsi="Zapf Dingbats" w:cs="Zapf Dingbats" w:hint="default"/>
        <w:color w:val="F1B038"/>
        <w:w w:val="100"/>
        <w:sz w:val="28"/>
        <w:szCs w:val="28"/>
        <w:lang w:val="en-US" w:eastAsia="en-US" w:bidi="en-US"/>
      </w:rPr>
    </w:lvl>
    <w:lvl w:ilvl="1" w:tplc="2F122988">
      <w:numFmt w:val="bullet"/>
      <w:lvlText w:val="•"/>
      <w:lvlJc w:val="left"/>
      <w:pPr>
        <w:ind w:left="1318" w:hanging="200"/>
      </w:pPr>
      <w:rPr>
        <w:rFonts w:ascii="FuturaStd-Book" w:eastAsia="FuturaStd-Book" w:hAnsi="FuturaStd-Book" w:cs="FuturaStd-Book" w:hint="default"/>
        <w:w w:val="100"/>
        <w:sz w:val="24"/>
        <w:szCs w:val="24"/>
        <w:lang w:val="en-US" w:eastAsia="en-US" w:bidi="en-US"/>
      </w:rPr>
    </w:lvl>
    <w:lvl w:ilvl="2" w:tplc="C4928DE6">
      <w:numFmt w:val="bullet"/>
      <w:lvlText w:val="◦"/>
      <w:lvlJc w:val="left"/>
      <w:pPr>
        <w:ind w:left="1757" w:hanging="221"/>
      </w:pPr>
      <w:rPr>
        <w:rFonts w:ascii="Arial" w:eastAsia="Arial" w:hAnsi="Arial" w:cs="Arial" w:hint="default"/>
        <w:w w:val="99"/>
        <w:sz w:val="24"/>
        <w:szCs w:val="24"/>
        <w:lang w:val="en-US" w:eastAsia="en-US" w:bidi="en-US"/>
      </w:rPr>
    </w:lvl>
    <w:lvl w:ilvl="3" w:tplc="35B23D12">
      <w:numFmt w:val="bullet"/>
      <w:lvlText w:val="▪"/>
      <w:lvlJc w:val="left"/>
      <w:pPr>
        <w:ind w:left="2677" w:hanging="200"/>
      </w:pPr>
      <w:rPr>
        <w:rFonts w:ascii="Arial" w:eastAsia="Arial" w:hAnsi="Arial" w:cs="Arial" w:hint="default"/>
        <w:spacing w:val="-19"/>
        <w:w w:val="99"/>
        <w:sz w:val="24"/>
        <w:szCs w:val="24"/>
        <w:lang w:val="en-US" w:eastAsia="en-US" w:bidi="en-US"/>
      </w:rPr>
    </w:lvl>
    <w:lvl w:ilvl="4" w:tplc="30405466">
      <w:numFmt w:val="bullet"/>
      <w:lvlText w:val="•"/>
      <w:lvlJc w:val="left"/>
      <w:pPr>
        <w:ind w:left="1778" w:hanging="200"/>
      </w:pPr>
      <w:rPr>
        <w:rFonts w:hint="default"/>
        <w:lang w:val="en-US" w:eastAsia="en-US" w:bidi="en-US"/>
      </w:rPr>
    </w:lvl>
    <w:lvl w:ilvl="5" w:tplc="349EE92C">
      <w:numFmt w:val="bullet"/>
      <w:lvlText w:val="•"/>
      <w:lvlJc w:val="left"/>
      <w:pPr>
        <w:ind w:left="2658" w:hanging="200"/>
      </w:pPr>
      <w:rPr>
        <w:rFonts w:hint="default"/>
        <w:lang w:val="en-US" w:eastAsia="en-US" w:bidi="en-US"/>
      </w:rPr>
    </w:lvl>
    <w:lvl w:ilvl="6" w:tplc="56767FB4">
      <w:numFmt w:val="bullet"/>
      <w:lvlText w:val=""/>
      <w:lvlJc w:val="left"/>
      <w:pPr>
        <w:ind w:left="2678" w:hanging="200"/>
      </w:pPr>
      <w:rPr>
        <w:rFonts w:ascii="Symbol" w:hAnsi="Symbol" w:hint="default"/>
        <w:color w:val="auto"/>
        <w:sz w:val="20"/>
        <w:szCs w:val="20"/>
      </w:rPr>
    </w:lvl>
    <w:lvl w:ilvl="7" w:tplc="FF24A636">
      <w:numFmt w:val="bullet"/>
      <w:lvlText w:val="•"/>
      <w:lvlJc w:val="left"/>
      <w:pPr>
        <w:ind w:left="5058" w:hanging="200"/>
      </w:pPr>
      <w:rPr>
        <w:rFonts w:hint="default"/>
        <w:lang w:val="en-US" w:eastAsia="en-US" w:bidi="en-US"/>
      </w:rPr>
    </w:lvl>
    <w:lvl w:ilvl="8" w:tplc="FF0CFDB4">
      <w:numFmt w:val="bullet"/>
      <w:lvlText w:val="•"/>
      <w:lvlJc w:val="left"/>
      <w:pPr>
        <w:ind w:left="7438" w:hanging="200"/>
      </w:pPr>
      <w:rPr>
        <w:rFonts w:hint="default"/>
        <w:lang w:val="en-US" w:eastAsia="en-US" w:bidi="en-US"/>
      </w:rPr>
    </w:lvl>
  </w:abstractNum>
  <w:abstractNum w:abstractNumId="43" w15:restartNumberingAfterBreak="0">
    <w:nsid w:val="58C71823"/>
    <w:multiLevelType w:val="multilevel"/>
    <w:tmpl w:val="5BA2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9F3603"/>
    <w:multiLevelType w:val="multilevel"/>
    <w:tmpl w:val="97BA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EA6EF3"/>
    <w:multiLevelType w:val="hybridMultilevel"/>
    <w:tmpl w:val="6322794C"/>
    <w:lvl w:ilvl="0" w:tplc="E8DCDD00">
      <w:numFmt w:val="bullet"/>
      <w:lvlText w:val="•"/>
      <w:lvlJc w:val="left"/>
      <w:pPr>
        <w:ind w:left="1080" w:hanging="360"/>
      </w:pPr>
      <w:rPr>
        <w:rFonts w:ascii="FuturaStd-BookOblique" w:eastAsia="FuturaStd-BookOblique" w:hAnsi="FuturaStd-BookOblique" w:cs="FuturaStd-BookOblique" w:hint="default"/>
        <w:i/>
        <w:w w:val="100"/>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CD06CF0"/>
    <w:multiLevelType w:val="multilevel"/>
    <w:tmpl w:val="2730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B62BD3"/>
    <w:multiLevelType w:val="multilevel"/>
    <w:tmpl w:val="4B0C9206"/>
    <w:styleLink w:val="CurrentList2"/>
    <w:lvl w:ilvl="0">
      <w:numFmt w:val="bullet"/>
      <w:lvlText w:val="•"/>
      <w:lvlJc w:val="left"/>
      <w:pPr>
        <w:ind w:left="1296" w:hanging="288"/>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5F5A58FE"/>
    <w:multiLevelType w:val="multilevel"/>
    <w:tmpl w:val="854AC718"/>
    <w:styleLink w:val="CurrentList6"/>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61873B7E"/>
    <w:multiLevelType w:val="hybridMultilevel"/>
    <w:tmpl w:val="37C266A8"/>
    <w:lvl w:ilvl="0" w:tplc="089A4DEA">
      <w:numFmt w:val="bullet"/>
      <w:lvlText w:val="•"/>
      <w:lvlJc w:val="left"/>
      <w:pPr>
        <w:ind w:left="144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5831000"/>
    <w:multiLevelType w:val="multilevel"/>
    <w:tmpl w:val="2CDC3C32"/>
    <w:styleLink w:val="CurrentList4"/>
    <w:lvl w:ilvl="0">
      <w:numFmt w:val="bullet"/>
      <w:lvlText w:val="•"/>
      <w:lvlJc w:val="left"/>
      <w:pPr>
        <w:ind w:left="1152" w:hanging="360"/>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67A61773"/>
    <w:multiLevelType w:val="hybridMultilevel"/>
    <w:tmpl w:val="978409EE"/>
    <w:lvl w:ilvl="0" w:tplc="089A4DEA">
      <w:numFmt w:val="bullet"/>
      <w:lvlText w:val="•"/>
      <w:lvlJc w:val="left"/>
      <w:pPr>
        <w:ind w:left="1079" w:hanging="360"/>
      </w:pPr>
      <w:rPr>
        <w:rFonts w:ascii="FuturaStd-BookOblique" w:eastAsia="FuturaStd-BookOblique" w:hAnsi="FuturaStd-BookOblique" w:cs="FuturaStd-BookOblique" w:hint="default"/>
        <w:i/>
        <w:color w:val="000000" w:themeColor="text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860C82"/>
    <w:multiLevelType w:val="multilevel"/>
    <w:tmpl w:val="08BC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701DC0"/>
    <w:multiLevelType w:val="multilevel"/>
    <w:tmpl w:val="0FE6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0E458C"/>
    <w:multiLevelType w:val="multilevel"/>
    <w:tmpl w:val="8E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2B1AFE"/>
    <w:multiLevelType w:val="multilevel"/>
    <w:tmpl w:val="65DC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27165C"/>
    <w:multiLevelType w:val="multilevel"/>
    <w:tmpl w:val="DE98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B85E5E"/>
    <w:multiLevelType w:val="multilevel"/>
    <w:tmpl w:val="290A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604953"/>
    <w:multiLevelType w:val="multilevel"/>
    <w:tmpl w:val="663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941AD8"/>
    <w:multiLevelType w:val="hybridMultilevel"/>
    <w:tmpl w:val="1156667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448099">
    <w:abstractNumId w:val="11"/>
  </w:num>
  <w:num w:numId="2" w16cid:durableId="1876308458">
    <w:abstractNumId w:val="15"/>
  </w:num>
  <w:num w:numId="3" w16cid:durableId="1943806237">
    <w:abstractNumId w:val="1"/>
  </w:num>
  <w:num w:numId="4" w16cid:durableId="174616430">
    <w:abstractNumId w:val="42"/>
  </w:num>
  <w:num w:numId="5" w16cid:durableId="525557834">
    <w:abstractNumId w:val="28"/>
  </w:num>
  <w:num w:numId="6" w16cid:durableId="559093578">
    <w:abstractNumId w:val="5"/>
  </w:num>
  <w:num w:numId="7" w16cid:durableId="1875193748">
    <w:abstractNumId w:val="59"/>
  </w:num>
  <w:num w:numId="8" w16cid:durableId="871963574">
    <w:abstractNumId w:val="27"/>
  </w:num>
  <w:num w:numId="9" w16cid:durableId="592469906">
    <w:abstractNumId w:val="37"/>
  </w:num>
  <w:num w:numId="10" w16cid:durableId="823467221">
    <w:abstractNumId w:val="3"/>
  </w:num>
  <w:num w:numId="11" w16cid:durableId="811481777">
    <w:abstractNumId w:val="16"/>
  </w:num>
  <w:num w:numId="12" w16cid:durableId="1336835277">
    <w:abstractNumId w:val="4"/>
  </w:num>
  <w:num w:numId="13" w16cid:durableId="725104121">
    <w:abstractNumId w:val="14"/>
  </w:num>
  <w:num w:numId="14" w16cid:durableId="1113480588">
    <w:abstractNumId w:val="7"/>
  </w:num>
  <w:num w:numId="15" w16cid:durableId="1573739672">
    <w:abstractNumId w:val="36"/>
  </w:num>
  <w:num w:numId="16" w16cid:durableId="1522428092">
    <w:abstractNumId w:val="19"/>
  </w:num>
  <w:num w:numId="17" w16cid:durableId="110706292">
    <w:abstractNumId w:val="0"/>
  </w:num>
  <w:num w:numId="18" w16cid:durableId="1927568579">
    <w:abstractNumId w:val="52"/>
  </w:num>
  <w:num w:numId="19" w16cid:durableId="2050375089">
    <w:abstractNumId w:val="55"/>
  </w:num>
  <w:num w:numId="20" w16cid:durableId="1550267240">
    <w:abstractNumId w:val="33"/>
  </w:num>
  <w:num w:numId="21" w16cid:durableId="607351760">
    <w:abstractNumId w:val="30"/>
  </w:num>
  <w:num w:numId="22" w16cid:durableId="1060441444">
    <w:abstractNumId w:val="45"/>
  </w:num>
  <w:num w:numId="23" w16cid:durableId="363140322">
    <w:abstractNumId w:val="51"/>
  </w:num>
  <w:num w:numId="24" w16cid:durableId="101416750">
    <w:abstractNumId w:val="49"/>
  </w:num>
  <w:num w:numId="25" w16cid:durableId="400910284">
    <w:abstractNumId w:val="8"/>
  </w:num>
  <w:num w:numId="26" w16cid:durableId="1166287178">
    <w:abstractNumId w:val="2"/>
  </w:num>
  <w:num w:numId="27" w16cid:durableId="840854435">
    <w:abstractNumId w:val="38"/>
  </w:num>
  <w:num w:numId="28" w16cid:durableId="2066950094">
    <w:abstractNumId w:val="34"/>
  </w:num>
  <w:num w:numId="29" w16cid:durableId="660623214">
    <w:abstractNumId w:val="40"/>
  </w:num>
  <w:num w:numId="30" w16cid:durableId="385376388">
    <w:abstractNumId w:val="29"/>
  </w:num>
  <w:num w:numId="31" w16cid:durableId="242957119">
    <w:abstractNumId w:val="22"/>
  </w:num>
  <w:num w:numId="32" w16cid:durableId="1270040973">
    <w:abstractNumId w:val="24"/>
  </w:num>
  <w:num w:numId="33" w16cid:durableId="1608925949">
    <w:abstractNumId w:val="41"/>
  </w:num>
  <w:num w:numId="34" w16cid:durableId="490828923">
    <w:abstractNumId w:val="26"/>
  </w:num>
  <w:num w:numId="35" w16cid:durableId="841893311">
    <w:abstractNumId w:val="56"/>
  </w:num>
  <w:num w:numId="36" w16cid:durableId="341056041">
    <w:abstractNumId w:val="6"/>
  </w:num>
  <w:num w:numId="37" w16cid:durableId="57897234">
    <w:abstractNumId w:val="13"/>
  </w:num>
  <w:num w:numId="38" w16cid:durableId="1570455783">
    <w:abstractNumId w:val="18"/>
  </w:num>
  <w:num w:numId="39" w16cid:durableId="1281379761">
    <w:abstractNumId w:val="12"/>
  </w:num>
  <w:num w:numId="40" w16cid:durableId="1308169420">
    <w:abstractNumId w:val="58"/>
  </w:num>
  <w:num w:numId="41" w16cid:durableId="2033916703">
    <w:abstractNumId w:val="10"/>
  </w:num>
  <w:num w:numId="42" w16cid:durableId="338310137">
    <w:abstractNumId w:val="46"/>
  </w:num>
  <w:num w:numId="43" w16cid:durableId="1391999227">
    <w:abstractNumId w:val="39"/>
  </w:num>
  <w:num w:numId="44" w16cid:durableId="462432226">
    <w:abstractNumId w:val="44"/>
  </w:num>
  <w:num w:numId="45" w16cid:durableId="295067006">
    <w:abstractNumId w:val="17"/>
  </w:num>
  <w:num w:numId="46" w16cid:durableId="2134401463">
    <w:abstractNumId w:val="43"/>
  </w:num>
  <w:num w:numId="47" w16cid:durableId="1426532146">
    <w:abstractNumId w:val="20"/>
  </w:num>
  <w:num w:numId="48" w16cid:durableId="699161990">
    <w:abstractNumId w:val="23"/>
  </w:num>
  <w:num w:numId="49" w16cid:durableId="125658249">
    <w:abstractNumId w:val="54"/>
  </w:num>
  <w:num w:numId="50" w16cid:durableId="791023706">
    <w:abstractNumId w:val="53"/>
  </w:num>
  <w:num w:numId="51" w16cid:durableId="1317759543">
    <w:abstractNumId w:val="32"/>
  </w:num>
  <w:num w:numId="52" w16cid:durableId="940189105">
    <w:abstractNumId w:val="9"/>
  </w:num>
  <w:num w:numId="53" w16cid:durableId="610092072">
    <w:abstractNumId w:val="35"/>
  </w:num>
  <w:num w:numId="54" w16cid:durableId="968167558">
    <w:abstractNumId w:val="57"/>
  </w:num>
  <w:num w:numId="55" w16cid:durableId="2060087690">
    <w:abstractNumId w:val="31"/>
  </w:num>
  <w:num w:numId="56" w16cid:durableId="142818184">
    <w:abstractNumId w:val="47"/>
  </w:num>
  <w:num w:numId="57" w16cid:durableId="1767533598">
    <w:abstractNumId w:val="21"/>
  </w:num>
  <w:num w:numId="58" w16cid:durableId="144706962">
    <w:abstractNumId w:val="50"/>
  </w:num>
  <w:num w:numId="59" w16cid:durableId="1657102512">
    <w:abstractNumId w:val="25"/>
  </w:num>
  <w:num w:numId="60" w16cid:durableId="150170319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51"/>
    <w:rsid w:val="00011040"/>
    <w:rsid w:val="00013641"/>
    <w:rsid w:val="000140DD"/>
    <w:rsid w:val="000154A8"/>
    <w:rsid w:val="00020C6E"/>
    <w:rsid w:val="000227FB"/>
    <w:rsid w:val="00023F95"/>
    <w:rsid w:val="00025E55"/>
    <w:rsid w:val="00030DEE"/>
    <w:rsid w:val="000325E8"/>
    <w:rsid w:val="0003561F"/>
    <w:rsid w:val="000356C1"/>
    <w:rsid w:val="00040054"/>
    <w:rsid w:val="00041041"/>
    <w:rsid w:val="00041AC1"/>
    <w:rsid w:val="00052DAA"/>
    <w:rsid w:val="0005341C"/>
    <w:rsid w:val="000538C0"/>
    <w:rsid w:val="000541A9"/>
    <w:rsid w:val="00054A9A"/>
    <w:rsid w:val="000667D2"/>
    <w:rsid w:val="00074A30"/>
    <w:rsid w:val="00082017"/>
    <w:rsid w:val="00084030"/>
    <w:rsid w:val="000851A6"/>
    <w:rsid w:val="00087A66"/>
    <w:rsid w:val="00091B50"/>
    <w:rsid w:val="000B09C4"/>
    <w:rsid w:val="000B1282"/>
    <w:rsid w:val="000C295F"/>
    <w:rsid w:val="000C2DFD"/>
    <w:rsid w:val="000C3399"/>
    <w:rsid w:val="000C5CCC"/>
    <w:rsid w:val="000E2767"/>
    <w:rsid w:val="000E4B7D"/>
    <w:rsid w:val="000F1B58"/>
    <w:rsid w:val="000F2E1C"/>
    <w:rsid w:val="000F3034"/>
    <w:rsid w:val="000F30FF"/>
    <w:rsid w:val="000F3298"/>
    <w:rsid w:val="000F6BDE"/>
    <w:rsid w:val="00101A87"/>
    <w:rsid w:val="00101C48"/>
    <w:rsid w:val="00104C6A"/>
    <w:rsid w:val="001106C1"/>
    <w:rsid w:val="00110D8F"/>
    <w:rsid w:val="00112678"/>
    <w:rsid w:val="00112EEB"/>
    <w:rsid w:val="00115155"/>
    <w:rsid w:val="00116136"/>
    <w:rsid w:val="00121534"/>
    <w:rsid w:val="00121B89"/>
    <w:rsid w:val="00127253"/>
    <w:rsid w:val="00132B81"/>
    <w:rsid w:val="001358A4"/>
    <w:rsid w:val="00136527"/>
    <w:rsid w:val="00140D58"/>
    <w:rsid w:val="00141466"/>
    <w:rsid w:val="00145A0A"/>
    <w:rsid w:val="001468B0"/>
    <w:rsid w:val="001470E5"/>
    <w:rsid w:val="001508D9"/>
    <w:rsid w:val="001514C8"/>
    <w:rsid w:val="00161479"/>
    <w:rsid w:val="00163DBA"/>
    <w:rsid w:val="00192208"/>
    <w:rsid w:val="001A1833"/>
    <w:rsid w:val="001A3B4B"/>
    <w:rsid w:val="001A4626"/>
    <w:rsid w:val="001A7657"/>
    <w:rsid w:val="001B16BE"/>
    <w:rsid w:val="001B1DD9"/>
    <w:rsid w:val="001B334D"/>
    <w:rsid w:val="001B37CE"/>
    <w:rsid w:val="001B3A65"/>
    <w:rsid w:val="001B452B"/>
    <w:rsid w:val="001C083C"/>
    <w:rsid w:val="001C08B2"/>
    <w:rsid w:val="001C2A89"/>
    <w:rsid w:val="001C582B"/>
    <w:rsid w:val="001C7BB6"/>
    <w:rsid w:val="001D0104"/>
    <w:rsid w:val="001D0890"/>
    <w:rsid w:val="001D1CB1"/>
    <w:rsid w:val="001D2BE8"/>
    <w:rsid w:val="001E1D3A"/>
    <w:rsid w:val="001E6F29"/>
    <w:rsid w:val="001F03FC"/>
    <w:rsid w:val="00201477"/>
    <w:rsid w:val="00203113"/>
    <w:rsid w:val="00203C9D"/>
    <w:rsid w:val="00220F3E"/>
    <w:rsid w:val="00222DB4"/>
    <w:rsid w:val="00223505"/>
    <w:rsid w:val="00223C23"/>
    <w:rsid w:val="00224AE1"/>
    <w:rsid w:val="002255A7"/>
    <w:rsid w:val="002400A9"/>
    <w:rsid w:val="00242C77"/>
    <w:rsid w:val="00242D55"/>
    <w:rsid w:val="00246245"/>
    <w:rsid w:val="00250014"/>
    <w:rsid w:val="00252CBD"/>
    <w:rsid w:val="00255909"/>
    <w:rsid w:val="00255CCD"/>
    <w:rsid w:val="0025762A"/>
    <w:rsid w:val="00257F70"/>
    <w:rsid w:val="00263369"/>
    <w:rsid w:val="00266361"/>
    <w:rsid w:val="002668A7"/>
    <w:rsid w:val="00267EAF"/>
    <w:rsid w:val="00272086"/>
    <w:rsid w:val="00272E0A"/>
    <w:rsid w:val="00274FAB"/>
    <w:rsid w:val="00280234"/>
    <w:rsid w:val="00280EC1"/>
    <w:rsid w:val="002830D4"/>
    <w:rsid w:val="00291A80"/>
    <w:rsid w:val="002921FD"/>
    <w:rsid w:val="0029355B"/>
    <w:rsid w:val="00296400"/>
    <w:rsid w:val="002964C2"/>
    <w:rsid w:val="002A0C75"/>
    <w:rsid w:val="002A3976"/>
    <w:rsid w:val="002A55F4"/>
    <w:rsid w:val="002B1441"/>
    <w:rsid w:val="002B1E7D"/>
    <w:rsid w:val="002B66FD"/>
    <w:rsid w:val="002B70F0"/>
    <w:rsid w:val="002C3869"/>
    <w:rsid w:val="002D4750"/>
    <w:rsid w:val="002D4DE1"/>
    <w:rsid w:val="002E4692"/>
    <w:rsid w:val="002E4F99"/>
    <w:rsid w:val="002E6B93"/>
    <w:rsid w:val="002E776A"/>
    <w:rsid w:val="002F12FC"/>
    <w:rsid w:val="002F1BC4"/>
    <w:rsid w:val="002F3802"/>
    <w:rsid w:val="002F7498"/>
    <w:rsid w:val="002F7B2C"/>
    <w:rsid w:val="00300FD6"/>
    <w:rsid w:val="003018A7"/>
    <w:rsid w:val="00302383"/>
    <w:rsid w:val="00303072"/>
    <w:rsid w:val="0030402D"/>
    <w:rsid w:val="00307273"/>
    <w:rsid w:val="003158E8"/>
    <w:rsid w:val="003238E0"/>
    <w:rsid w:val="003251CF"/>
    <w:rsid w:val="00330BA2"/>
    <w:rsid w:val="00331D93"/>
    <w:rsid w:val="003324B8"/>
    <w:rsid w:val="003359B2"/>
    <w:rsid w:val="00336B85"/>
    <w:rsid w:val="00337AAC"/>
    <w:rsid w:val="00347FFA"/>
    <w:rsid w:val="00353930"/>
    <w:rsid w:val="00361CC1"/>
    <w:rsid w:val="00367FB2"/>
    <w:rsid w:val="0037616A"/>
    <w:rsid w:val="00390CB7"/>
    <w:rsid w:val="00390D7A"/>
    <w:rsid w:val="00390E73"/>
    <w:rsid w:val="00395F23"/>
    <w:rsid w:val="00397C4A"/>
    <w:rsid w:val="003A3222"/>
    <w:rsid w:val="003A480B"/>
    <w:rsid w:val="003B234B"/>
    <w:rsid w:val="003B6830"/>
    <w:rsid w:val="003C3381"/>
    <w:rsid w:val="003C5439"/>
    <w:rsid w:val="003D5AD8"/>
    <w:rsid w:val="003E7AB3"/>
    <w:rsid w:val="003F647A"/>
    <w:rsid w:val="003F65F9"/>
    <w:rsid w:val="003F7126"/>
    <w:rsid w:val="003F7635"/>
    <w:rsid w:val="00403875"/>
    <w:rsid w:val="00413376"/>
    <w:rsid w:val="004138D8"/>
    <w:rsid w:val="00421C5A"/>
    <w:rsid w:val="0042657E"/>
    <w:rsid w:val="00426ECA"/>
    <w:rsid w:val="00437288"/>
    <w:rsid w:val="00437785"/>
    <w:rsid w:val="00445F70"/>
    <w:rsid w:val="00447981"/>
    <w:rsid w:val="00451820"/>
    <w:rsid w:val="00463E60"/>
    <w:rsid w:val="00464016"/>
    <w:rsid w:val="004648BB"/>
    <w:rsid w:val="00467CBC"/>
    <w:rsid w:val="0047055D"/>
    <w:rsid w:val="00470908"/>
    <w:rsid w:val="00477AD6"/>
    <w:rsid w:val="00485691"/>
    <w:rsid w:val="004869EC"/>
    <w:rsid w:val="00486E47"/>
    <w:rsid w:val="00492F03"/>
    <w:rsid w:val="00495970"/>
    <w:rsid w:val="004A15F1"/>
    <w:rsid w:val="004A1F69"/>
    <w:rsid w:val="004B1CE6"/>
    <w:rsid w:val="004B2A94"/>
    <w:rsid w:val="004B2C01"/>
    <w:rsid w:val="004B64C8"/>
    <w:rsid w:val="004B7F20"/>
    <w:rsid w:val="004C28E1"/>
    <w:rsid w:val="004C5294"/>
    <w:rsid w:val="004D0CEA"/>
    <w:rsid w:val="004D113A"/>
    <w:rsid w:val="004D1E63"/>
    <w:rsid w:val="004D445D"/>
    <w:rsid w:val="004D5327"/>
    <w:rsid w:val="004D6A69"/>
    <w:rsid w:val="004D73AA"/>
    <w:rsid w:val="004D7AB9"/>
    <w:rsid w:val="004E0B54"/>
    <w:rsid w:val="004E4ADD"/>
    <w:rsid w:val="004E689F"/>
    <w:rsid w:val="00500E53"/>
    <w:rsid w:val="005063A6"/>
    <w:rsid w:val="00506481"/>
    <w:rsid w:val="00513BF1"/>
    <w:rsid w:val="00514102"/>
    <w:rsid w:val="00515A1E"/>
    <w:rsid w:val="005206FD"/>
    <w:rsid w:val="00523768"/>
    <w:rsid w:val="00526109"/>
    <w:rsid w:val="00533766"/>
    <w:rsid w:val="00536E97"/>
    <w:rsid w:val="005508AA"/>
    <w:rsid w:val="00554BA2"/>
    <w:rsid w:val="00556286"/>
    <w:rsid w:val="00562666"/>
    <w:rsid w:val="00563208"/>
    <w:rsid w:val="00564635"/>
    <w:rsid w:val="00566E4E"/>
    <w:rsid w:val="00570F6E"/>
    <w:rsid w:val="005761AE"/>
    <w:rsid w:val="00582A36"/>
    <w:rsid w:val="00586387"/>
    <w:rsid w:val="0058789F"/>
    <w:rsid w:val="00591455"/>
    <w:rsid w:val="005A40EC"/>
    <w:rsid w:val="005A44A9"/>
    <w:rsid w:val="005A7534"/>
    <w:rsid w:val="005B0C89"/>
    <w:rsid w:val="005B5B85"/>
    <w:rsid w:val="005B7694"/>
    <w:rsid w:val="005C3EAD"/>
    <w:rsid w:val="005C5CB6"/>
    <w:rsid w:val="005D0EA8"/>
    <w:rsid w:val="005D13D5"/>
    <w:rsid w:val="005D3466"/>
    <w:rsid w:val="005E2A8B"/>
    <w:rsid w:val="005E4134"/>
    <w:rsid w:val="005E4FEF"/>
    <w:rsid w:val="005E5EE1"/>
    <w:rsid w:val="005E71A1"/>
    <w:rsid w:val="005F1EC7"/>
    <w:rsid w:val="00601AC3"/>
    <w:rsid w:val="0060614F"/>
    <w:rsid w:val="00606B3F"/>
    <w:rsid w:val="006078B0"/>
    <w:rsid w:val="006104C9"/>
    <w:rsid w:val="00613141"/>
    <w:rsid w:val="00617344"/>
    <w:rsid w:val="006204AB"/>
    <w:rsid w:val="006226A3"/>
    <w:rsid w:val="006243D7"/>
    <w:rsid w:val="00634919"/>
    <w:rsid w:val="006361CC"/>
    <w:rsid w:val="0063689E"/>
    <w:rsid w:val="00637384"/>
    <w:rsid w:val="00642F40"/>
    <w:rsid w:val="0064481F"/>
    <w:rsid w:val="00645481"/>
    <w:rsid w:val="006507DA"/>
    <w:rsid w:val="0065694F"/>
    <w:rsid w:val="00667D50"/>
    <w:rsid w:val="00680BD5"/>
    <w:rsid w:val="00681437"/>
    <w:rsid w:val="00684271"/>
    <w:rsid w:val="00684613"/>
    <w:rsid w:val="00684824"/>
    <w:rsid w:val="00685F01"/>
    <w:rsid w:val="00694F0A"/>
    <w:rsid w:val="00695514"/>
    <w:rsid w:val="006A3153"/>
    <w:rsid w:val="006A6077"/>
    <w:rsid w:val="006B0051"/>
    <w:rsid w:val="006B02FC"/>
    <w:rsid w:val="006B0DE6"/>
    <w:rsid w:val="006B571A"/>
    <w:rsid w:val="006B66CB"/>
    <w:rsid w:val="006C11DE"/>
    <w:rsid w:val="006C4F4D"/>
    <w:rsid w:val="006C657E"/>
    <w:rsid w:val="006D457D"/>
    <w:rsid w:val="006D6C23"/>
    <w:rsid w:val="006E2210"/>
    <w:rsid w:val="006E2973"/>
    <w:rsid w:val="006E4A0D"/>
    <w:rsid w:val="006E535B"/>
    <w:rsid w:val="006F6C0B"/>
    <w:rsid w:val="006F71A0"/>
    <w:rsid w:val="006F727A"/>
    <w:rsid w:val="00704658"/>
    <w:rsid w:val="0070781D"/>
    <w:rsid w:val="007122F2"/>
    <w:rsid w:val="007146AE"/>
    <w:rsid w:val="00714D70"/>
    <w:rsid w:val="00717126"/>
    <w:rsid w:val="0072036C"/>
    <w:rsid w:val="0072058D"/>
    <w:rsid w:val="0072326E"/>
    <w:rsid w:val="00723CE9"/>
    <w:rsid w:val="00725B35"/>
    <w:rsid w:val="0072791B"/>
    <w:rsid w:val="00733BD0"/>
    <w:rsid w:val="00733C16"/>
    <w:rsid w:val="007345F0"/>
    <w:rsid w:val="00741179"/>
    <w:rsid w:val="00743A23"/>
    <w:rsid w:val="00745AC9"/>
    <w:rsid w:val="007462AF"/>
    <w:rsid w:val="00751D30"/>
    <w:rsid w:val="00751DAB"/>
    <w:rsid w:val="00754294"/>
    <w:rsid w:val="00757601"/>
    <w:rsid w:val="007707D6"/>
    <w:rsid w:val="00772BDD"/>
    <w:rsid w:val="00780E09"/>
    <w:rsid w:val="0078134E"/>
    <w:rsid w:val="0078325E"/>
    <w:rsid w:val="00783F24"/>
    <w:rsid w:val="0078542A"/>
    <w:rsid w:val="007A1F51"/>
    <w:rsid w:val="007A573C"/>
    <w:rsid w:val="007B65E5"/>
    <w:rsid w:val="007C1BC9"/>
    <w:rsid w:val="007C2AFC"/>
    <w:rsid w:val="007C2D5F"/>
    <w:rsid w:val="007C4035"/>
    <w:rsid w:val="007C7047"/>
    <w:rsid w:val="007D50A3"/>
    <w:rsid w:val="007E624C"/>
    <w:rsid w:val="007E6C59"/>
    <w:rsid w:val="007F5382"/>
    <w:rsid w:val="00801C11"/>
    <w:rsid w:val="00805982"/>
    <w:rsid w:val="00810B63"/>
    <w:rsid w:val="00813DA5"/>
    <w:rsid w:val="008226D7"/>
    <w:rsid w:val="0082577A"/>
    <w:rsid w:val="00833AED"/>
    <w:rsid w:val="00842D97"/>
    <w:rsid w:val="00851618"/>
    <w:rsid w:val="0085226B"/>
    <w:rsid w:val="00852301"/>
    <w:rsid w:val="0085451E"/>
    <w:rsid w:val="00865B1A"/>
    <w:rsid w:val="008671E0"/>
    <w:rsid w:val="00870FC2"/>
    <w:rsid w:val="00885FF8"/>
    <w:rsid w:val="0088705E"/>
    <w:rsid w:val="008874E2"/>
    <w:rsid w:val="00887E0C"/>
    <w:rsid w:val="00890728"/>
    <w:rsid w:val="00890952"/>
    <w:rsid w:val="008927F3"/>
    <w:rsid w:val="00892C41"/>
    <w:rsid w:val="008A2CF7"/>
    <w:rsid w:val="008A2FDE"/>
    <w:rsid w:val="008B317A"/>
    <w:rsid w:val="008C79FE"/>
    <w:rsid w:val="008E3351"/>
    <w:rsid w:val="008F148B"/>
    <w:rsid w:val="008F2FEC"/>
    <w:rsid w:val="008F359D"/>
    <w:rsid w:val="008F3CA3"/>
    <w:rsid w:val="00900E96"/>
    <w:rsid w:val="009016EE"/>
    <w:rsid w:val="0090350A"/>
    <w:rsid w:val="00903F85"/>
    <w:rsid w:val="00910CE3"/>
    <w:rsid w:val="00920E5E"/>
    <w:rsid w:val="00921B5F"/>
    <w:rsid w:val="00921B64"/>
    <w:rsid w:val="00923A67"/>
    <w:rsid w:val="00933501"/>
    <w:rsid w:val="009343EA"/>
    <w:rsid w:val="00947EA3"/>
    <w:rsid w:val="009650AD"/>
    <w:rsid w:val="009679BF"/>
    <w:rsid w:val="00974EA9"/>
    <w:rsid w:val="00986FA7"/>
    <w:rsid w:val="009872A8"/>
    <w:rsid w:val="009874AF"/>
    <w:rsid w:val="00994A50"/>
    <w:rsid w:val="009A2FDD"/>
    <w:rsid w:val="009A5976"/>
    <w:rsid w:val="009B0397"/>
    <w:rsid w:val="009B1188"/>
    <w:rsid w:val="009C3958"/>
    <w:rsid w:val="009C4526"/>
    <w:rsid w:val="009C492A"/>
    <w:rsid w:val="009C6066"/>
    <w:rsid w:val="009D7320"/>
    <w:rsid w:val="009E5DD3"/>
    <w:rsid w:val="009E5FBB"/>
    <w:rsid w:val="009E6CD1"/>
    <w:rsid w:val="009F2F0C"/>
    <w:rsid w:val="00A02DBE"/>
    <w:rsid w:val="00A053C3"/>
    <w:rsid w:val="00A076B9"/>
    <w:rsid w:val="00A07C0F"/>
    <w:rsid w:val="00A1133A"/>
    <w:rsid w:val="00A1238D"/>
    <w:rsid w:val="00A2038E"/>
    <w:rsid w:val="00A21044"/>
    <w:rsid w:val="00A21F3C"/>
    <w:rsid w:val="00A23C21"/>
    <w:rsid w:val="00A24A1D"/>
    <w:rsid w:val="00A3012C"/>
    <w:rsid w:val="00A33CBA"/>
    <w:rsid w:val="00A36979"/>
    <w:rsid w:val="00A3740B"/>
    <w:rsid w:val="00A407F4"/>
    <w:rsid w:val="00A42F4F"/>
    <w:rsid w:val="00A46BD1"/>
    <w:rsid w:val="00A47AA8"/>
    <w:rsid w:val="00A513BE"/>
    <w:rsid w:val="00A719C1"/>
    <w:rsid w:val="00A727FB"/>
    <w:rsid w:val="00A75142"/>
    <w:rsid w:val="00A879CF"/>
    <w:rsid w:val="00AA048A"/>
    <w:rsid w:val="00AA073B"/>
    <w:rsid w:val="00AA1EA3"/>
    <w:rsid w:val="00AA53EF"/>
    <w:rsid w:val="00AA699A"/>
    <w:rsid w:val="00AB0FB6"/>
    <w:rsid w:val="00AB38B9"/>
    <w:rsid w:val="00AB67AD"/>
    <w:rsid w:val="00AC1603"/>
    <w:rsid w:val="00AD202C"/>
    <w:rsid w:val="00AD43B7"/>
    <w:rsid w:val="00AD65C5"/>
    <w:rsid w:val="00AE02B6"/>
    <w:rsid w:val="00AE06A2"/>
    <w:rsid w:val="00AE56B3"/>
    <w:rsid w:val="00AE5E52"/>
    <w:rsid w:val="00AF03E4"/>
    <w:rsid w:val="00AF23AA"/>
    <w:rsid w:val="00AF2F63"/>
    <w:rsid w:val="00AF36D2"/>
    <w:rsid w:val="00AF7B93"/>
    <w:rsid w:val="00B00A09"/>
    <w:rsid w:val="00B01FFA"/>
    <w:rsid w:val="00B03137"/>
    <w:rsid w:val="00B06360"/>
    <w:rsid w:val="00B1292A"/>
    <w:rsid w:val="00B1582E"/>
    <w:rsid w:val="00B15BE9"/>
    <w:rsid w:val="00B171EB"/>
    <w:rsid w:val="00B175D8"/>
    <w:rsid w:val="00B200E0"/>
    <w:rsid w:val="00B23555"/>
    <w:rsid w:val="00B24CC7"/>
    <w:rsid w:val="00B256DA"/>
    <w:rsid w:val="00B3061F"/>
    <w:rsid w:val="00B30707"/>
    <w:rsid w:val="00B30732"/>
    <w:rsid w:val="00B33A1D"/>
    <w:rsid w:val="00B35F26"/>
    <w:rsid w:val="00B4122B"/>
    <w:rsid w:val="00B425A2"/>
    <w:rsid w:val="00B43B37"/>
    <w:rsid w:val="00B46BC1"/>
    <w:rsid w:val="00B524B6"/>
    <w:rsid w:val="00B52D45"/>
    <w:rsid w:val="00B54183"/>
    <w:rsid w:val="00B54417"/>
    <w:rsid w:val="00B548C4"/>
    <w:rsid w:val="00B55903"/>
    <w:rsid w:val="00B644A6"/>
    <w:rsid w:val="00B6454F"/>
    <w:rsid w:val="00B65361"/>
    <w:rsid w:val="00B654B1"/>
    <w:rsid w:val="00B70C51"/>
    <w:rsid w:val="00B733E0"/>
    <w:rsid w:val="00B7667D"/>
    <w:rsid w:val="00B81E84"/>
    <w:rsid w:val="00B923E5"/>
    <w:rsid w:val="00BA5388"/>
    <w:rsid w:val="00BB3560"/>
    <w:rsid w:val="00BB4F28"/>
    <w:rsid w:val="00BB75A8"/>
    <w:rsid w:val="00BC4F70"/>
    <w:rsid w:val="00BD02CB"/>
    <w:rsid w:val="00BD1A55"/>
    <w:rsid w:val="00BD1D14"/>
    <w:rsid w:val="00BE28C7"/>
    <w:rsid w:val="00BF5805"/>
    <w:rsid w:val="00C0773D"/>
    <w:rsid w:val="00C15F26"/>
    <w:rsid w:val="00C2473B"/>
    <w:rsid w:val="00C25E53"/>
    <w:rsid w:val="00C27B77"/>
    <w:rsid w:val="00C33346"/>
    <w:rsid w:val="00C4089A"/>
    <w:rsid w:val="00C51D7C"/>
    <w:rsid w:val="00C53335"/>
    <w:rsid w:val="00C56F3D"/>
    <w:rsid w:val="00C57994"/>
    <w:rsid w:val="00C63819"/>
    <w:rsid w:val="00C71192"/>
    <w:rsid w:val="00C72542"/>
    <w:rsid w:val="00C72AE0"/>
    <w:rsid w:val="00C72AF7"/>
    <w:rsid w:val="00C760A9"/>
    <w:rsid w:val="00C77AC6"/>
    <w:rsid w:val="00C8150B"/>
    <w:rsid w:val="00C85A5A"/>
    <w:rsid w:val="00C87ACE"/>
    <w:rsid w:val="00C953FD"/>
    <w:rsid w:val="00C954F5"/>
    <w:rsid w:val="00C96F55"/>
    <w:rsid w:val="00C97F93"/>
    <w:rsid w:val="00CA0AA1"/>
    <w:rsid w:val="00CA0B0E"/>
    <w:rsid w:val="00CB23F5"/>
    <w:rsid w:val="00CB3C54"/>
    <w:rsid w:val="00CB4632"/>
    <w:rsid w:val="00CB4B9B"/>
    <w:rsid w:val="00CB6F70"/>
    <w:rsid w:val="00CC04BD"/>
    <w:rsid w:val="00CC30AE"/>
    <w:rsid w:val="00CD0634"/>
    <w:rsid w:val="00CD069D"/>
    <w:rsid w:val="00CD0EBA"/>
    <w:rsid w:val="00CD732B"/>
    <w:rsid w:val="00CE02FB"/>
    <w:rsid w:val="00CE0AA8"/>
    <w:rsid w:val="00CE0DEA"/>
    <w:rsid w:val="00CF0957"/>
    <w:rsid w:val="00D01F4D"/>
    <w:rsid w:val="00D07A8B"/>
    <w:rsid w:val="00D141C2"/>
    <w:rsid w:val="00D15D83"/>
    <w:rsid w:val="00D24D2A"/>
    <w:rsid w:val="00D35F87"/>
    <w:rsid w:val="00D43F3F"/>
    <w:rsid w:val="00D46437"/>
    <w:rsid w:val="00D4759E"/>
    <w:rsid w:val="00D50C97"/>
    <w:rsid w:val="00D511B4"/>
    <w:rsid w:val="00D527B3"/>
    <w:rsid w:val="00D53BBE"/>
    <w:rsid w:val="00D708DE"/>
    <w:rsid w:val="00D72B34"/>
    <w:rsid w:val="00D7654D"/>
    <w:rsid w:val="00D807E2"/>
    <w:rsid w:val="00D81C7B"/>
    <w:rsid w:val="00D932CE"/>
    <w:rsid w:val="00D95C48"/>
    <w:rsid w:val="00DB20EC"/>
    <w:rsid w:val="00DB3D4D"/>
    <w:rsid w:val="00DC0E40"/>
    <w:rsid w:val="00DC1806"/>
    <w:rsid w:val="00DC3282"/>
    <w:rsid w:val="00DC3340"/>
    <w:rsid w:val="00DD645A"/>
    <w:rsid w:val="00DF0237"/>
    <w:rsid w:val="00DF0549"/>
    <w:rsid w:val="00DF18F9"/>
    <w:rsid w:val="00DF2081"/>
    <w:rsid w:val="00DF252C"/>
    <w:rsid w:val="00DF38EE"/>
    <w:rsid w:val="00DF5FE7"/>
    <w:rsid w:val="00E007C3"/>
    <w:rsid w:val="00E025D8"/>
    <w:rsid w:val="00E03645"/>
    <w:rsid w:val="00E0517E"/>
    <w:rsid w:val="00E06EEE"/>
    <w:rsid w:val="00E07932"/>
    <w:rsid w:val="00E114DE"/>
    <w:rsid w:val="00E15954"/>
    <w:rsid w:val="00E24902"/>
    <w:rsid w:val="00E27287"/>
    <w:rsid w:val="00E32F29"/>
    <w:rsid w:val="00E355EE"/>
    <w:rsid w:val="00E404A5"/>
    <w:rsid w:val="00E52F62"/>
    <w:rsid w:val="00E55A56"/>
    <w:rsid w:val="00E73624"/>
    <w:rsid w:val="00E8036A"/>
    <w:rsid w:val="00E861F1"/>
    <w:rsid w:val="00E90556"/>
    <w:rsid w:val="00E9146C"/>
    <w:rsid w:val="00E914AE"/>
    <w:rsid w:val="00E91E73"/>
    <w:rsid w:val="00E92E26"/>
    <w:rsid w:val="00E941BB"/>
    <w:rsid w:val="00E943F2"/>
    <w:rsid w:val="00E971D2"/>
    <w:rsid w:val="00EA088E"/>
    <w:rsid w:val="00EA132F"/>
    <w:rsid w:val="00EA48F8"/>
    <w:rsid w:val="00EA54FF"/>
    <w:rsid w:val="00EA6459"/>
    <w:rsid w:val="00EA799A"/>
    <w:rsid w:val="00EB6F89"/>
    <w:rsid w:val="00EC18D8"/>
    <w:rsid w:val="00EC2D81"/>
    <w:rsid w:val="00EC302B"/>
    <w:rsid w:val="00EC50ED"/>
    <w:rsid w:val="00ED18C4"/>
    <w:rsid w:val="00EE366F"/>
    <w:rsid w:val="00EE4E28"/>
    <w:rsid w:val="00EF26D0"/>
    <w:rsid w:val="00EF493F"/>
    <w:rsid w:val="00F04375"/>
    <w:rsid w:val="00F10D53"/>
    <w:rsid w:val="00F11AC3"/>
    <w:rsid w:val="00F1359A"/>
    <w:rsid w:val="00F14081"/>
    <w:rsid w:val="00F16951"/>
    <w:rsid w:val="00F2064A"/>
    <w:rsid w:val="00F21F68"/>
    <w:rsid w:val="00F24FD5"/>
    <w:rsid w:val="00F2596D"/>
    <w:rsid w:val="00F27640"/>
    <w:rsid w:val="00F31DDD"/>
    <w:rsid w:val="00F348E5"/>
    <w:rsid w:val="00F4062A"/>
    <w:rsid w:val="00F4204B"/>
    <w:rsid w:val="00F537F5"/>
    <w:rsid w:val="00F5572C"/>
    <w:rsid w:val="00F557D8"/>
    <w:rsid w:val="00F578FE"/>
    <w:rsid w:val="00F65981"/>
    <w:rsid w:val="00F71572"/>
    <w:rsid w:val="00F715C3"/>
    <w:rsid w:val="00F719BC"/>
    <w:rsid w:val="00F810E8"/>
    <w:rsid w:val="00F8221E"/>
    <w:rsid w:val="00F828D5"/>
    <w:rsid w:val="00F8298E"/>
    <w:rsid w:val="00F82EDB"/>
    <w:rsid w:val="00F95671"/>
    <w:rsid w:val="00FA71C5"/>
    <w:rsid w:val="00FB61D1"/>
    <w:rsid w:val="00FC2722"/>
    <w:rsid w:val="00FC5CCE"/>
    <w:rsid w:val="00FC63E2"/>
    <w:rsid w:val="00FD2D1A"/>
    <w:rsid w:val="00FD6635"/>
    <w:rsid w:val="00FD74C2"/>
    <w:rsid w:val="00FE1378"/>
    <w:rsid w:val="00FE225C"/>
    <w:rsid w:val="00FE4757"/>
    <w:rsid w:val="00FF324C"/>
    <w:rsid w:val="00FF66C4"/>
    <w:rsid w:val="00FF6B0C"/>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4902"/>
  <w15:chartTrackingRefBased/>
  <w15:docId w15:val="{878A0B62-57FE-294F-BA92-D731255D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14"/>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50014"/>
    <w:pPr>
      <w:numPr>
        <w:numId w:val="1"/>
      </w:numPr>
      <w:spacing w:before="118"/>
      <w:outlineLvl w:val="0"/>
    </w:pPr>
    <w:rPr>
      <w:rFonts w:ascii="FuturaStd-Medium" w:eastAsia="FuturaStd-Medium" w:hAnsi="FuturaStd-Medium" w:cs="FuturaStd-Medium"/>
      <w:color w:val="4B008C"/>
      <w:sz w:val="28"/>
      <w:szCs w:val="28"/>
    </w:rPr>
  </w:style>
  <w:style w:type="paragraph" w:styleId="Heading2">
    <w:name w:val="heading 2"/>
    <w:basedOn w:val="Normal"/>
    <w:next w:val="Normal"/>
    <w:link w:val="Heading2Char"/>
    <w:uiPriority w:val="9"/>
    <w:semiHidden/>
    <w:unhideWhenUsed/>
    <w:qFormat/>
    <w:rsid w:val="0025001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5001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5001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001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001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001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001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01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014"/>
    <w:rPr>
      <w:rFonts w:ascii="FuturaStd-Medium" w:eastAsia="FuturaStd-Medium" w:hAnsi="FuturaStd-Medium" w:cs="FuturaStd-Medium"/>
      <w:color w:val="4B008C"/>
      <w:kern w:val="0"/>
      <w:sz w:val="28"/>
      <w:szCs w:val="28"/>
      <w14:ligatures w14:val="none"/>
    </w:rPr>
  </w:style>
  <w:style w:type="character" w:customStyle="1" w:styleId="Heading2Char">
    <w:name w:val="Heading 2 Char"/>
    <w:basedOn w:val="DefaultParagraphFont"/>
    <w:link w:val="Heading2"/>
    <w:uiPriority w:val="9"/>
    <w:semiHidden/>
    <w:rsid w:val="0025001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250014"/>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250014"/>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250014"/>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250014"/>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250014"/>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250014"/>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250014"/>
    <w:rPr>
      <w:rFonts w:asciiTheme="majorHAnsi" w:eastAsiaTheme="majorEastAsia" w:hAnsiTheme="majorHAnsi" w:cstheme="majorBidi"/>
      <w:i/>
      <w:iCs/>
      <w:color w:val="272727" w:themeColor="text1" w:themeTint="D8"/>
      <w:kern w:val="0"/>
      <w:sz w:val="21"/>
      <w:szCs w:val="21"/>
      <w14:ligatures w14:val="none"/>
    </w:rPr>
  </w:style>
  <w:style w:type="numbering" w:styleId="ArticleSection">
    <w:name w:val="Outline List 3"/>
    <w:basedOn w:val="NoList"/>
    <w:uiPriority w:val="99"/>
    <w:semiHidden/>
    <w:unhideWhenUsed/>
    <w:rsid w:val="00250014"/>
    <w:pPr>
      <w:numPr>
        <w:numId w:val="1"/>
      </w:numPr>
    </w:pPr>
  </w:style>
  <w:style w:type="paragraph" w:styleId="ListParagraph">
    <w:name w:val="List Paragraph"/>
    <w:basedOn w:val="Normal"/>
    <w:uiPriority w:val="1"/>
    <w:qFormat/>
    <w:rsid w:val="00250014"/>
    <w:pPr>
      <w:ind w:left="720"/>
      <w:contextualSpacing/>
    </w:pPr>
  </w:style>
  <w:style w:type="paragraph" w:customStyle="1" w:styleId="IRISSectionHeading">
    <w:name w:val="IRIS Section Heading"/>
    <w:basedOn w:val="Heading1"/>
    <w:qFormat/>
    <w:rsid w:val="00250014"/>
    <w:pPr>
      <w:numPr>
        <w:numId w:val="0"/>
      </w:numPr>
      <w:tabs>
        <w:tab w:val="left" w:pos="9003"/>
      </w:tabs>
      <w:spacing w:before="238" w:after="120"/>
      <w:ind w:right="460"/>
    </w:pPr>
    <w:rPr>
      <w:rFonts w:ascii="Arial" w:hAnsi="Arial" w:cs="Arial"/>
      <w:noProof/>
      <w:color w:val="7030A0"/>
    </w:rPr>
  </w:style>
  <w:style w:type="paragraph" w:customStyle="1" w:styleId="IRISBullet">
    <w:name w:val="IRIS Bullet"/>
    <w:basedOn w:val="ListParagraph"/>
    <w:qFormat/>
    <w:rsid w:val="00250014"/>
    <w:pPr>
      <w:numPr>
        <w:numId w:val="2"/>
      </w:numPr>
      <w:spacing w:before="240" w:after="240"/>
    </w:pPr>
    <w:rPr>
      <w:rFonts w:ascii="Arial" w:hAnsi="Arial" w:cs="Arial"/>
      <w:color w:val="000000" w:themeColor="text1"/>
    </w:rPr>
  </w:style>
  <w:style w:type="paragraph" w:styleId="NormalWeb">
    <w:name w:val="Normal (Web)"/>
    <w:basedOn w:val="Normal"/>
    <w:uiPriority w:val="99"/>
    <w:semiHidden/>
    <w:unhideWhenUsed/>
    <w:rsid w:val="00250014"/>
    <w:pPr>
      <w:spacing w:before="100" w:beforeAutospacing="1" w:after="100" w:afterAutospacing="1"/>
    </w:pPr>
  </w:style>
  <w:style w:type="character" w:customStyle="1" w:styleId="int-thought">
    <w:name w:val="int-thought"/>
    <w:basedOn w:val="DefaultParagraphFont"/>
    <w:rsid w:val="00250014"/>
  </w:style>
  <w:style w:type="paragraph" w:customStyle="1" w:styleId="int-thought1">
    <w:name w:val="int-thought1"/>
    <w:basedOn w:val="Normal"/>
    <w:rsid w:val="00250014"/>
    <w:pPr>
      <w:spacing w:before="100" w:beforeAutospacing="1" w:after="100" w:afterAutospacing="1"/>
    </w:pPr>
  </w:style>
  <w:style w:type="table" w:styleId="TableGrid">
    <w:name w:val="Table Grid"/>
    <w:basedOn w:val="TableNormal"/>
    <w:uiPriority w:val="39"/>
    <w:rsid w:val="00250014"/>
    <w:pPr>
      <w:widowControl w:val="0"/>
      <w:autoSpaceDE w:val="0"/>
      <w:autoSpaceDN w:val="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0014"/>
    <w:pPr>
      <w:tabs>
        <w:tab w:val="center" w:pos="4680"/>
        <w:tab w:val="right" w:pos="9360"/>
      </w:tabs>
    </w:pPr>
  </w:style>
  <w:style w:type="character" w:customStyle="1" w:styleId="HeaderChar">
    <w:name w:val="Header Char"/>
    <w:basedOn w:val="DefaultParagraphFont"/>
    <w:link w:val="Header"/>
    <w:uiPriority w:val="99"/>
    <w:rsid w:val="0025001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50014"/>
    <w:pPr>
      <w:tabs>
        <w:tab w:val="center" w:pos="4680"/>
        <w:tab w:val="right" w:pos="9360"/>
      </w:tabs>
    </w:pPr>
  </w:style>
  <w:style w:type="character" w:customStyle="1" w:styleId="FooterChar">
    <w:name w:val="Footer Char"/>
    <w:basedOn w:val="DefaultParagraphFont"/>
    <w:link w:val="Footer"/>
    <w:uiPriority w:val="99"/>
    <w:rsid w:val="0025001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250014"/>
  </w:style>
  <w:style w:type="paragraph" w:customStyle="1" w:styleId="IRISPageHeading">
    <w:name w:val="IRIS Page Heading"/>
    <w:basedOn w:val="ListParagraph"/>
    <w:qFormat/>
    <w:rsid w:val="00250014"/>
    <w:pPr>
      <w:numPr>
        <w:numId w:val="4"/>
      </w:numPr>
      <w:tabs>
        <w:tab w:val="left" w:pos="432"/>
        <w:tab w:val="left" w:pos="576"/>
        <w:tab w:val="left" w:pos="660"/>
      </w:tabs>
      <w:spacing w:before="60" w:after="60"/>
      <w:ind w:left="792" w:right="461"/>
      <w:contextualSpacing w:val="0"/>
    </w:pPr>
    <w:rPr>
      <w:rFonts w:ascii="Arial" w:hAnsi="Arial" w:cs="Arial"/>
      <w:b/>
      <w:color w:val="000000" w:themeColor="text1"/>
    </w:rPr>
  </w:style>
  <w:style w:type="paragraph" w:customStyle="1" w:styleId="IRISModuleTitle">
    <w:name w:val="IRIS Module Title"/>
    <w:basedOn w:val="Normal"/>
    <w:qFormat/>
    <w:rsid w:val="00250014"/>
    <w:pPr>
      <w:ind w:right="119"/>
      <w:jc w:val="right"/>
    </w:pPr>
    <w:rPr>
      <w:rFonts w:ascii="Arial" w:hAnsi="Arial" w:cs="Arial"/>
      <w:sz w:val="36"/>
      <w:szCs w:val="36"/>
    </w:rPr>
  </w:style>
  <w:style w:type="paragraph" w:styleId="BodyText">
    <w:name w:val="Body Text"/>
    <w:basedOn w:val="Normal"/>
    <w:link w:val="BodyTextChar"/>
    <w:uiPriority w:val="1"/>
    <w:qFormat/>
    <w:rsid w:val="00250014"/>
  </w:style>
  <w:style w:type="character" w:customStyle="1" w:styleId="BodyTextChar">
    <w:name w:val="Body Text Char"/>
    <w:basedOn w:val="DefaultParagraphFont"/>
    <w:link w:val="BodyText"/>
    <w:uiPriority w:val="1"/>
    <w:rsid w:val="00250014"/>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50014"/>
    <w:rPr>
      <w:color w:val="0563C1" w:themeColor="hyperlink"/>
      <w:u w:val="single"/>
    </w:rPr>
  </w:style>
  <w:style w:type="character" w:styleId="UnresolvedMention">
    <w:name w:val="Unresolved Mention"/>
    <w:basedOn w:val="DefaultParagraphFont"/>
    <w:uiPriority w:val="99"/>
    <w:semiHidden/>
    <w:unhideWhenUsed/>
    <w:rsid w:val="00250014"/>
    <w:rPr>
      <w:color w:val="605E5C"/>
      <w:shd w:val="clear" w:color="auto" w:fill="E1DFDD"/>
    </w:rPr>
  </w:style>
  <w:style w:type="character" w:styleId="Emphasis">
    <w:name w:val="Emphasis"/>
    <w:basedOn w:val="DefaultParagraphFont"/>
    <w:uiPriority w:val="20"/>
    <w:qFormat/>
    <w:rsid w:val="00250014"/>
    <w:rPr>
      <w:i/>
      <w:iCs/>
    </w:rPr>
  </w:style>
  <w:style w:type="paragraph" w:customStyle="1" w:styleId="IRISBodyBullets">
    <w:name w:val="IRIS Body Bullets"/>
    <w:basedOn w:val="Normal"/>
    <w:uiPriority w:val="99"/>
    <w:rsid w:val="00250014"/>
    <w:pPr>
      <w:suppressAutoHyphens/>
      <w:autoSpaceDE w:val="0"/>
      <w:autoSpaceDN w:val="0"/>
      <w:adjustRightInd w:val="0"/>
      <w:spacing w:line="280" w:lineRule="atLeast"/>
      <w:ind w:left="800" w:hanging="200"/>
      <w:textAlignment w:val="baseline"/>
    </w:pPr>
    <w:rPr>
      <w:rFonts w:ascii="FuturaStd-Book" w:eastAsiaTheme="minorHAnsi" w:hAnsi="FuturaStd-Book" w:cs="FuturaStd-Book"/>
      <w:color w:val="000000"/>
    </w:rPr>
  </w:style>
  <w:style w:type="paragraph" w:customStyle="1" w:styleId="IRISBodyIndentedBullets">
    <w:name w:val="IRIS Body Indented Bullets"/>
    <w:basedOn w:val="Normal"/>
    <w:uiPriority w:val="99"/>
    <w:rsid w:val="00250014"/>
    <w:pPr>
      <w:tabs>
        <w:tab w:val="center" w:pos="1620"/>
      </w:tabs>
      <w:suppressAutoHyphens/>
      <w:autoSpaceDE w:val="0"/>
      <w:autoSpaceDN w:val="0"/>
      <w:adjustRightInd w:val="0"/>
      <w:spacing w:after="20" w:line="280" w:lineRule="atLeast"/>
      <w:ind w:left="1240" w:hanging="220"/>
      <w:textAlignment w:val="baseline"/>
    </w:pPr>
    <w:rPr>
      <w:rFonts w:ascii="FuturaStd-Book" w:eastAsiaTheme="minorHAnsi" w:hAnsi="FuturaStd-Book" w:cs="FuturaStd-Book"/>
      <w:color w:val="000000"/>
    </w:rPr>
  </w:style>
  <w:style w:type="paragraph" w:customStyle="1" w:styleId="IRISBodyIndentedBullets2">
    <w:name w:val="IRIS Body Indented Bullets 2"/>
    <w:basedOn w:val="Normal"/>
    <w:uiPriority w:val="99"/>
    <w:rsid w:val="00250014"/>
    <w:pPr>
      <w:tabs>
        <w:tab w:val="center" w:pos="2140"/>
      </w:tabs>
      <w:suppressAutoHyphens/>
      <w:autoSpaceDE w:val="0"/>
      <w:autoSpaceDN w:val="0"/>
      <w:adjustRightInd w:val="0"/>
      <w:spacing w:after="20" w:line="280" w:lineRule="atLeast"/>
      <w:ind w:left="2160" w:hanging="220"/>
      <w:textAlignment w:val="baseline"/>
    </w:pPr>
    <w:rPr>
      <w:rFonts w:ascii="FuturaStd-Book" w:eastAsiaTheme="minorHAnsi" w:hAnsi="FuturaStd-Book" w:cs="FuturaStd-Book"/>
      <w:color w:val="000000"/>
    </w:rPr>
  </w:style>
  <w:style w:type="paragraph" w:styleId="CommentText">
    <w:name w:val="annotation text"/>
    <w:basedOn w:val="Normal"/>
    <w:link w:val="CommentTextChar"/>
    <w:uiPriority w:val="99"/>
    <w:semiHidden/>
    <w:unhideWhenUsed/>
    <w:rsid w:val="00250014"/>
    <w:rPr>
      <w:sz w:val="20"/>
      <w:szCs w:val="20"/>
    </w:rPr>
  </w:style>
  <w:style w:type="character" w:customStyle="1" w:styleId="CommentTextChar">
    <w:name w:val="Comment Text Char"/>
    <w:basedOn w:val="DefaultParagraphFont"/>
    <w:link w:val="CommentText"/>
    <w:uiPriority w:val="99"/>
    <w:semiHidden/>
    <w:rsid w:val="00250014"/>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250014"/>
    <w:rPr>
      <w:b/>
      <w:bCs/>
    </w:rPr>
  </w:style>
  <w:style w:type="numbering" w:customStyle="1" w:styleId="CurrentList1">
    <w:name w:val="Current List1"/>
    <w:uiPriority w:val="99"/>
    <w:rsid w:val="00250014"/>
    <w:pPr>
      <w:numPr>
        <w:numId w:val="55"/>
      </w:numPr>
    </w:pPr>
  </w:style>
  <w:style w:type="numbering" w:customStyle="1" w:styleId="CurrentList2">
    <w:name w:val="Current List2"/>
    <w:uiPriority w:val="99"/>
    <w:rsid w:val="00250014"/>
    <w:pPr>
      <w:numPr>
        <w:numId w:val="56"/>
      </w:numPr>
    </w:pPr>
  </w:style>
  <w:style w:type="numbering" w:customStyle="1" w:styleId="CurrentList3">
    <w:name w:val="Current List3"/>
    <w:uiPriority w:val="99"/>
    <w:rsid w:val="00250014"/>
    <w:pPr>
      <w:numPr>
        <w:numId w:val="57"/>
      </w:numPr>
    </w:pPr>
  </w:style>
  <w:style w:type="numbering" w:customStyle="1" w:styleId="CurrentList4">
    <w:name w:val="Current List4"/>
    <w:uiPriority w:val="99"/>
    <w:rsid w:val="00250014"/>
    <w:pPr>
      <w:numPr>
        <w:numId w:val="58"/>
      </w:numPr>
    </w:pPr>
  </w:style>
  <w:style w:type="numbering" w:customStyle="1" w:styleId="CurrentList5">
    <w:name w:val="Current List5"/>
    <w:uiPriority w:val="99"/>
    <w:rsid w:val="00250014"/>
    <w:pPr>
      <w:numPr>
        <w:numId w:val="59"/>
      </w:numPr>
    </w:pPr>
  </w:style>
  <w:style w:type="numbering" w:customStyle="1" w:styleId="CurrentList6">
    <w:name w:val="Current List6"/>
    <w:uiPriority w:val="99"/>
    <w:rsid w:val="00250014"/>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8991">
      <w:bodyDiv w:val="1"/>
      <w:marLeft w:val="0"/>
      <w:marRight w:val="0"/>
      <w:marTop w:val="0"/>
      <w:marBottom w:val="0"/>
      <w:divBdr>
        <w:top w:val="none" w:sz="0" w:space="0" w:color="auto"/>
        <w:left w:val="none" w:sz="0" w:space="0" w:color="auto"/>
        <w:bottom w:val="none" w:sz="0" w:space="0" w:color="auto"/>
        <w:right w:val="none" w:sz="0" w:space="0" w:color="auto"/>
      </w:divBdr>
    </w:div>
    <w:div w:id="96407320">
      <w:bodyDiv w:val="1"/>
      <w:marLeft w:val="0"/>
      <w:marRight w:val="0"/>
      <w:marTop w:val="0"/>
      <w:marBottom w:val="0"/>
      <w:divBdr>
        <w:top w:val="none" w:sz="0" w:space="0" w:color="auto"/>
        <w:left w:val="none" w:sz="0" w:space="0" w:color="auto"/>
        <w:bottom w:val="none" w:sz="0" w:space="0" w:color="auto"/>
        <w:right w:val="none" w:sz="0" w:space="0" w:color="auto"/>
      </w:divBdr>
    </w:div>
    <w:div w:id="96414031">
      <w:bodyDiv w:val="1"/>
      <w:marLeft w:val="0"/>
      <w:marRight w:val="0"/>
      <w:marTop w:val="0"/>
      <w:marBottom w:val="0"/>
      <w:divBdr>
        <w:top w:val="none" w:sz="0" w:space="0" w:color="auto"/>
        <w:left w:val="none" w:sz="0" w:space="0" w:color="auto"/>
        <w:bottom w:val="none" w:sz="0" w:space="0" w:color="auto"/>
        <w:right w:val="none" w:sz="0" w:space="0" w:color="auto"/>
      </w:divBdr>
    </w:div>
    <w:div w:id="97334386">
      <w:bodyDiv w:val="1"/>
      <w:marLeft w:val="0"/>
      <w:marRight w:val="0"/>
      <w:marTop w:val="0"/>
      <w:marBottom w:val="0"/>
      <w:divBdr>
        <w:top w:val="none" w:sz="0" w:space="0" w:color="auto"/>
        <w:left w:val="none" w:sz="0" w:space="0" w:color="auto"/>
        <w:bottom w:val="none" w:sz="0" w:space="0" w:color="auto"/>
        <w:right w:val="none" w:sz="0" w:space="0" w:color="auto"/>
      </w:divBdr>
    </w:div>
    <w:div w:id="182280985">
      <w:bodyDiv w:val="1"/>
      <w:marLeft w:val="0"/>
      <w:marRight w:val="0"/>
      <w:marTop w:val="0"/>
      <w:marBottom w:val="0"/>
      <w:divBdr>
        <w:top w:val="none" w:sz="0" w:space="0" w:color="auto"/>
        <w:left w:val="none" w:sz="0" w:space="0" w:color="auto"/>
        <w:bottom w:val="none" w:sz="0" w:space="0" w:color="auto"/>
        <w:right w:val="none" w:sz="0" w:space="0" w:color="auto"/>
      </w:divBdr>
    </w:div>
    <w:div w:id="214658382">
      <w:bodyDiv w:val="1"/>
      <w:marLeft w:val="0"/>
      <w:marRight w:val="0"/>
      <w:marTop w:val="0"/>
      <w:marBottom w:val="0"/>
      <w:divBdr>
        <w:top w:val="none" w:sz="0" w:space="0" w:color="auto"/>
        <w:left w:val="none" w:sz="0" w:space="0" w:color="auto"/>
        <w:bottom w:val="none" w:sz="0" w:space="0" w:color="auto"/>
        <w:right w:val="none" w:sz="0" w:space="0" w:color="auto"/>
      </w:divBdr>
    </w:div>
    <w:div w:id="216480565">
      <w:bodyDiv w:val="1"/>
      <w:marLeft w:val="0"/>
      <w:marRight w:val="0"/>
      <w:marTop w:val="0"/>
      <w:marBottom w:val="0"/>
      <w:divBdr>
        <w:top w:val="none" w:sz="0" w:space="0" w:color="auto"/>
        <w:left w:val="none" w:sz="0" w:space="0" w:color="auto"/>
        <w:bottom w:val="none" w:sz="0" w:space="0" w:color="auto"/>
        <w:right w:val="none" w:sz="0" w:space="0" w:color="auto"/>
      </w:divBdr>
    </w:div>
    <w:div w:id="220674365">
      <w:bodyDiv w:val="1"/>
      <w:marLeft w:val="0"/>
      <w:marRight w:val="0"/>
      <w:marTop w:val="0"/>
      <w:marBottom w:val="0"/>
      <w:divBdr>
        <w:top w:val="none" w:sz="0" w:space="0" w:color="auto"/>
        <w:left w:val="none" w:sz="0" w:space="0" w:color="auto"/>
        <w:bottom w:val="none" w:sz="0" w:space="0" w:color="auto"/>
        <w:right w:val="none" w:sz="0" w:space="0" w:color="auto"/>
      </w:divBdr>
    </w:div>
    <w:div w:id="270283198">
      <w:bodyDiv w:val="1"/>
      <w:marLeft w:val="0"/>
      <w:marRight w:val="0"/>
      <w:marTop w:val="0"/>
      <w:marBottom w:val="0"/>
      <w:divBdr>
        <w:top w:val="none" w:sz="0" w:space="0" w:color="auto"/>
        <w:left w:val="none" w:sz="0" w:space="0" w:color="auto"/>
        <w:bottom w:val="none" w:sz="0" w:space="0" w:color="auto"/>
        <w:right w:val="none" w:sz="0" w:space="0" w:color="auto"/>
      </w:divBdr>
    </w:div>
    <w:div w:id="282540388">
      <w:bodyDiv w:val="1"/>
      <w:marLeft w:val="0"/>
      <w:marRight w:val="0"/>
      <w:marTop w:val="0"/>
      <w:marBottom w:val="0"/>
      <w:divBdr>
        <w:top w:val="none" w:sz="0" w:space="0" w:color="auto"/>
        <w:left w:val="none" w:sz="0" w:space="0" w:color="auto"/>
        <w:bottom w:val="none" w:sz="0" w:space="0" w:color="auto"/>
        <w:right w:val="none" w:sz="0" w:space="0" w:color="auto"/>
      </w:divBdr>
    </w:div>
    <w:div w:id="325478863">
      <w:bodyDiv w:val="1"/>
      <w:marLeft w:val="0"/>
      <w:marRight w:val="0"/>
      <w:marTop w:val="0"/>
      <w:marBottom w:val="0"/>
      <w:divBdr>
        <w:top w:val="none" w:sz="0" w:space="0" w:color="auto"/>
        <w:left w:val="none" w:sz="0" w:space="0" w:color="auto"/>
        <w:bottom w:val="none" w:sz="0" w:space="0" w:color="auto"/>
        <w:right w:val="none" w:sz="0" w:space="0" w:color="auto"/>
      </w:divBdr>
    </w:div>
    <w:div w:id="358972448">
      <w:bodyDiv w:val="1"/>
      <w:marLeft w:val="0"/>
      <w:marRight w:val="0"/>
      <w:marTop w:val="0"/>
      <w:marBottom w:val="0"/>
      <w:divBdr>
        <w:top w:val="none" w:sz="0" w:space="0" w:color="auto"/>
        <w:left w:val="none" w:sz="0" w:space="0" w:color="auto"/>
        <w:bottom w:val="none" w:sz="0" w:space="0" w:color="auto"/>
        <w:right w:val="none" w:sz="0" w:space="0" w:color="auto"/>
      </w:divBdr>
    </w:div>
    <w:div w:id="366806129">
      <w:bodyDiv w:val="1"/>
      <w:marLeft w:val="0"/>
      <w:marRight w:val="0"/>
      <w:marTop w:val="0"/>
      <w:marBottom w:val="0"/>
      <w:divBdr>
        <w:top w:val="none" w:sz="0" w:space="0" w:color="auto"/>
        <w:left w:val="none" w:sz="0" w:space="0" w:color="auto"/>
        <w:bottom w:val="none" w:sz="0" w:space="0" w:color="auto"/>
        <w:right w:val="none" w:sz="0" w:space="0" w:color="auto"/>
      </w:divBdr>
    </w:div>
    <w:div w:id="432630069">
      <w:bodyDiv w:val="1"/>
      <w:marLeft w:val="0"/>
      <w:marRight w:val="0"/>
      <w:marTop w:val="0"/>
      <w:marBottom w:val="0"/>
      <w:divBdr>
        <w:top w:val="none" w:sz="0" w:space="0" w:color="auto"/>
        <w:left w:val="none" w:sz="0" w:space="0" w:color="auto"/>
        <w:bottom w:val="none" w:sz="0" w:space="0" w:color="auto"/>
        <w:right w:val="none" w:sz="0" w:space="0" w:color="auto"/>
      </w:divBdr>
    </w:div>
    <w:div w:id="440345309">
      <w:bodyDiv w:val="1"/>
      <w:marLeft w:val="0"/>
      <w:marRight w:val="0"/>
      <w:marTop w:val="0"/>
      <w:marBottom w:val="0"/>
      <w:divBdr>
        <w:top w:val="none" w:sz="0" w:space="0" w:color="auto"/>
        <w:left w:val="none" w:sz="0" w:space="0" w:color="auto"/>
        <w:bottom w:val="none" w:sz="0" w:space="0" w:color="auto"/>
        <w:right w:val="none" w:sz="0" w:space="0" w:color="auto"/>
      </w:divBdr>
    </w:div>
    <w:div w:id="447819972">
      <w:bodyDiv w:val="1"/>
      <w:marLeft w:val="0"/>
      <w:marRight w:val="0"/>
      <w:marTop w:val="0"/>
      <w:marBottom w:val="0"/>
      <w:divBdr>
        <w:top w:val="none" w:sz="0" w:space="0" w:color="auto"/>
        <w:left w:val="none" w:sz="0" w:space="0" w:color="auto"/>
        <w:bottom w:val="none" w:sz="0" w:space="0" w:color="auto"/>
        <w:right w:val="none" w:sz="0" w:space="0" w:color="auto"/>
      </w:divBdr>
    </w:div>
    <w:div w:id="512063718">
      <w:bodyDiv w:val="1"/>
      <w:marLeft w:val="0"/>
      <w:marRight w:val="0"/>
      <w:marTop w:val="0"/>
      <w:marBottom w:val="0"/>
      <w:divBdr>
        <w:top w:val="none" w:sz="0" w:space="0" w:color="auto"/>
        <w:left w:val="none" w:sz="0" w:space="0" w:color="auto"/>
        <w:bottom w:val="none" w:sz="0" w:space="0" w:color="auto"/>
        <w:right w:val="none" w:sz="0" w:space="0" w:color="auto"/>
      </w:divBdr>
    </w:div>
    <w:div w:id="528958624">
      <w:bodyDiv w:val="1"/>
      <w:marLeft w:val="0"/>
      <w:marRight w:val="0"/>
      <w:marTop w:val="0"/>
      <w:marBottom w:val="0"/>
      <w:divBdr>
        <w:top w:val="none" w:sz="0" w:space="0" w:color="auto"/>
        <w:left w:val="none" w:sz="0" w:space="0" w:color="auto"/>
        <w:bottom w:val="none" w:sz="0" w:space="0" w:color="auto"/>
        <w:right w:val="none" w:sz="0" w:space="0" w:color="auto"/>
      </w:divBdr>
    </w:div>
    <w:div w:id="535122966">
      <w:bodyDiv w:val="1"/>
      <w:marLeft w:val="0"/>
      <w:marRight w:val="0"/>
      <w:marTop w:val="0"/>
      <w:marBottom w:val="0"/>
      <w:divBdr>
        <w:top w:val="none" w:sz="0" w:space="0" w:color="auto"/>
        <w:left w:val="none" w:sz="0" w:space="0" w:color="auto"/>
        <w:bottom w:val="none" w:sz="0" w:space="0" w:color="auto"/>
        <w:right w:val="none" w:sz="0" w:space="0" w:color="auto"/>
      </w:divBdr>
    </w:div>
    <w:div w:id="606159717">
      <w:bodyDiv w:val="1"/>
      <w:marLeft w:val="0"/>
      <w:marRight w:val="0"/>
      <w:marTop w:val="0"/>
      <w:marBottom w:val="0"/>
      <w:divBdr>
        <w:top w:val="none" w:sz="0" w:space="0" w:color="auto"/>
        <w:left w:val="none" w:sz="0" w:space="0" w:color="auto"/>
        <w:bottom w:val="none" w:sz="0" w:space="0" w:color="auto"/>
        <w:right w:val="none" w:sz="0" w:space="0" w:color="auto"/>
      </w:divBdr>
    </w:div>
    <w:div w:id="617219211">
      <w:bodyDiv w:val="1"/>
      <w:marLeft w:val="0"/>
      <w:marRight w:val="0"/>
      <w:marTop w:val="0"/>
      <w:marBottom w:val="0"/>
      <w:divBdr>
        <w:top w:val="none" w:sz="0" w:space="0" w:color="auto"/>
        <w:left w:val="none" w:sz="0" w:space="0" w:color="auto"/>
        <w:bottom w:val="none" w:sz="0" w:space="0" w:color="auto"/>
        <w:right w:val="none" w:sz="0" w:space="0" w:color="auto"/>
      </w:divBdr>
    </w:div>
    <w:div w:id="636761209">
      <w:bodyDiv w:val="1"/>
      <w:marLeft w:val="0"/>
      <w:marRight w:val="0"/>
      <w:marTop w:val="0"/>
      <w:marBottom w:val="0"/>
      <w:divBdr>
        <w:top w:val="none" w:sz="0" w:space="0" w:color="auto"/>
        <w:left w:val="none" w:sz="0" w:space="0" w:color="auto"/>
        <w:bottom w:val="none" w:sz="0" w:space="0" w:color="auto"/>
        <w:right w:val="none" w:sz="0" w:space="0" w:color="auto"/>
      </w:divBdr>
    </w:div>
    <w:div w:id="642269027">
      <w:bodyDiv w:val="1"/>
      <w:marLeft w:val="0"/>
      <w:marRight w:val="0"/>
      <w:marTop w:val="0"/>
      <w:marBottom w:val="0"/>
      <w:divBdr>
        <w:top w:val="none" w:sz="0" w:space="0" w:color="auto"/>
        <w:left w:val="none" w:sz="0" w:space="0" w:color="auto"/>
        <w:bottom w:val="none" w:sz="0" w:space="0" w:color="auto"/>
        <w:right w:val="none" w:sz="0" w:space="0" w:color="auto"/>
      </w:divBdr>
    </w:div>
    <w:div w:id="708606429">
      <w:bodyDiv w:val="1"/>
      <w:marLeft w:val="0"/>
      <w:marRight w:val="0"/>
      <w:marTop w:val="0"/>
      <w:marBottom w:val="0"/>
      <w:divBdr>
        <w:top w:val="none" w:sz="0" w:space="0" w:color="auto"/>
        <w:left w:val="none" w:sz="0" w:space="0" w:color="auto"/>
        <w:bottom w:val="none" w:sz="0" w:space="0" w:color="auto"/>
        <w:right w:val="none" w:sz="0" w:space="0" w:color="auto"/>
      </w:divBdr>
    </w:div>
    <w:div w:id="791636950">
      <w:bodyDiv w:val="1"/>
      <w:marLeft w:val="0"/>
      <w:marRight w:val="0"/>
      <w:marTop w:val="0"/>
      <w:marBottom w:val="0"/>
      <w:divBdr>
        <w:top w:val="none" w:sz="0" w:space="0" w:color="auto"/>
        <w:left w:val="none" w:sz="0" w:space="0" w:color="auto"/>
        <w:bottom w:val="none" w:sz="0" w:space="0" w:color="auto"/>
        <w:right w:val="none" w:sz="0" w:space="0" w:color="auto"/>
      </w:divBdr>
    </w:div>
    <w:div w:id="819807677">
      <w:bodyDiv w:val="1"/>
      <w:marLeft w:val="0"/>
      <w:marRight w:val="0"/>
      <w:marTop w:val="0"/>
      <w:marBottom w:val="0"/>
      <w:divBdr>
        <w:top w:val="none" w:sz="0" w:space="0" w:color="auto"/>
        <w:left w:val="none" w:sz="0" w:space="0" w:color="auto"/>
        <w:bottom w:val="none" w:sz="0" w:space="0" w:color="auto"/>
        <w:right w:val="none" w:sz="0" w:space="0" w:color="auto"/>
      </w:divBdr>
    </w:div>
    <w:div w:id="829105507">
      <w:bodyDiv w:val="1"/>
      <w:marLeft w:val="0"/>
      <w:marRight w:val="0"/>
      <w:marTop w:val="0"/>
      <w:marBottom w:val="0"/>
      <w:divBdr>
        <w:top w:val="none" w:sz="0" w:space="0" w:color="auto"/>
        <w:left w:val="none" w:sz="0" w:space="0" w:color="auto"/>
        <w:bottom w:val="none" w:sz="0" w:space="0" w:color="auto"/>
        <w:right w:val="none" w:sz="0" w:space="0" w:color="auto"/>
      </w:divBdr>
    </w:div>
    <w:div w:id="887717806">
      <w:bodyDiv w:val="1"/>
      <w:marLeft w:val="0"/>
      <w:marRight w:val="0"/>
      <w:marTop w:val="0"/>
      <w:marBottom w:val="0"/>
      <w:divBdr>
        <w:top w:val="none" w:sz="0" w:space="0" w:color="auto"/>
        <w:left w:val="none" w:sz="0" w:space="0" w:color="auto"/>
        <w:bottom w:val="none" w:sz="0" w:space="0" w:color="auto"/>
        <w:right w:val="none" w:sz="0" w:space="0" w:color="auto"/>
      </w:divBdr>
    </w:div>
    <w:div w:id="965938252">
      <w:bodyDiv w:val="1"/>
      <w:marLeft w:val="0"/>
      <w:marRight w:val="0"/>
      <w:marTop w:val="0"/>
      <w:marBottom w:val="0"/>
      <w:divBdr>
        <w:top w:val="none" w:sz="0" w:space="0" w:color="auto"/>
        <w:left w:val="none" w:sz="0" w:space="0" w:color="auto"/>
        <w:bottom w:val="none" w:sz="0" w:space="0" w:color="auto"/>
        <w:right w:val="none" w:sz="0" w:space="0" w:color="auto"/>
      </w:divBdr>
    </w:div>
    <w:div w:id="1035470537">
      <w:bodyDiv w:val="1"/>
      <w:marLeft w:val="0"/>
      <w:marRight w:val="0"/>
      <w:marTop w:val="0"/>
      <w:marBottom w:val="0"/>
      <w:divBdr>
        <w:top w:val="none" w:sz="0" w:space="0" w:color="auto"/>
        <w:left w:val="none" w:sz="0" w:space="0" w:color="auto"/>
        <w:bottom w:val="none" w:sz="0" w:space="0" w:color="auto"/>
        <w:right w:val="none" w:sz="0" w:space="0" w:color="auto"/>
      </w:divBdr>
    </w:div>
    <w:div w:id="1035620101">
      <w:bodyDiv w:val="1"/>
      <w:marLeft w:val="0"/>
      <w:marRight w:val="0"/>
      <w:marTop w:val="0"/>
      <w:marBottom w:val="0"/>
      <w:divBdr>
        <w:top w:val="none" w:sz="0" w:space="0" w:color="auto"/>
        <w:left w:val="none" w:sz="0" w:space="0" w:color="auto"/>
        <w:bottom w:val="none" w:sz="0" w:space="0" w:color="auto"/>
        <w:right w:val="none" w:sz="0" w:space="0" w:color="auto"/>
      </w:divBdr>
    </w:div>
    <w:div w:id="1055929726">
      <w:bodyDiv w:val="1"/>
      <w:marLeft w:val="0"/>
      <w:marRight w:val="0"/>
      <w:marTop w:val="0"/>
      <w:marBottom w:val="0"/>
      <w:divBdr>
        <w:top w:val="none" w:sz="0" w:space="0" w:color="auto"/>
        <w:left w:val="none" w:sz="0" w:space="0" w:color="auto"/>
        <w:bottom w:val="none" w:sz="0" w:space="0" w:color="auto"/>
        <w:right w:val="none" w:sz="0" w:space="0" w:color="auto"/>
      </w:divBdr>
    </w:div>
    <w:div w:id="1085345122">
      <w:bodyDiv w:val="1"/>
      <w:marLeft w:val="0"/>
      <w:marRight w:val="0"/>
      <w:marTop w:val="0"/>
      <w:marBottom w:val="0"/>
      <w:divBdr>
        <w:top w:val="none" w:sz="0" w:space="0" w:color="auto"/>
        <w:left w:val="none" w:sz="0" w:space="0" w:color="auto"/>
        <w:bottom w:val="none" w:sz="0" w:space="0" w:color="auto"/>
        <w:right w:val="none" w:sz="0" w:space="0" w:color="auto"/>
      </w:divBdr>
    </w:div>
    <w:div w:id="1152136914">
      <w:bodyDiv w:val="1"/>
      <w:marLeft w:val="0"/>
      <w:marRight w:val="0"/>
      <w:marTop w:val="0"/>
      <w:marBottom w:val="0"/>
      <w:divBdr>
        <w:top w:val="none" w:sz="0" w:space="0" w:color="auto"/>
        <w:left w:val="none" w:sz="0" w:space="0" w:color="auto"/>
        <w:bottom w:val="none" w:sz="0" w:space="0" w:color="auto"/>
        <w:right w:val="none" w:sz="0" w:space="0" w:color="auto"/>
      </w:divBdr>
    </w:div>
    <w:div w:id="1201824721">
      <w:bodyDiv w:val="1"/>
      <w:marLeft w:val="0"/>
      <w:marRight w:val="0"/>
      <w:marTop w:val="0"/>
      <w:marBottom w:val="0"/>
      <w:divBdr>
        <w:top w:val="none" w:sz="0" w:space="0" w:color="auto"/>
        <w:left w:val="none" w:sz="0" w:space="0" w:color="auto"/>
        <w:bottom w:val="none" w:sz="0" w:space="0" w:color="auto"/>
        <w:right w:val="none" w:sz="0" w:space="0" w:color="auto"/>
      </w:divBdr>
    </w:div>
    <w:div w:id="1217206468">
      <w:bodyDiv w:val="1"/>
      <w:marLeft w:val="0"/>
      <w:marRight w:val="0"/>
      <w:marTop w:val="0"/>
      <w:marBottom w:val="0"/>
      <w:divBdr>
        <w:top w:val="none" w:sz="0" w:space="0" w:color="auto"/>
        <w:left w:val="none" w:sz="0" w:space="0" w:color="auto"/>
        <w:bottom w:val="none" w:sz="0" w:space="0" w:color="auto"/>
        <w:right w:val="none" w:sz="0" w:space="0" w:color="auto"/>
      </w:divBdr>
    </w:div>
    <w:div w:id="1232622817">
      <w:bodyDiv w:val="1"/>
      <w:marLeft w:val="0"/>
      <w:marRight w:val="0"/>
      <w:marTop w:val="0"/>
      <w:marBottom w:val="0"/>
      <w:divBdr>
        <w:top w:val="none" w:sz="0" w:space="0" w:color="auto"/>
        <w:left w:val="none" w:sz="0" w:space="0" w:color="auto"/>
        <w:bottom w:val="none" w:sz="0" w:space="0" w:color="auto"/>
        <w:right w:val="none" w:sz="0" w:space="0" w:color="auto"/>
      </w:divBdr>
    </w:div>
    <w:div w:id="1244027788">
      <w:bodyDiv w:val="1"/>
      <w:marLeft w:val="0"/>
      <w:marRight w:val="0"/>
      <w:marTop w:val="0"/>
      <w:marBottom w:val="0"/>
      <w:divBdr>
        <w:top w:val="none" w:sz="0" w:space="0" w:color="auto"/>
        <w:left w:val="none" w:sz="0" w:space="0" w:color="auto"/>
        <w:bottom w:val="none" w:sz="0" w:space="0" w:color="auto"/>
        <w:right w:val="none" w:sz="0" w:space="0" w:color="auto"/>
      </w:divBdr>
    </w:div>
    <w:div w:id="1380322932">
      <w:bodyDiv w:val="1"/>
      <w:marLeft w:val="0"/>
      <w:marRight w:val="0"/>
      <w:marTop w:val="0"/>
      <w:marBottom w:val="0"/>
      <w:divBdr>
        <w:top w:val="none" w:sz="0" w:space="0" w:color="auto"/>
        <w:left w:val="none" w:sz="0" w:space="0" w:color="auto"/>
        <w:bottom w:val="none" w:sz="0" w:space="0" w:color="auto"/>
        <w:right w:val="none" w:sz="0" w:space="0" w:color="auto"/>
      </w:divBdr>
    </w:div>
    <w:div w:id="1405645513">
      <w:bodyDiv w:val="1"/>
      <w:marLeft w:val="0"/>
      <w:marRight w:val="0"/>
      <w:marTop w:val="0"/>
      <w:marBottom w:val="0"/>
      <w:divBdr>
        <w:top w:val="none" w:sz="0" w:space="0" w:color="auto"/>
        <w:left w:val="none" w:sz="0" w:space="0" w:color="auto"/>
        <w:bottom w:val="none" w:sz="0" w:space="0" w:color="auto"/>
        <w:right w:val="none" w:sz="0" w:space="0" w:color="auto"/>
      </w:divBdr>
    </w:div>
    <w:div w:id="1410806293">
      <w:bodyDiv w:val="1"/>
      <w:marLeft w:val="0"/>
      <w:marRight w:val="0"/>
      <w:marTop w:val="0"/>
      <w:marBottom w:val="0"/>
      <w:divBdr>
        <w:top w:val="none" w:sz="0" w:space="0" w:color="auto"/>
        <w:left w:val="none" w:sz="0" w:space="0" w:color="auto"/>
        <w:bottom w:val="none" w:sz="0" w:space="0" w:color="auto"/>
        <w:right w:val="none" w:sz="0" w:space="0" w:color="auto"/>
      </w:divBdr>
    </w:div>
    <w:div w:id="1493981273">
      <w:bodyDiv w:val="1"/>
      <w:marLeft w:val="0"/>
      <w:marRight w:val="0"/>
      <w:marTop w:val="0"/>
      <w:marBottom w:val="0"/>
      <w:divBdr>
        <w:top w:val="none" w:sz="0" w:space="0" w:color="auto"/>
        <w:left w:val="none" w:sz="0" w:space="0" w:color="auto"/>
        <w:bottom w:val="none" w:sz="0" w:space="0" w:color="auto"/>
        <w:right w:val="none" w:sz="0" w:space="0" w:color="auto"/>
      </w:divBdr>
    </w:div>
    <w:div w:id="1494756036">
      <w:bodyDiv w:val="1"/>
      <w:marLeft w:val="0"/>
      <w:marRight w:val="0"/>
      <w:marTop w:val="0"/>
      <w:marBottom w:val="0"/>
      <w:divBdr>
        <w:top w:val="none" w:sz="0" w:space="0" w:color="auto"/>
        <w:left w:val="none" w:sz="0" w:space="0" w:color="auto"/>
        <w:bottom w:val="none" w:sz="0" w:space="0" w:color="auto"/>
        <w:right w:val="none" w:sz="0" w:space="0" w:color="auto"/>
      </w:divBdr>
    </w:div>
    <w:div w:id="1513911990">
      <w:bodyDiv w:val="1"/>
      <w:marLeft w:val="0"/>
      <w:marRight w:val="0"/>
      <w:marTop w:val="0"/>
      <w:marBottom w:val="0"/>
      <w:divBdr>
        <w:top w:val="none" w:sz="0" w:space="0" w:color="auto"/>
        <w:left w:val="none" w:sz="0" w:space="0" w:color="auto"/>
        <w:bottom w:val="none" w:sz="0" w:space="0" w:color="auto"/>
        <w:right w:val="none" w:sz="0" w:space="0" w:color="auto"/>
      </w:divBdr>
    </w:div>
    <w:div w:id="1576014101">
      <w:bodyDiv w:val="1"/>
      <w:marLeft w:val="0"/>
      <w:marRight w:val="0"/>
      <w:marTop w:val="0"/>
      <w:marBottom w:val="0"/>
      <w:divBdr>
        <w:top w:val="none" w:sz="0" w:space="0" w:color="auto"/>
        <w:left w:val="none" w:sz="0" w:space="0" w:color="auto"/>
        <w:bottom w:val="none" w:sz="0" w:space="0" w:color="auto"/>
        <w:right w:val="none" w:sz="0" w:space="0" w:color="auto"/>
      </w:divBdr>
    </w:div>
    <w:div w:id="1589971116">
      <w:bodyDiv w:val="1"/>
      <w:marLeft w:val="0"/>
      <w:marRight w:val="0"/>
      <w:marTop w:val="0"/>
      <w:marBottom w:val="0"/>
      <w:divBdr>
        <w:top w:val="none" w:sz="0" w:space="0" w:color="auto"/>
        <w:left w:val="none" w:sz="0" w:space="0" w:color="auto"/>
        <w:bottom w:val="none" w:sz="0" w:space="0" w:color="auto"/>
        <w:right w:val="none" w:sz="0" w:space="0" w:color="auto"/>
      </w:divBdr>
    </w:div>
    <w:div w:id="1610697951">
      <w:bodyDiv w:val="1"/>
      <w:marLeft w:val="0"/>
      <w:marRight w:val="0"/>
      <w:marTop w:val="0"/>
      <w:marBottom w:val="0"/>
      <w:divBdr>
        <w:top w:val="none" w:sz="0" w:space="0" w:color="auto"/>
        <w:left w:val="none" w:sz="0" w:space="0" w:color="auto"/>
        <w:bottom w:val="none" w:sz="0" w:space="0" w:color="auto"/>
        <w:right w:val="none" w:sz="0" w:space="0" w:color="auto"/>
      </w:divBdr>
    </w:div>
    <w:div w:id="1648390763">
      <w:bodyDiv w:val="1"/>
      <w:marLeft w:val="0"/>
      <w:marRight w:val="0"/>
      <w:marTop w:val="0"/>
      <w:marBottom w:val="0"/>
      <w:divBdr>
        <w:top w:val="none" w:sz="0" w:space="0" w:color="auto"/>
        <w:left w:val="none" w:sz="0" w:space="0" w:color="auto"/>
        <w:bottom w:val="none" w:sz="0" w:space="0" w:color="auto"/>
        <w:right w:val="none" w:sz="0" w:space="0" w:color="auto"/>
      </w:divBdr>
    </w:div>
    <w:div w:id="1741364792">
      <w:bodyDiv w:val="1"/>
      <w:marLeft w:val="0"/>
      <w:marRight w:val="0"/>
      <w:marTop w:val="0"/>
      <w:marBottom w:val="0"/>
      <w:divBdr>
        <w:top w:val="none" w:sz="0" w:space="0" w:color="auto"/>
        <w:left w:val="none" w:sz="0" w:space="0" w:color="auto"/>
        <w:bottom w:val="none" w:sz="0" w:space="0" w:color="auto"/>
        <w:right w:val="none" w:sz="0" w:space="0" w:color="auto"/>
      </w:divBdr>
    </w:div>
    <w:div w:id="1780104470">
      <w:bodyDiv w:val="1"/>
      <w:marLeft w:val="0"/>
      <w:marRight w:val="0"/>
      <w:marTop w:val="0"/>
      <w:marBottom w:val="0"/>
      <w:divBdr>
        <w:top w:val="none" w:sz="0" w:space="0" w:color="auto"/>
        <w:left w:val="none" w:sz="0" w:space="0" w:color="auto"/>
        <w:bottom w:val="none" w:sz="0" w:space="0" w:color="auto"/>
        <w:right w:val="none" w:sz="0" w:space="0" w:color="auto"/>
      </w:divBdr>
    </w:div>
    <w:div w:id="1780220779">
      <w:bodyDiv w:val="1"/>
      <w:marLeft w:val="0"/>
      <w:marRight w:val="0"/>
      <w:marTop w:val="0"/>
      <w:marBottom w:val="0"/>
      <w:divBdr>
        <w:top w:val="none" w:sz="0" w:space="0" w:color="auto"/>
        <w:left w:val="none" w:sz="0" w:space="0" w:color="auto"/>
        <w:bottom w:val="none" w:sz="0" w:space="0" w:color="auto"/>
        <w:right w:val="none" w:sz="0" w:space="0" w:color="auto"/>
      </w:divBdr>
    </w:div>
    <w:div w:id="1795900571">
      <w:bodyDiv w:val="1"/>
      <w:marLeft w:val="0"/>
      <w:marRight w:val="0"/>
      <w:marTop w:val="0"/>
      <w:marBottom w:val="0"/>
      <w:divBdr>
        <w:top w:val="none" w:sz="0" w:space="0" w:color="auto"/>
        <w:left w:val="none" w:sz="0" w:space="0" w:color="auto"/>
        <w:bottom w:val="none" w:sz="0" w:space="0" w:color="auto"/>
        <w:right w:val="none" w:sz="0" w:space="0" w:color="auto"/>
      </w:divBdr>
    </w:div>
    <w:div w:id="1803423539">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89025221">
      <w:bodyDiv w:val="1"/>
      <w:marLeft w:val="0"/>
      <w:marRight w:val="0"/>
      <w:marTop w:val="0"/>
      <w:marBottom w:val="0"/>
      <w:divBdr>
        <w:top w:val="none" w:sz="0" w:space="0" w:color="auto"/>
        <w:left w:val="none" w:sz="0" w:space="0" w:color="auto"/>
        <w:bottom w:val="none" w:sz="0" w:space="0" w:color="auto"/>
        <w:right w:val="none" w:sz="0" w:space="0" w:color="auto"/>
      </w:divBdr>
    </w:div>
    <w:div w:id="1892495831">
      <w:bodyDiv w:val="1"/>
      <w:marLeft w:val="0"/>
      <w:marRight w:val="0"/>
      <w:marTop w:val="0"/>
      <w:marBottom w:val="0"/>
      <w:divBdr>
        <w:top w:val="none" w:sz="0" w:space="0" w:color="auto"/>
        <w:left w:val="none" w:sz="0" w:space="0" w:color="auto"/>
        <w:bottom w:val="none" w:sz="0" w:space="0" w:color="auto"/>
        <w:right w:val="none" w:sz="0" w:space="0" w:color="auto"/>
      </w:divBdr>
    </w:div>
    <w:div w:id="1915436177">
      <w:bodyDiv w:val="1"/>
      <w:marLeft w:val="0"/>
      <w:marRight w:val="0"/>
      <w:marTop w:val="0"/>
      <w:marBottom w:val="0"/>
      <w:divBdr>
        <w:top w:val="none" w:sz="0" w:space="0" w:color="auto"/>
        <w:left w:val="none" w:sz="0" w:space="0" w:color="auto"/>
        <w:bottom w:val="none" w:sz="0" w:space="0" w:color="auto"/>
        <w:right w:val="none" w:sz="0" w:space="0" w:color="auto"/>
      </w:divBdr>
    </w:div>
    <w:div w:id="1921937221">
      <w:bodyDiv w:val="1"/>
      <w:marLeft w:val="0"/>
      <w:marRight w:val="0"/>
      <w:marTop w:val="0"/>
      <w:marBottom w:val="0"/>
      <w:divBdr>
        <w:top w:val="none" w:sz="0" w:space="0" w:color="auto"/>
        <w:left w:val="none" w:sz="0" w:space="0" w:color="auto"/>
        <w:bottom w:val="none" w:sz="0" w:space="0" w:color="auto"/>
        <w:right w:val="none" w:sz="0" w:space="0" w:color="auto"/>
      </w:divBdr>
    </w:div>
    <w:div w:id="1968201102">
      <w:bodyDiv w:val="1"/>
      <w:marLeft w:val="0"/>
      <w:marRight w:val="0"/>
      <w:marTop w:val="0"/>
      <w:marBottom w:val="0"/>
      <w:divBdr>
        <w:top w:val="none" w:sz="0" w:space="0" w:color="auto"/>
        <w:left w:val="none" w:sz="0" w:space="0" w:color="auto"/>
        <w:bottom w:val="none" w:sz="0" w:space="0" w:color="auto"/>
        <w:right w:val="none" w:sz="0" w:space="0" w:color="auto"/>
      </w:divBdr>
    </w:div>
    <w:div w:id="2067489357">
      <w:bodyDiv w:val="1"/>
      <w:marLeft w:val="0"/>
      <w:marRight w:val="0"/>
      <w:marTop w:val="0"/>
      <w:marBottom w:val="0"/>
      <w:divBdr>
        <w:top w:val="none" w:sz="0" w:space="0" w:color="auto"/>
        <w:left w:val="none" w:sz="0" w:space="0" w:color="auto"/>
        <w:bottom w:val="none" w:sz="0" w:space="0" w:color="auto"/>
        <w:right w:val="none" w:sz="0" w:space="0" w:color="auto"/>
      </w:divBdr>
    </w:div>
    <w:div w:id="2074431087">
      <w:bodyDiv w:val="1"/>
      <w:marLeft w:val="0"/>
      <w:marRight w:val="0"/>
      <w:marTop w:val="0"/>
      <w:marBottom w:val="0"/>
      <w:divBdr>
        <w:top w:val="none" w:sz="0" w:space="0" w:color="auto"/>
        <w:left w:val="none" w:sz="0" w:space="0" w:color="auto"/>
        <w:bottom w:val="none" w:sz="0" w:space="0" w:color="auto"/>
        <w:right w:val="none" w:sz="0" w:space="0" w:color="auto"/>
      </w:divBdr>
    </w:div>
    <w:div w:id="2102985254">
      <w:bodyDiv w:val="1"/>
      <w:marLeft w:val="0"/>
      <w:marRight w:val="0"/>
      <w:marTop w:val="0"/>
      <w:marBottom w:val="0"/>
      <w:divBdr>
        <w:top w:val="none" w:sz="0" w:space="0" w:color="auto"/>
        <w:left w:val="none" w:sz="0" w:space="0" w:color="auto"/>
        <w:bottom w:val="none" w:sz="0" w:space="0" w:color="auto"/>
        <w:right w:val="none" w:sz="0" w:space="0" w:color="auto"/>
      </w:divBdr>
    </w:div>
    <w:div w:id="2139519411">
      <w:bodyDiv w:val="1"/>
      <w:marLeft w:val="0"/>
      <w:marRight w:val="0"/>
      <w:marTop w:val="0"/>
      <w:marBottom w:val="0"/>
      <w:divBdr>
        <w:top w:val="none" w:sz="0" w:space="0" w:color="auto"/>
        <w:left w:val="none" w:sz="0" w:space="0" w:color="auto"/>
        <w:bottom w:val="none" w:sz="0" w:space="0" w:color="auto"/>
        <w:right w:val="none" w:sz="0" w:space="0" w:color="auto"/>
      </w:divBdr>
    </w:div>
    <w:div w:id="2145344424">
      <w:bodyDiv w:val="1"/>
      <w:marLeft w:val="0"/>
      <w:marRight w:val="0"/>
      <w:marTop w:val="0"/>
      <w:marBottom w:val="0"/>
      <w:divBdr>
        <w:top w:val="none" w:sz="0" w:space="0" w:color="auto"/>
        <w:left w:val="none" w:sz="0" w:space="0" w:color="auto"/>
        <w:bottom w:val="none" w:sz="0" w:space="0" w:color="auto"/>
        <w:right w:val="none" w:sz="0" w:space="0" w:color="auto"/>
      </w:divBdr>
    </w:div>
    <w:div w:id="21458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anm/Library/Group%20Containers/UBF8T346G9.Office/User%20Content.localized/Templates.localized/AT_Outline_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6593-A229-FC47-88BE-E69BB83B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AT_Outline_NS.dotx</Template>
  <TotalTime>50</TotalTime>
  <Pages>6</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Nicholas M</dc:creator>
  <cp:keywords/>
  <dc:description/>
  <cp:lastModifiedBy>Shea, Nicholas M</cp:lastModifiedBy>
  <cp:revision>24</cp:revision>
  <dcterms:created xsi:type="dcterms:W3CDTF">2024-03-04T19:10:00Z</dcterms:created>
  <dcterms:modified xsi:type="dcterms:W3CDTF">2024-12-11T18:55:00Z</dcterms:modified>
</cp:coreProperties>
</file>