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D127CA" w14:paraId="322F75E7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7536D" w14:textId="77777777" w:rsidR="00D127CA" w:rsidRDefault="00D127CA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85531EB" wp14:editId="1768BC1F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72B8C" id="Line 7" o:spid="_x0000_s1026" alt="&quot;&quot;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2805AA22" wp14:editId="7C5CAF04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857DD" w14:textId="77777777" w:rsidR="00D127CA" w:rsidRPr="00700A63" w:rsidRDefault="00D127CA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Bosquejo</w:t>
            </w:r>
          </w:p>
        </w:tc>
      </w:tr>
      <w:tr w:rsidR="00D127CA" w14:paraId="3929EC26" w14:textId="77777777" w:rsidTr="0053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61CAF6BB" w14:textId="477C4CD3" w:rsidR="00D127CA" w:rsidRPr="00B75715" w:rsidRDefault="00D127CA" w:rsidP="00537E51">
            <w:pPr>
              <w:ind w:right="119" w:firstLine="433"/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Trastorno del espectro autista (parte 2)</w:t>
            </w:r>
            <w:r w:rsidRPr="00B75715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42685FA4" w14:textId="03285476" w:rsidR="00D127CA" w:rsidRPr="0020478C" w:rsidRDefault="008F44B6" w:rsidP="008F44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F3B99">
              <w:rPr>
                <w:rFonts w:ascii="Arial" w:hAnsi="Arial" w:cs="Arial"/>
                <w:sz w:val="28"/>
                <w:szCs w:val="28"/>
              </w:rPr>
              <w:t xml:space="preserve">Prácticas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BF3B99">
              <w:rPr>
                <w:rFonts w:ascii="Arial" w:hAnsi="Arial" w:cs="Arial"/>
                <w:sz w:val="28"/>
                <w:szCs w:val="28"/>
              </w:rPr>
              <w:t xml:space="preserve">asadas en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BF3B99">
              <w:rPr>
                <w:rFonts w:ascii="Arial" w:hAnsi="Arial" w:cs="Arial"/>
                <w:sz w:val="28"/>
                <w:szCs w:val="28"/>
              </w:rPr>
              <w:t>videncia</w:t>
            </w:r>
          </w:p>
        </w:tc>
      </w:tr>
    </w:tbl>
    <w:p w14:paraId="1C6B9939" w14:textId="6821776A" w:rsidR="009D3A0C" w:rsidRPr="00E1502A" w:rsidRDefault="00117F13" w:rsidP="009D3A0C">
      <w:pPr>
        <w:pStyle w:val="IRISSectionHeading"/>
      </w:pPr>
      <w:r>
        <w:t>I</w:t>
      </w:r>
      <w:r w:rsidR="009D3A0C" w:rsidRPr="00E1502A">
        <w:t xml:space="preserve">nicio del </w:t>
      </w:r>
      <w:r w:rsidR="001A62CC">
        <w:t>m</w:t>
      </w:r>
      <w:r w:rsidR="009D3A0C" w:rsidRPr="00E1502A">
        <w:t>ódulo</w:t>
      </w:r>
    </w:p>
    <w:p w14:paraId="66E1F280" w14:textId="50884125" w:rsidR="009D3A0C" w:rsidRPr="009D3A0C" w:rsidRDefault="009D3A0C" w:rsidP="009D3A0C">
      <w:pPr>
        <w:pStyle w:val="IRISBullet"/>
      </w:pPr>
      <w:r w:rsidRPr="009D3A0C">
        <w:t>Descripción del módulo: Este Módulo, segunda en una serie de dos partes, destaca estrategias que han sido efectivas para la enseñanza de conductas apropiadas, de destrezas, y la reducción de conductas inapropiadas en niños y jóvenes con el trastorno del espectro autista (TEA). También explora varias estrategias que son particularmente efectivas con niños jóvenes, estudiantes de escuela elemental e intermedia, y estudiantes de escuela secundaria (tiempo estimado para completar: 3 horas). Para ver el primer módulo de nuestra serie sobre el trastorno del espectro autista, por favor presione el enlace a continuación.</w:t>
      </w:r>
    </w:p>
    <w:p w14:paraId="05210DB1" w14:textId="77777777" w:rsidR="009D3A0C" w:rsidRPr="00E1502A" w:rsidRDefault="009D3A0C" w:rsidP="009D3A0C">
      <w:pPr>
        <w:pStyle w:val="IRISBullet"/>
      </w:pPr>
      <w:r w:rsidRPr="00E1502A">
        <w:t xml:space="preserve">Ciclo </w:t>
      </w:r>
      <w:r w:rsidRPr="00C92FBE">
        <w:rPr>
          <w:i/>
          <w:iCs/>
        </w:rPr>
        <w:t>STAR LEGACY</w:t>
      </w:r>
    </w:p>
    <w:p w14:paraId="6016F612" w14:textId="77777777" w:rsidR="009D3A0C" w:rsidRDefault="009D3A0C" w:rsidP="009D3A0C">
      <w:pPr>
        <w:pStyle w:val="IRISBullet"/>
      </w:pPr>
      <w:r w:rsidRPr="00E1502A">
        <w:t xml:space="preserve">Relacionado a este </w:t>
      </w:r>
      <w:r>
        <w:t>modulo</w:t>
      </w:r>
    </w:p>
    <w:p w14:paraId="6BEB0846" w14:textId="77777777" w:rsidR="009D3A0C" w:rsidRPr="00E1502A" w:rsidRDefault="009D3A0C" w:rsidP="009D3A0C">
      <w:pPr>
        <w:pStyle w:val="IRISBullet"/>
        <w:numPr>
          <w:ilvl w:val="1"/>
          <w:numId w:val="5"/>
        </w:numPr>
      </w:pPr>
      <w:r w:rsidRPr="00E1502A">
        <w:rPr>
          <w:rFonts w:cstheme="minorHAnsi"/>
        </w:rPr>
        <w:t xml:space="preserve">Enlace: Resumen del </w:t>
      </w:r>
      <w:r>
        <w:rPr>
          <w:rFonts w:cstheme="minorHAnsi"/>
        </w:rPr>
        <w:t>modulo</w:t>
      </w:r>
    </w:p>
    <w:p w14:paraId="32A9494F" w14:textId="77777777" w:rsidR="009D3A0C" w:rsidRPr="00E1502A" w:rsidRDefault="009D3A0C" w:rsidP="009D3A0C">
      <w:pPr>
        <w:pStyle w:val="IRISBullet"/>
        <w:numPr>
          <w:ilvl w:val="1"/>
          <w:numId w:val="5"/>
        </w:numPr>
      </w:pPr>
      <w:r w:rsidRPr="00E1502A">
        <w:rPr>
          <w:rFonts w:cstheme="minorHAnsi"/>
        </w:rPr>
        <w:t xml:space="preserve">Video: Navegar un Módulo IRIS </w:t>
      </w:r>
      <w:r w:rsidRPr="00C92FBE">
        <w:rPr>
          <w:rFonts w:cstheme="minorHAnsi"/>
          <w:i/>
          <w:iCs/>
        </w:rPr>
        <w:t>Star Legacy</w:t>
      </w:r>
      <w:r w:rsidRPr="00E1502A">
        <w:rPr>
          <w:rFonts w:cstheme="minorHAnsi"/>
        </w:rPr>
        <w:t xml:space="preserve"> </w:t>
      </w:r>
    </w:p>
    <w:p w14:paraId="236E3A7C" w14:textId="77777777" w:rsidR="009D3A0C" w:rsidRPr="00E1502A" w:rsidRDefault="009D3A0C" w:rsidP="009D3A0C">
      <w:pPr>
        <w:pStyle w:val="IRISBullet"/>
        <w:numPr>
          <w:ilvl w:val="1"/>
          <w:numId w:val="5"/>
        </w:numPr>
      </w:pPr>
      <w:r w:rsidRPr="00E1502A">
        <w:rPr>
          <w:rFonts w:cstheme="minorHAnsi"/>
        </w:rPr>
        <w:t>Enlace: IRIS y la teoría de aprendizaje de adultos</w:t>
      </w:r>
    </w:p>
    <w:p w14:paraId="56C67845" w14:textId="77777777" w:rsidR="009D3A0C" w:rsidRPr="00E1502A" w:rsidRDefault="009D3A0C" w:rsidP="009D3A0C">
      <w:pPr>
        <w:pStyle w:val="IRISBullet"/>
        <w:numPr>
          <w:ilvl w:val="1"/>
          <w:numId w:val="5"/>
        </w:numPr>
      </w:pPr>
      <w:r w:rsidRPr="00E1502A">
        <w:rPr>
          <w:rFonts w:cstheme="minorHAnsi"/>
        </w:rPr>
        <w:t>Mapa de compendio de contenido</w:t>
      </w:r>
    </w:p>
    <w:p w14:paraId="257BE0CB" w14:textId="21838ADD" w:rsidR="009D3A0C" w:rsidRPr="009D3A0C" w:rsidRDefault="009D3A0C" w:rsidP="009D3A0C">
      <w:pPr>
        <w:pStyle w:val="IRISSectionHeading"/>
      </w:pPr>
      <w:r>
        <w:t>Reto</w:t>
      </w:r>
    </w:p>
    <w:p w14:paraId="634F9B00" w14:textId="2AFC09A2" w:rsidR="009B64E6" w:rsidRDefault="00000000" w:rsidP="009D3A0C">
      <w:pPr>
        <w:pStyle w:val="IRISBullet"/>
      </w:pPr>
      <w:r>
        <w:rPr>
          <w:w w:val="105"/>
        </w:rPr>
        <w:t>En el primer módulo de esta serie, El trastorno del espectro autista: Un resumen para los educadores,</w:t>
      </w:r>
      <w:r>
        <w:rPr>
          <w:spacing w:val="23"/>
          <w:w w:val="105"/>
        </w:rPr>
        <w:t xml:space="preserve"> </w:t>
      </w:r>
      <w:r>
        <w:rPr>
          <w:w w:val="105"/>
        </w:rPr>
        <w:t>les</w:t>
      </w:r>
      <w:r>
        <w:rPr>
          <w:spacing w:val="23"/>
          <w:w w:val="105"/>
        </w:rPr>
        <w:t xml:space="preserve"> </w:t>
      </w:r>
      <w:r>
        <w:rPr>
          <w:w w:val="105"/>
        </w:rPr>
        <w:t>presentamos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w w:val="105"/>
        </w:rPr>
        <w:t>cuatro</w:t>
      </w:r>
      <w:r>
        <w:rPr>
          <w:spacing w:val="23"/>
          <w:w w:val="105"/>
        </w:rPr>
        <w:t xml:space="preserve"> </w:t>
      </w:r>
      <w:r>
        <w:rPr>
          <w:w w:val="105"/>
        </w:rPr>
        <w:t>jóvenes:</w:t>
      </w:r>
      <w:r>
        <w:rPr>
          <w:spacing w:val="23"/>
          <w:w w:val="105"/>
        </w:rPr>
        <w:t xml:space="preserve"> </w:t>
      </w:r>
      <w:r>
        <w:rPr>
          <w:w w:val="105"/>
        </w:rPr>
        <w:t>Drew,</w:t>
      </w:r>
      <w:r>
        <w:rPr>
          <w:spacing w:val="23"/>
          <w:w w:val="105"/>
        </w:rPr>
        <w:t xml:space="preserve"> </w:t>
      </w:r>
      <w:r>
        <w:rPr>
          <w:w w:val="105"/>
        </w:rPr>
        <w:t>Jaquese,</w:t>
      </w:r>
      <w:r>
        <w:rPr>
          <w:spacing w:val="23"/>
          <w:w w:val="105"/>
        </w:rPr>
        <w:t xml:space="preserve"> </w:t>
      </w:r>
      <w:r>
        <w:rPr>
          <w:w w:val="105"/>
        </w:rPr>
        <w:t>David,</w:t>
      </w:r>
      <w:r>
        <w:rPr>
          <w:spacing w:val="23"/>
          <w:w w:val="105"/>
        </w:rPr>
        <w:t xml:space="preserve"> </w:t>
      </w:r>
      <w:r>
        <w:rPr>
          <w:w w:val="105"/>
        </w:rPr>
        <w:t>y</w:t>
      </w:r>
      <w:r>
        <w:rPr>
          <w:spacing w:val="23"/>
          <w:w w:val="105"/>
        </w:rPr>
        <w:t xml:space="preserve"> </w:t>
      </w:r>
      <w:r>
        <w:rPr>
          <w:w w:val="105"/>
        </w:rPr>
        <w:t>Michelle.</w:t>
      </w:r>
      <w:r>
        <w:rPr>
          <w:spacing w:val="23"/>
          <w:w w:val="105"/>
        </w:rPr>
        <w:t xml:space="preserve"> </w:t>
      </w:r>
      <w:r>
        <w:rPr>
          <w:w w:val="105"/>
        </w:rPr>
        <w:t>Cada</w:t>
      </w:r>
      <w:r>
        <w:rPr>
          <w:spacing w:val="23"/>
          <w:w w:val="105"/>
        </w:rPr>
        <w:t xml:space="preserve"> </w:t>
      </w:r>
      <w:r>
        <w:rPr>
          <w:w w:val="105"/>
        </w:rPr>
        <w:t>uno</w:t>
      </w:r>
      <w:r>
        <w:rPr>
          <w:spacing w:val="23"/>
          <w:w w:val="105"/>
        </w:rPr>
        <w:t xml:space="preserve"> </w:t>
      </w:r>
      <w:r>
        <w:rPr>
          <w:w w:val="105"/>
        </w:rPr>
        <w:t>de ellos tiene diferentes talentos o fortalezas y se enfrenta a retos diferentes. Echemos un vistazo nuevamente para ver cómo siguen.</w:t>
      </w:r>
    </w:p>
    <w:p w14:paraId="4058B417" w14:textId="77777777" w:rsidR="009B64E6" w:rsidRDefault="009B64E6" w:rsidP="009D3A0C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EC71B1" w:rsidRPr="00511763" w14:paraId="56BC17C1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20A4A58" w14:textId="77777777" w:rsidR="00EC71B1" w:rsidRPr="00511763" w:rsidRDefault="00EC71B1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D127CA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FD2D82C" w14:textId="77777777" w:rsidR="00EC71B1" w:rsidRPr="00511763" w:rsidRDefault="00EC71B1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8BFC95C" w14:textId="39B1296C" w:rsidR="009B64E6" w:rsidRDefault="00000000" w:rsidP="009D3A0C">
      <w:pPr>
        <w:pStyle w:val="IRISSectionHeading"/>
      </w:pPr>
      <w:r w:rsidRPr="009D3A0C">
        <w:t>Pensamientos</w:t>
      </w:r>
      <w:r>
        <w:rPr>
          <w:spacing w:val="7"/>
        </w:rPr>
        <w:t xml:space="preserve"> </w:t>
      </w:r>
      <w:r w:rsidR="001A62CC">
        <w:t>i</w:t>
      </w:r>
      <w:r>
        <w:t>niciales</w:t>
      </w:r>
    </w:p>
    <w:p w14:paraId="109C995A" w14:textId="77777777" w:rsidR="009B64E6" w:rsidRDefault="00000000" w:rsidP="009D3A0C">
      <w:pPr>
        <w:pStyle w:val="IRISBullet"/>
      </w:pPr>
      <w:r>
        <w:rPr>
          <w:w w:val="105"/>
        </w:rPr>
        <w:t>¿Qué</w:t>
      </w:r>
      <w:r>
        <w:rPr>
          <w:spacing w:val="32"/>
          <w:w w:val="105"/>
        </w:rPr>
        <w:t xml:space="preserve"> </w:t>
      </w:r>
      <w:r>
        <w:rPr>
          <w:w w:val="105"/>
        </w:rPr>
        <w:t>deben</w:t>
      </w:r>
      <w:r>
        <w:rPr>
          <w:spacing w:val="32"/>
          <w:w w:val="105"/>
        </w:rPr>
        <w:t xml:space="preserve"> </w:t>
      </w:r>
      <w:r>
        <w:rPr>
          <w:w w:val="105"/>
        </w:rPr>
        <w:t>saber</w:t>
      </w:r>
      <w:r>
        <w:rPr>
          <w:spacing w:val="32"/>
          <w:w w:val="105"/>
        </w:rPr>
        <w:t xml:space="preserve"> </w:t>
      </w:r>
      <w:r>
        <w:rPr>
          <w:w w:val="105"/>
        </w:rPr>
        <w:t>los</w:t>
      </w:r>
      <w:r>
        <w:rPr>
          <w:spacing w:val="32"/>
          <w:w w:val="105"/>
        </w:rPr>
        <w:t xml:space="preserve"> </w:t>
      </w:r>
      <w:r>
        <w:rPr>
          <w:w w:val="105"/>
        </w:rPr>
        <w:t>educadores</w:t>
      </w:r>
      <w:r>
        <w:rPr>
          <w:spacing w:val="32"/>
          <w:w w:val="105"/>
        </w:rPr>
        <w:t xml:space="preserve"> </w:t>
      </w:r>
      <w:r>
        <w:rPr>
          <w:w w:val="105"/>
        </w:rPr>
        <w:t>acerca</w:t>
      </w:r>
      <w:r>
        <w:rPr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32"/>
          <w:w w:val="105"/>
        </w:rPr>
        <w:t xml:space="preserve"> </w:t>
      </w:r>
      <w:r>
        <w:rPr>
          <w:w w:val="105"/>
        </w:rPr>
        <w:t>las</w:t>
      </w:r>
      <w:r>
        <w:rPr>
          <w:spacing w:val="32"/>
          <w:w w:val="105"/>
        </w:rPr>
        <w:t xml:space="preserve"> </w:t>
      </w:r>
      <w:r>
        <w:rPr>
          <w:w w:val="105"/>
        </w:rPr>
        <w:t>prácticas</w:t>
      </w:r>
      <w:r>
        <w:rPr>
          <w:spacing w:val="32"/>
          <w:w w:val="105"/>
        </w:rPr>
        <w:t xml:space="preserve"> </w:t>
      </w:r>
      <w:r>
        <w:rPr>
          <w:w w:val="105"/>
        </w:rPr>
        <w:t>basadas</w:t>
      </w:r>
      <w:r>
        <w:rPr>
          <w:spacing w:val="32"/>
          <w:w w:val="105"/>
        </w:rPr>
        <w:t xml:space="preserve"> </w:t>
      </w:r>
      <w:r>
        <w:rPr>
          <w:w w:val="105"/>
        </w:rPr>
        <w:t>en</w:t>
      </w:r>
      <w:r>
        <w:rPr>
          <w:spacing w:val="32"/>
          <w:w w:val="105"/>
        </w:rPr>
        <w:t xml:space="preserve"> </w:t>
      </w:r>
      <w:r>
        <w:rPr>
          <w:w w:val="105"/>
        </w:rPr>
        <w:t>evidencia</w:t>
      </w:r>
      <w:r>
        <w:rPr>
          <w:spacing w:val="32"/>
          <w:w w:val="105"/>
        </w:rPr>
        <w:t xml:space="preserve"> </w:t>
      </w:r>
      <w:r>
        <w:rPr>
          <w:w w:val="105"/>
        </w:rPr>
        <w:t>para</w:t>
      </w:r>
      <w:r>
        <w:rPr>
          <w:spacing w:val="32"/>
          <w:w w:val="105"/>
        </w:rPr>
        <w:t xml:space="preserve"> </w:t>
      </w:r>
      <w:r>
        <w:rPr>
          <w:w w:val="105"/>
        </w:rPr>
        <w:t>niños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con </w:t>
      </w:r>
      <w:r>
        <w:rPr>
          <w:spacing w:val="-2"/>
          <w:w w:val="105"/>
        </w:rPr>
        <w:t>autismo?</w:t>
      </w:r>
    </w:p>
    <w:p w14:paraId="6300ECA6" w14:textId="565F0D35" w:rsidR="009B64E6" w:rsidRPr="000664DB" w:rsidRDefault="00000000" w:rsidP="009D3A0C">
      <w:pPr>
        <w:pStyle w:val="IRISBullet"/>
      </w:pPr>
      <w:r>
        <w:rPr>
          <w:w w:val="105"/>
        </w:rPr>
        <w:t>¿Qué estrategias específicas pueden aumentar el rendimiento de niños con el trastorno del espectro autista?</w:t>
      </w:r>
    </w:p>
    <w:p w14:paraId="1D62F29A" w14:textId="77777777" w:rsidR="000664DB" w:rsidRDefault="000664DB" w:rsidP="000664DB">
      <w:pPr>
        <w:pStyle w:val="IRISBullet"/>
        <w:numPr>
          <w:ilvl w:val="0"/>
          <w:numId w:val="0"/>
        </w:numPr>
        <w:ind w:left="1008" w:hanging="216"/>
        <w:rPr>
          <w:w w:val="105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664DB" w:rsidRPr="00511763" w14:paraId="5BF2BA4A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AF25A11" w14:textId="77777777" w:rsidR="000664DB" w:rsidRPr="00511763" w:rsidRDefault="000664DB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D127CA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E75E584" w14:textId="77777777" w:rsidR="000664DB" w:rsidRPr="00511763" w:rsidRDefault="000664DB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8FDE559" w14:textId="70AF5353" w:rsidR="009B64E6" w:rsidRDefault="00000000" w:rsidP="009D3A0C">
      <w:pPr>
        <w:pStyle w:val="IRISSectionHeading"/>
      </w:pPr>
      <w:r>
        <w:t>Perspectivas</w:t>
      </w:r>
      <w:r>
        <w:rPr>
          <w:spacing w:val="10"/>
        </w:rPr>
        <w:t xml:space="preserve"> </w:t>
      </w:r>
      <w:r>
        <w:t>&amp;</w:t>
      </w:r>
      <w:r>
        <w:rPr>
          <w:spacing w:val="11"/>
        </w:rPr>
        <w:t xml:space="preserve"> </w:t>
      </w:r>
      <w:r w:rsidR="001A62CC">
        <w:rPr>
          <w:spacing w:val="-2"/>
        </w:rPr>
        <w:t>r</w:t>
      </w:r>
      <w:r>
        <w:rPr>
          <w:spacing w:val="-2"/>
        </w:rPr>
        <w:t>ecursos</w:t>
      </w:r>
    </w:p>
    <w:p w14:paraId="2F543E2E" w14:textId="77777777" w:rsidR="009B64E6" w:rsidRDefault="00000000" w:rsidP="009D3A0C">
      <w:pPr>
        <w:pStyle w:val="IRISPageHeading"/>
      </w:pPr>
      <w:r>
        <w:t>Objetivos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rPr>
          <w:spacing w:val="-2"/>
        </w:rPr>
        <w:t>módulo</w:t>
      </w:r>
    </w:p>
    <w:p w14:paraId="38144426" w14:textId="77777777" w:rsidR="009D3A0C" w:rsidRPr="009D3A0C" w:rsidRDefault="00000000" w:rsidP="009D3A0C">
      <w:pPr>
        <w:pStyle w:val="IRISBullet"/>
      </w:pPr>
      <w:r>
        <w:rPr>
          <w:w w:val="105"/>
        </w:rPr>
        <w:t>Después de completar la sección de Perspectivas y Recursos y repasar las actividades</w:t>
      </w:r>
      <w:r>
        <w:rPr>
          <w:spacing w:val="40"/>
          <w:w w:val="105"/>
        </w:rPr>
        <w:t xml:space="preserve"> </w:t>
      </w:r>
      <w:r>
        <w:rPr>
          <w:w w:val="105"/>
        </w:rPr>
        <w:t>acompañantes, Ud. debe de:</w:t>
      </w:r>
    </w:p>
    <w:p w14:paraId="4743A7C1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Conocer</w:t>
      </w:r>
      <w:r w:rsidRPr="009D3A0C">
        <w:rPr>
          <w:spacing w:val="13"/>
          <w:w w:val="105"/>
        </w:rPr>
        <w:t xml:space="preserve"> </w:t>
      </w:r>
      <w:r w:rsidRPr="009D3A0C">
        <w:rPr>
          <w:w w:val="105"/>
        </w:rPr>
        <w:t>las</w:t>
      </w:r>
      <w:r w:rsidRPr="009D3A0C">
        <w:rPr>
          <w:spacing w:val="14"/>
          <w:w w:val="105"/>
        </w:rPr>
        <w:t xml:space="preserve"> </w:t>
      </w:r>
      <w:r w:rsidRPr="009D3A0C">
        <w:rPr>
          <w:w w:val="105"/>
        </w:rPr>
        <w:t>características</w:t>
      </w:r>
      <w:r w:rsidRPr="009D3A0C">
        <w:rPr>
          <w:spacing w:val="14"/>
          <w:w w:val="105"/>
        </w:rPr>
        <w:t xml:space="preserve"> </w:t>
      </w:r>
      <w:r w:rsidRPr="009D3A0C">
        <w:rPr>
          <w:w w:val="105"/>
        </w:rPr>
        <w:t>principales</w:t>
      </w:r>
      <w:r w:rsidRPr="009D3A0C">
        <w:rPr>
          <w:spacing w:val="14"/>
          <w:w w:val="105"/>
        </w:rPr>
        <w:t xml:space="preserve"> </w:t>
      </w:r>
      <w:r w:rsidRPr="009D3A0C">
        <w:rPr>
          <w:w w:val="105"/>
        </w:rPr>
        <w:t>del</w:t>
      </w:r>
      <w:r w:rsidRPr="009D3A0C">
        <w:rPr>
          <w:spacing w:val="14"/>
          <w:w w:val="105"/>
        </w:rPr>
        <w:t xml:space="preserve"> </w:t>
      </w:r>
      <w:r w:rsidRPr="009D3A0C">
        <w:rPr>
          <w:w w:val="105"/>
        </w:rPr>
        <w:t>trastorno</w:t>
      </w:r>
      <w:r w:rsidRPr="009D3A0C">
        <w:rPr>
          <w:spacing w:val="14"/>
          <w:w w:val="105"/>
        </w:rPr>
        <w:t xml:space="preserve"> </w:t>
      </w:r>
      <w:r w:rsidRPr="009D3A0C">
        <w:rPr>
          <w:w w:val="105"/>
        </w:rPr>
        <w:t>del</w:t>
      </w:r>
      <w:r w:rsidRPr="009D3A0C">
        <w:rPr>
          <w:spacing w:val="14"/>
          <w:w w:val="105"/>
        </w:rPr>
        <w:t xml:space="preserve"> </w:t>
      </w:r>
      <w:r w:rsidRPr="009D3A0C">
        <w:rPr>
          <w:w w:val="105"/>
        </w:rPr>
        <w:t>espectro</w:t>
      </w:r>
      <w:r w:rsidRPr="009D3A0C">
        <w:rPr>
          <w:spacing w:val="14"/>
          <w:w w:val="105"/>
        </w:rPr>
        <w:t xml:space="preserve"> </w:t>
      </w:r>
      <w:r w:rsidRPr="009D3A0C">
        <w:rPr>
          <w:spacing w:val="-2"/>
          <w:w w:val="105"/>
        </w:rPr>
        <w:t>autista</w:t>
      </w:r>
    </w:p>
    <w:p w14:paraId="785D49D9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Identificar los cuatro pasos que los educadores y profesionales pueden usar para tomar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una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decisión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informada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al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optar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por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una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práctica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basada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en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evidencia</w:t>
      </w:r>
    </w:p>
    <w:p w14:paraId="7A6D0121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Estar</w:t>
      </w:r>
      <w:r w:rsidRPr="009D3A0C">
        <w:rPr>
          <w:spacing w:val="27"/>
          <w:w w:val="105"/>
        </w:rPr>
        <w:t xml:space="preserve"> </w:t>
      </w:r>
      <w:r w:rsidRPr="009D3A0C">
        <w:rPr>
          <w:w w:val="105"/>
        </w:rPr>
        <w:t>familiarizado</w:t>
      </w:r>
      <w:r w:rsidRPr="009D3A0C">
        <w:rPr>
          <w:spacing w:val="27"/>
          <w:w w:val="105"/>
        </w:rPr>
        <w:t xml:space="preserve"> </w:t>
      </w:r>
      <w:r w:rsidRPr="009D3A0C">
        <w:rPr>
          <w:w w:val="105"/>
        </w:rPr>
        <w:t>con</w:t>
      </w:r>
      <w:r w:rsidRPr="009D3A0C">
        <w:rPr>
          <w:spacing w:val="27"/>
          <w:w w:val="105"/>
        </w:rPr>
        <w:t xml:space="preserve"> </w:t>
      </w:r>
      <w:r w:rsidRPr="009D3A0C">
        <w:rPr>
          <w:w w:val="105"/>
        </w:rPr>
        <w:t>las</w:t>
      </w:r>
      <w:r w:rsidRPr="009D3A0C">
        <w:rPr>
          <w:spacing w:val="27"/>
          <w:w w:val="105"/>
        </w:rPr>
        <w:t xml:space="preserve"> </w:t>
      </w:r>
      <w:r w:rsidRPr="009D3A0C">
        <w:rPr>
          <w:w w:val="105"/>
        </w:rPr>
        <w:t>prácticas</w:t>
      </w:r>
      <w:r w:rsidRPr="009D3A0C">
        <w:rPr>
          <w:spacing w:val="27"/>
          <w:w w:val="105"/>
        </w:rPr>
        <w:t xml:space="preserve"> </w:t>
      </w:r>
      <w:r w:rsidRPr="009D3A0C">
        <w:rPr>
          <w:w w:val="105"/>
        </w:rPr>
        <w:t>basadas</w:t>
      </w:r>
      <w:r w:rsidRPr="009D3A0C">
        <w:rPr>
          <w:spacing w:val="27"/>
          <w:w w:val="105"/>
        </w:rPr>
        <w:t xml:space="preserve"> </w:t>
      </w:r>
      <w:r w:rsidRPr="009D3A0C">
        <w:rPr>
          <w:w w:val="105"/>
        </w:rPr>
        <w:t>en</w:t>
      </w:r>
      <w:r w:rsidRPr="009D3A0C">
        <w:rPr>
          <w:spacing w:val="27"/>
          <w:w w:val="105"/>
        </w:rPr>
        <w:t xml:space="preserve"> </w:t>
      </w:r>
      <w:r w:rsidRPr="009D3A0C">
        <w:rPr>
          <w:w w:val="105"/>
        </w:rPr>
        <w:t>evidencia</w:t>
      </w:r>
      <w:r w:rsidRPr="009D3A0C">
        <w:rPr>
          <w:spacing w:val="27"/>
          <w:w w:val="105"/>
        </w:rPr>
        <w:t xml:space="preserve"> </w:t>
      </w:r>
      <w:r w:rsidRPr="009D3A0C">
        <w:rPr>
          <w:w w:val="105"/>
        </w:rPr>
        <w:t>efectivas</w:t>
      </w:r>
      <w:r w:rsidRPr="009D3A0C">
        <w:rPr>
          <w:spacing w:val="27"/>
          <w:w w:val="105"/>
        </w:rPr>
        <w:t xml:space="preserve"> </w:t>
      </w:r>
      <w:r w:rsidRPr="009D3A0C">
        <w:rPr>
          <w:w w:val="105"/>
        </w:rPr>
        <w:t>para</w:t>
      </w:r>
      <w:r w:rsidRPr="009D3A0C">
        <w:rPr>
          <w:spacing w:val="27"/>
          <w:w w:val="105"/>
        </w:rPr>
        <w:t xml:space="preserve"> </w:t>
      </w:r>
      <w:r w:rsidRPr="009D3A0C">
        <w:rPr>
          <w:w w:val="105"/>
        </w:rPr>
        <w:t>estudiantes y jóvenes con el trastorno del espectro autista</w:t>
      </w:r>
    </w:p>
    <w:p w14:paraId="2350B624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Entender cómo y cuándo usar las cinco prácticas basadas en evidencia que se</w:t>
      </w:r>
      <w:r w:rsidRPr="009D3A0C">
        <w:rPr>
          <w:spacing w:val="80"/>
          <w:w w:val="150"/>
        </w:rPr>
        <w:t xml:space="preserve"> </w:t>
      </w:r>
      <w:r w:rsidRPr="009D3A0C">
        <w:rPr>
          <w:w w:val="105"/>
        </w:rPr>
        <w:t xml:space="preserve">conocen como </w:t>
      </w:r>
      <w:r w:rsidRPr="009D3A0C">
        <w:rPr>
          <w:i/>
          <w:w w:val="105"/>
        </w:rPr>
        <w:t>estrategias fundacionales</w:t>
      </w:r>
    </w:p>
    <w:p w14:paraId="0102BBBC" w14:textId="4372B9DA" w:rsidR="009B64E6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Distinguir</w:t>
      </w:r>
      <w:r w:rsidRPr="009D3A0C">
        <w:rPr>
          <w:spacing w:val="3"/>
          <w:w w:val="105"/>
        </w:rPr>
        <w:t xml:space="preserve"> </w:t>
      </w:r>
      <w:r w:rsidRPr="009D3A0C">
        <w:rPr>
          <w:w w:val="105"/>
        </w:rPr>
        <w:t>entre</w:t>
      </w:r>
      <w:r w:rsidRPr="009D3A0C">
        <w:rPr>
          <w:spacing w:val="4"/>
          <w:w w:val="105"/>
        </w:rPr>
        <w:t xml:space="preserve"> </w:t>
      </w:r>
      <w:r w:rsidRPr="009D3A0C">
        <w:rPr>
          <w:w w:val="105"/>
        </w:rPr>
        <w:t>intervenciones</w:t>
      </w:r>
      <w:r w:rsidRPr="009D3A0C">
        <w:rPr>
          <w:spacing w:val="4"/>
          <w:w w:val="105"/>
        </w:rPr>
        <w:t xml:space="preserve"> </w:t>
      </w:r>
      <w:r w:rsidRPr="009D3A0C">
        <w:rPr>
          <w:w w:val="105"/>
        </w:rPr>
        <w:t>enfocadas</w:t>
      </w:r>
      <w:r w:rsidRPr="009D3A0C">
        <w:rPr>
          <w:spacing w:val="4"/>
          <w:w w:val="105"/>
        </w:rPr>
        <w:t xml:space="preserve"> </w:t>
      </w:r>
      <w:r w:rsidRPr="009D3A0C">
        <w:rPr>
          <w:w w:val="105"/>
        </w:rPr>
        <w:t>y</w:t>
      </w:r>
      <w:r w:rsidRPr="009D3A0C">
        <w:rPr>
          <w:spacing w:val="4"/>
          <w:w w:val="105"/>
        </w:rPr>
        <w:t xml:space="preserve"> </w:t>
      </w:r>
      <w:r w:rsidRPr="009D3A0C">
        <w:rPr>
          <w:w w:val="105"/>
        </w:rPr>
        <w:t>programas</w:t>
      </w:r>
      <w:r w:rsidRPr="009D3A0C">
        <w:rPr>
          <w:spacing w:val="4"/>
          <w:w w:val="105"/>
        </w:rPr>
        <w:t xml:space="preserve"> </w:t>
      </w:r>
      <w:r w:rsidRPr="009D3A0C">
        <w:rPr>
          <w:w w:val="105"/>
        </w:rPr>
        <w:t>de</w:t>
      </w:r>
      <w:r w:rsidRPr="009D3A0C">
        <w:rPr>
          <w:spacing w:val="4"/>
          <w:w w:val="105"/>
        </w:rPr>
        <w:t xml:space="preserve"> </w:t>
      </w:r>
      <w:r w:rsidRPr="009D3A0C">
        <w:rPr>
          <w:w w:val="105"/>
        </w:rPr>
        <w:t>tratamiento</w:t>
      </w:r>
      <w:r w:rsidRPr="009D3A0C">
        <w:rPr>
          <w:spacing w:val="4"/>
          <w:w w:val="105"/>
        </w:rPr>
        <w:t xml:space="preserve"> </w:t>
      </w:r>
      <w:r w:rsidRPr="009D3A0C">
        <w:rPr>
          <w:spacing w:val="-2"/>
          <w:w w:val="105"/>
        </w:rPr>
        <w:t>completo</w:t>
      </w:r>
    </w:p>
    <w:p w14:paraId="60E8C93A" w14:textId="15DCFCD2" w:rsidR="009B64E6" w:rsidRDefault="00000000" w:rsidP="009D3A0C">
      <w:pPr>
        <w:pStyle w:val="IRISBullet"/>
      </w:pPr>
      <w:r>
        <w:rPr>
          <w:w w:val="110"/>
        </w:rPr>
        <w:t>Este</w:t>
      </w:r>
      <w:r>
        <w:rPr>
          <w:spacing w:val="-13"/>
          <w:w w:val="110"/>
        </w:rPr>
        <w:t xml:space="preserve"> </w:t>
      </w:r>
      <w:r>
        <w:rPr>
          <w:w w:val="110"/>
        </w:rPr>
        <w:t>módulo</w:t>
      </w:r>
      <w:r>
        <w:rPr>
          <w:spacing w:val="-12"/>
          <w:w w:val="110"/>
        </w:rPr>
        <w:t xml:space="preserve"> </w:t>
      </w:r>
      <w:r>
        <w:rPr>
          <w:w w:val="110"/>
        </w:rPr>
        <w:t>IRIS</w:t>
      </w:r>
      <w:r>
        <w:rPr>
          <w:spacing w:val="-12"/>
          <w:w w:val="110"/>
        </w:rPr>
        <w:t xml:space="preserve"> </w:t>
      </w:r>
      <w:r>
        <w:rPr>
          <w:w w:val="110"/>
        </w:rPr>
        <w:t>se</w:t>
      </w:r>
      <w:r>
        <w:rPr>
          <w:spacing w:val="-12"/>
          <w:w w:val="110"/>
        </w:rPr>
        <w:t xml:space="preserve"> </w:t>
      </w:r>
      <w:r>
        <w:rPr>
          <w:w w:val="110"/>
        </w:rPr>
        <w:t>ajusta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las</w:t>
      </w:r>
      <w:r>
        <w:rPr>
          <w:spacing w:val="-12"/>
          <w:w w:val="110"/>
        </w:rPr>
        <w:t xml:space="preserve"> </w:t>
      </w:r>
      <w:r>
        <w:rPr>
          <w:w w:val="110"/>
        </w:rPr>
        <w:t>siguientes</w:t>
      </w:r>
      <w:r>
        <w:rPr>
          <w:spacing w:val="-12"/>
          <w:w w:val="110"/>
        </w:rPr>
        <w:t xml:space="preserve"> </w:t>
      </w:r>
      <w:r>
        <w:rPr>
          <w:w w:val="110"/>
        </w:rPr>
        <w:t>licencias,</w:t>
      </w:r>
      <w:r>
        <w:rPr>
          <w:spacing w:val="-12"/>
          <w:w w:val="110"/>
        </w:rPr>
        <w:t xml:space="preserve"> </w:t>
      </w:r>
      <w:r>
        <w:rPr>
          <w:w w:val="110"/>
        </w:rPr>
        <w:t>estándares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programas</w:t>
      </w:r>
      <w:r>
        <w:rPr>
          <w:spacing w:val="-12"/>
          <w:w w:val="110"/>
        </w:rPr>
        <w:t xml:space="preserve"> </w:t>
      </w:r>
      <w:r>
        <w:rPr>
          <w:w w:val="110"/>
        </w:rPr>
        <w:t>y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áreas </w:t>
      </w:r>
      <w:r>
        <w:rPr>
          <w:spacing w:val="-2"/>
          <w:w w:val="110"/>
        </w:rPr>
        <w:t>temáticas…</w:t>
      </w:r>
    </w:p>
    <w:p w14:paraId="5D7C9D2C" w14:textId="77777777" w:rsidR="009B64E6" w:rsidRDefault="009B64E6" w:rsidP="009D3A0C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D3A0C" w:rsidRPr="00511763" w14:paraId="71930D3F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9DBB97D" w14:textId="77777777" w:rsidR="009D3A0C" w:rsidRPr="00511763" w:rsidRDefault="009D3A0C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D127CA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D67C8E6" w14:textId="77777777" w:rsidR="009D3A0C" w:rsidRPr="00511763" w:rsidRDefault="009D3A0C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06E3E06" w14:textId="77777777" w:rsidR="009B64E6" w:rsidRDefault="009B64E6" w:rsidP="009D3A0C">
      <w:pPr>
        <w:pStyle w:val="IRISPageHeading"/>
        <w:numPr>
          <w:ilvl w:val="0"/>
          <w:numId w:val="0"/>
        </w:numPr>
        <w:ind w:left="792"/>
      </w:pPr>
    </w:p>
    <w:p w14:paraId="304E498B" w14:textId="1DC0A01E" w:rsidR="009B64E6" w:rsidRDefault="00000000" w:rsidP="009D3A0C">
      <w:pPr>
        <w:pStyle w:val="IRISPageHeading"/>
      </w:pPr>
      <w:r>
        <w:t>Página</w:t>
      </w:r>
      <w:r>
        <w:rPr>
          <w:spacing w:val="25"/>
        </w:rPr>
        <w:t xml:space="preserve"> </w:t>
      </w:r>
      <w:r>
        <w:t>1:</w:t>
      </w:r>
      <w:r>
        <w:rPr>
          <w:spacing w:val="25"/>
        </w:rPr>
        <w:t xml:space="preserve"> </w:t>
      </w:r>
      <w:r>
        <w:t>Un</w:t>
      </w:r>
      <w:r>
        <w:rPr>
          <w:spacing w:val="25"/>
        </w:rPr>
        <w:t xml:space="preserve"> </w:t>
      </w:r>
      <w:r w:rsidR="001A62CC">
        <w:t>r</w:t>
      </w:r>
      <w:r>
        <w:t>esumen</w:t>
      </w:r>
      <w:r>
        <w:rPr>
          <w:spacing w:val="25"/>
        </w:rPr>
        <w:t xml:space="preserve"> </w:t>
      </w:r>
      <w:r w:rsidR="001A62CC">
        <w:t>s</w:t>
      </w:r>
      <w:r>
        <w:t>obre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 w:rsidR="001A62CC">
        <w:rPr>
          <w:spacing w:val="-2"/>
        </w:rPr>
        <w:t>a</w:t>
      </w:r>
      <w:r>
        <w:rPr>
          <w:spacing w:val="-2"/>
        </w:rPr>
        <w:t>utismo</w:t>
      </w:r>
    </w:p>
    <w:p w14:paraId="1049EA4D" w14:textId="77777777" w:rsidR="009D3A0C" w:rsidRPr="009D3A0C" w:rsidRDefault="00000000" w:rsidP="009D3A0C">
      <w:pPr>
        <w:pStyle w:val="IRISBullet"/>
      </w:pPr>
      <w:r>
        <w:rPr>
          <w:w w:val="105"/>
        </w:rPr>
        <w:t>Definición</w:t>
      </w:r>
      <w:r>
        <w:rPr>
          <w:spacing w:val="-1"/>
          <w:w w:val="105"/>
        </w:rPr>
        <w:t xml:space="preserve"> </w:t>
      </w:r>
      <w:r>
        <w:rPr>
          <w:w w:val="105"/>
        </w:rPr>
        <w:t>del trastorno del espectro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autista</w:t>
      </w:r>
    </w:p>
    <w:p w14:paraId="72616E23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Las</w:t>
      </w:r>
      <w:r w:rsidRPr="009D3A0C">
        <w:rPr>
          <w:spacing w:val="13"/>
          <w:w w:val="105"/>
        </w:rPr>
        <w:t xml:space="preserve"> </w:t>
      </w:r>
      <w:r w:rsidRPr="009D3A0C">
        <w:rPr>
          <w:w w:val="105"/>
        </w:rPr>
        <w:t>características</w:t>
      </w:r>
      <w:r w:rsidRPr="009D3A0C">
        <w:rPr>
          <w:spacing w:val="14"/>
          <w:w w:val="105"/>
        </w:rPr>
        <w:t xml:space="preserve"> </w:t>
      </w:r>
      <w:r w:rsidRPr="009D3A0C">
        <w:rPr>
          <w:w w:val="105"/>
        </w:rPr>
        <w:t>principales</w:t>
      </w:r>
      <w:r w:rsidRPr="009D3A0C">
        <w:rPr>
          <w:spacing w:val="13"/>
          <w:w w:val="105"/>
        </w:rPr>
        <w:t xml:space="preserve"> </w:t>
      </w:r>
      <w:r w:rsidRPr="009D3A0C">
        <w:rPr>
          <w:w w:val="105"/>
        </w:rPr>
        <w:t>del</w:t>
      </w:r>
      <w:r w:rsidRPr="009D3A0C">
        <w:rPr>
          <w:spacing w:val="14"/>
          <w:w w:val="105"/>
        </w:rPr>
        <w:t xml:space="preserve"> </w:t>
      </w:r>
      <w:r w:rsidRPr="009D3A0C">
        <w:rPr>
          <w:w w:val="105"/>
        </w:rPr>
        <w:t>autismo</w:t>
      </w:r>
      <w:r w:rsidRPr="009D3A0C">
        <w:rPr>
          <w:spacing w:val="13"/>
          <w:w w:val="105"/>
        </w:rPr>
        <w:t xml:space="preserve"> </w:t>
      </w:r>
      <w:r w:rsidRPr="009D3A0C">
        <w:rPr>
          <w:spacing w:val="-2"/>
          <w:w w:val="105"/>
        </w:rPr>
        <w:t>[viñetas]</w:t>
      </w:r>
    </w:p>
    <w:p w14:paraId="7B8A3B39" w14:textId="42091B19" w:rsidR="009B64E6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Enlace:</w:t>
      </w:r>
      <w:r w:rsidRPr="009D3A0C">
        <w:rPr>
          <w:spacing w:val="19"/>
          <w:w w:val="105"/>
        </w:rPr>
        <w:t xml:space="preserve"> </w:t>
      </w:r>
      <w:r w:rsidRPr="009D3A0C">
        <w:rPr>
          <w:w w:val="105"/>
        </w:rPr>
        <w:t>reacciones</w:t>
      </w:r>
      <w:r w:rsidRPr="009D3A0C">
        <w:rPr>
          <w:spacing w:val="20"/>
          <w:w w:val="105"/>
        </w:rPr>
        <w:t xml:space="preserve"> </w:t>
      </w:r>
      <w:r w:rsidRPr="009D3A0C">
        <w:rPr>
          <w:w w:val="105"/>
        </w:rPr>
        <w:t>atípicas</w:t>
      </w:r>
      <w:r w:rsidRPr="009D3A0C">
        <w:rPr>
          <w:spacing w:val="20"/>
          <w:w w:val="105"/>
        </w:rPr>
        <w:t xml:space="preserve"> </w:t>
      </w:r>
      <w:proofErr w:type="gramStart"/>
      <w:r w:rsidRPr="009D3A0C">
        <w:rPr>
          <w:w w:val="105"/>
        </w:rPr>
        <w:t>a</w:t>
      </w:r>
      <w:proofErr w:type="gramEnd"/>
      <w:r w:rsidRPr="009D3A0C">
        <w:rPr>
          <w:spacing w:val="20"/>
          <w:w w:val="105"/>
        </w:rPr>
        <w:t xml:space="preserve"> </w:t>
      </w:r>
      <w:r w:rsidRPr="009D3A0C">
        <w:rPr>
          <w:w w:val="105"/>
        </w:rPr>
        <w:t>estímulos</w:t>
      </w:r>
      <w:r w:rsidRPr="009D3A0C">
        <w:rPr>
          <w:spacing w:val="20"/>
          <w:w w:val="105"/>
        </w:rPr>
        <w:t xml:space="preserve"> </w:t>
      </w:r>
      <w:r w:rsidRPr="009D3A0C">
        <w:rPr>
          <w:w w:val="105"/>
        </w:rPr>
        <w:t>sensoriales</w:t>
      </w:r>
      <w:r w:rsidRPr="009D3A0C">
        <w:rPr>
          <w:spacing w:val="20"/>
          <w:w w:val="105"/>
        </w:rPr>
        <w:t xml:space="preserve"> </w:t>
      </w:r>
      <w:r w:rsidRPr="009D3A0C">
        <w:rPr>
          <w:spacing w:val="-2"/>
          <w:w w:val="105"/>
        </w:rPr>
        <w:t>[definición]</w:t>
      </w:r>
    </w:p>
    <w:p w14:paraId="010F0620" w14:textId="77777777" w:rsidR="009B64E6" w:rsidRPr="009D3A0C" w:rsidRDefault="00000000" w:rsidP="009D3A0C">
      <w:pPr>
        <w:pStyle w:val="IRISBullet"/>
      </w:pPr>
      <w:r w:rsidRPr="009D3A0C">
        <w:t>La investigación indica</w:t>
      </w:r>
    </w:p>
    <w:p w14:paraId="386ABC3D" w14:textId="77777777" w:rsidR="009B64E6" w:rsidRPr="009D3A0C" w:rsidRDefault="00000000" w:rsidP="009D3A0C">
      <w:pPr>
        <w:pStyle w:val="IRISBullet"/>
      </w:pPr>
      <w:r w:rsidRPr="009D3A0C">
        <w:t>Se refiere al TEA como “un trastorno de espectro”</w:t>
      </w:r>
    </w:p>
    <w:p w14:paraId="71C435FE" w14:textId="77777777" w:rsidR="009B64E6" w:rsidRPr="009D3A0C" w:rsidRDefault="00000000" w:rsidP="009D3A0C">
      <w:pPr>
        <w:pStyle w:val="IRISBullet"/>
      </w:pPr>
      <w:r w:rsidRPr="009D3A0C">
        <w:t>Enlace: aclaración sobre “bebés, niños y jóvenes”</w:t>
      </w:r>
    </w:p>
    <w:p w14:paraId="4A18A465" w14:textId="77777777" w:rsidR="009D3A0C" w:rsidRDefault="00000000" w:rsidP="009D3A0C">
      <w:pPr>
        <w:pStyle w:val="IRISBullet"/>
      </w:pPr>
      <w:r w:rsidRPr="009D3A0C">
        <w:t>Los niños del video Reto [tabla]</w:t>
      </w:r>
    </w:p>
    <w:p w14:paraId="47DC0248" w14:textId="018BB38F" w:rsidR="009B64E6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Enlace:</w:t>
      </w:r>
      <w:r w:rsidRPr="009D3A0C">
        <w:rPr>
          <w:spacing w:val="30"/>
          <w:w w:val="105"/>
        </w:rPr>
        <w:t xml:space="preserve"> </w:t>
      </w:r>
      <w:r w:rsidRPr="009D3A0C">
        <w:rPr>
          <w:w w:val="105"/>
        </w:rPr>
        <w:t>habilidades</w:t>
      </w:r>
      <w:r w:rsidRPr="009D3A0C">
        <w:rPr>
          <w:spacing w:val="31"/>
          <w:w w:val="105"/>
        </w:rPr>
        <w:t xml:space="preserve"> </w:t>
      </w:r>
      <w:r w:rsidRPr="009D3A0C">
        <w:rPr>
          <w:w w:val="105"/>
        </w:rPr>
        <w:t>de</w:t>
      </w:r>
      <w:r w:rsidRPr="009D3A0C">
        <w:rPr>
          <w:spacing w:val="31"/>
          <w:w w:val="105"/>
        </w:rPr>
        <w:t xml:space="preserve"> </w:t>
      </w:r>
      <w:r w:rsidRPr="009D3A0C">
        <w:rPr>
          <w:w w:val="105"/>
        </w:rPr>
        <w:t>juego</w:t>
      </w:r>
      <w:r w:rsidRPr="009D3A0C">
        <w:rPr>
          <w:spacing w:val="30"/>
          <w:w w:val="105"/>
        </w:rPr>
        <w:t xml:space="preserve"> </w:t>
      </w:r>
      <w:r w:rsidRPr="009D3A0C">
        <w:rPr>
          <w:w w:val="105"/>
        </w:rPr>
        <w:t>funcional</w:t>
      </w:r>
      <w:r w:rsidRPr="009D3A0C">
        <w:rPr>
          <w:spacing w:val="31"/>
          <w:w w:val="105"/>
        </w:rPr>
        <w:t xml:space="preserve"> </w:t>
      </w:r>
      <w:r w:rsidRPr="009D3A0C">
        <w:rPr>
          <w:spacing w:val="-2"/>
          <w:w w:val="105"/>
        </w:rPr>
        <w:t>[definición]</w:t>
      </w:r>
    </w:p>
    <w:p w14:paraId="5E5050BB" w14:textId="77777777" w:rsidR="009B64E6" w:rsidRDefault="009B64E6" w:rsidP="009D3A0C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D3A0C" w:rsidRPr="00511763" w14:paraId="3FA6FB24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7742846" w14:textId="77777777" w:rsidR="009D3A0C" w:rsidRPr="00511763" w:rsidRDefault="009D3A0C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D127CA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E39EF87" w14:textId="77777777" w:rsidR="009D3A0C" w:rsidRPr="00511763" w:rsidRDefault="009D3A0C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E2D8AD0" w14:textId="77777777" w:rsidR="009B64E6" w:rsidRDefault="009B64E6" w:rsidP="009D3A0C">
      <w:pPr>
        <w:pStyle w:val="IRISPageHeading"/>
        <w:numPr>
          <w:ilvl w:val="0"/>
          <w:numId w:val="0"/>
        </w:numPr>
        <w:ind w:left="792"/>
      </w:pPr>
    </w:p>
    <w:p w14:paraId="543304EF" w14:textId="523A81E0" w:rsidR="009B64E6" w:rsidRDefault="00000000" w:rsidP="009D3A0C">
      <w:pPr>
        <w:pStyle w:val="IRISPageHeading"/>
      </w:pPr>
      <w:r>
        <w:rPr>
          <w:w w:val="105"/>
        </w:rPr>
        <w:t>Página</w:t>
      </w:r>
      <w:r>
        <w:rPr>
          <w:spacing w:val="15"/>
          <w:w w:val="105"/>
        </w:rPr>
        <w:t xml:space="preserve"> </w:t>
      </w:r>
      <w:r>
        <w:rPr>
          <w:w w:val="105"/>
        </w:rPr>
        <w:t>2:</w:t>
      </w:r>
      <w:r>
        <w:rPr>
          <w:spacing w:val="15"/>
          <w:w w:val="105"/>
        </w:rPr>
        <w:t xml:space="preserve"> </w:t>
      </w:r>
      <w:r>
        <w:rPr>
          <w:w w:val="105"/>
        </w:rPr>
        <w:t>Las</w:t>
      </w:r>
      <w:r>
        <w:rPr>
          <w:spacing w:val="16"/>
          <w:w w:val="105"/>
        </w:rPr>
        <w:t xml:space="preserve"> </w:t>
      </w:r>
      <w:r w:rsidR="001A62CC">
        <w:rPr>
          <w:w w:val="105"/>
        </w:rPr>
        <w:t>p</w:t>
      </w:r>
      <w:r>
        <w:rPr>
          <w:w w:val="105"/>
        </w:rPr>
        <w:t>rácticas</w:t>
      </w:r>
      <w:r>
        <w:rPr>
          <w:spacing w:val="15"/>
          <w:w w:val="105"/>
        </w:rPr>
        <w:t xml:space="preserve"> </w:t>
      </w:r>
      <w:r w:rsidR="001A62CC">
        <w:rPr>
          <w:w w:val="105"/>
        </w:rPr>
        <w:t>b</w:t>
      </w:r>
      <w:r>
        <w:rPr>
          <w:w w:val="105"/>
        </w:rPr>
        <w:t>asadas</w:t>
      </w:r>
      <w:r>
        <w:rPr>
          <w:spacing w:val="16"/>
          <w:w w:val="105"/>
        </w:rPr>
        <w:t xml:space="preserve"> </w:t>
      </w:r>
      <w:r>
        <w:rPr>
          <w:w w:val="105"/>
        </w:rPr>
        <w:t>en</w:t>
      </w:r>
      <w:r>
        <w:rPr>
          <w:spacing w:val="15"/>
          <w:w w:val="105"/>
        </w:rPr>
        <w:t xml:space="preserve"> </w:t>
      </w:r>
      <w:r w:rsidR="001A62CC">
        <w:t>e</w:t>
      </w:r>
      <w:r w:rsidRPr="009D3A0C">
        <w:t>videncia</w:t>
      </w:r>
    </w:p>
    <w:p w14:paraId="44512794" w14:textId="77777777" w:rsidR="009B64E6" w:rsidRPr="009D3A0C" w:rsidRDefault="00000000" w:rsidP="009D3A0C">
      <w:pPr>
        <w:pStyle w:val="IRISBullet"/>
      </w:pPr>
      <w:r w:rsidRPr="009D3A0C">
        <w:t>Enlace: prácticas basadas en evidencia [definición]</w:t>
      </w:r>
    </w:p>
    <w:p w14:paraId="78684209" w14:textId="77777777" w:rsidR="009B64E6" w:rsidRPr="009D3A0C" w:rsidRDefault="00000000" w:rsidP="009D3A0C">
      <w:pPr>
        <w:pStyle w:val="IRISBullet"/>
      </w:pPr>
      <w:r w:rsidRPr="009D3A0C">
        <w:t>Enlace: 27 prácticas basadas en evidencia para niños con autismo</w:t>
      </w:r>
    </w:p>
    <w:p w14:paraId="52BA5B57" w14:textId="77777777" w:rsidR="009B64E6" w:rsidRPr="009D3A0C" w:rsidRDefault="00000000" w:rsidP="009D3A0C">
      <w:pPr>
        <w:pStyle w:val="IRISBullet"/>
      </w:pPr>
      <w:r w:rsidRPr="009D3A0C">
        <w:t>Enlace: 27 prácticas basadas en evidencia para niños con autismo [PDF]</w:t>
      </w:r>
    </w:p>
    <w:p w14:paraId="05CDAC37" w14:textId="77777777" w:rsidR="009D3A0C" w:rsidRDefault="00000000" w:rsidP="009D3A0C">
      <w:pPr>
        <w:pStyle w:val="IRISBullet"/>
      </w:pPr>
      <w:r w:rsidRPr="009D3A0C">
        <w:t>Para su información</w:t>
      </w:r>
    </w:p>
    <w:p w14:paraId="2E19D6FD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Enlace:</w:t>
      </w:r>
      <w:r w:rsidRPr="009D3A0C">
        <w:rPr>
          <w:spacing w:val="25"/>
          <w:w w:val="105"/>
        </w:rPr>
        <w:t xml:space="preserve"> </w:t>
      </w:r>
      <w:r w:rsidRPr="009D3A0C">
        <w:rPr>
          <w:w w:val="105"/>
        </w:rPr>
        <w:t>Ley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Cada</w:t>
      </w:r>
      <w:r w:rsidRPr="009D3A0C">
        <w:rPr>
          <w:spacing w:val="25"/>
          <w:w w:val="105"/>
        </w:rPr>
        <w:t xml:space="preserve"> </w:t>
      </w:r>
      <w:r w:rsidRPr="009D3A0C">
        <w:rPr>
          <w:w w:val="105"/>
        </w:rPr>
        <w:t>Estudiante</w:t>
      </w:r>
      <w:r w:rsidRPr="009D3A0C">
        <w:rPr>
          <w:spacing w:val="25"/>
          <w:w w:val="105"/>
        </w:rPr>
        <w:t xml:space="preserve"> </w:t>
      </w:r>
      <w:r w:rsidRPr="009D3A0C">
        <w:rPr>
          <w:w w:val="105"/>
        </w:rPr>
        <w:t>Triunfa</w:t>
      </w:r>
      <w:r w:rsidRPr="009D3A0C">
        <w:rPr>
          <w:spacing w:val="25"/>
          <w:w w:val="105"/>
        </w:rPr>
        <w:t xml:space="preserve"> </w:t>
      </w:r>
      <w:r w:rsidRPr="009D3A0C">
        <w:rPr>
          <w:w w:val="105"/>
        </w:rPr>
        <w:t>(ESSA,</w:t>
      </w:r>
      <w:r w:rsidRPr="009D3A0C">
        <w:rPr>
          <w:spacing w:val="25"/>
          <w:w w:val="105"/>
        </w:rPr>
        <w:t xml:space="preserve"> </w:t>
      </w:r>
      <w:r w:rsidRPr="009D3A0C">
        <w:rPr>
          <w:w w:val="105"/>
        </w:rPr>
        <w:t>por</w:t>
      </w:r>
      <w:r w:rsidRPr="009D3A0C">
        <w:rPr>
          <w:spacing w:val="25"/>
          <w:w w:val="105"/>
        </w:rPr>
        <w:t xml:space="preserve"> </w:t>
      </w:r>
      <w:r w:rsidRPr="009D3A0C">
        <w:rPr>
          <w:w w:val="105"/>
        </w:rPr>
        <w:t>sus</w:t>
      </w:r>
      <w:r w:rsidRPr="009D3A0C">
        <w:rPr>
          <w:spacing w:val="25"/>
          <w:w w:val="105"/>
        </w:rPr>
        <w:t xml:space="preserve"> </w:t>
      </w:r>
      <w:r w:rsidRPr="009D3A0C">
        <w:rPr>
          <w:w w:val="105"/>
        </w:rPr>
        <w:t>siglas</w:t>
      </w:r>
      <w:r w:rsidRPr="009D3A0C">
        <w:rPr>
          <w:spacing w:val="25"/>
          <w:w w:val="105"/>
        </w:rPr>
        <w:t xml:space="preserve"> </w:t>
      </w:r>
      <w:r w:rsidRPr="009D3A0C">
        <w:rPr>
          <w:w w:val="105"/>
        </w:rPr>
        <w:t>en</w:t>
      </w:r>
      <w:r w:rsidRPr="009D3A0C">
        <w:rPr>
          <w:spacing w:val="25"/>
          <w:w w:val="105"/>
        </w:rPr>
        <w:t xml:space="preserve"> </w:t>
      </w:r>
      <w:r w:rsidRPr="009D3A0C">
        <w:rPr>
          <w:spacing w:val="-2"/>
          <w:w w:val="105"/>
        </w:rPr>
        <w:t>inglés)</w:t>
      </w:r>
    </w:p>
    <w:p w14:paraId="580F4A41" w14:textId="54CF41BD" w:rsidR="009B64E6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10"/>
        </w:rPr>
        <w:t>Ley sobre la Educación de Individuos con Discapacidades (IDEA, 04, por sus siglas en inglés)</w:t>
      </w:r>
    </w:p>
    <w:p w14:paraId="716E86A1" w14:textId="77777777" w:rsidR="009D3A0C" w:rsidRPr="009D3A0C" w:rsidRDefault="00000000" w:rsidP="009D3A0C">
      <w:pPr>
        <w:pStyle w:val="IRISBullet"/>
      </w:pPr>
      <w:r>
        <w:rPr>
          <w:w w:val="110"/>
        </w:rPr>
        <w:t>Cuatro</w:t>
      </w:r>
      <w:r>
        <w:rPr>
          <w:spacing w:val="-4"/>
          <w:w w:val="110"/>
        </w:rPr>
        <w:t xml:space="preserve"> </w:t>
      </w:r>
      <w:r w:rsidRPr="009D3A0C">
        <w:t>pasos</w:t>
      </w:r>
      <w:r>
        <w:rPr>
          <w:spacing w:val="-3"/>
          <w:w w:val="110"/>
        </w:rPr>
        <w:t xml:space="preserve"> </w:t>
      </w:r>
      <w:r>
        <w:rPr>
          <w:w w:val="110"/>
        </w:rPr>
        <w:t>para</w:t>
      </w:r>
      <w:r>
        <w:rPr>
          <w:spacing w:val="-4"/>
          <w:w w:val="110"/>
        </w:rPr>
        <w:t xml:space="preserve"> </w:t>
      </w:r>
      <w:r>
        <w:rPr>
          <w:w w:val="110"/>
        </w:rPr>
        <w:t>escoger</w:t>
      </w:r>
      <w:r>
        <w:rPr>
          <w:spacing w:val="-3"/>
          <w:w w:val="110"/>
        </w:rPr>
        <w:t xml:space="preserve"> </w:t>
      </w:r>
      <w:r>
        <w:rPr>
          <w:w w:val="110"/>
        </w:rPr>
        <w:t>una</w:t>
      </w:r>
      <w:r>
        <w:rPr>
          <w:spacing w:val="-3"/>
          <w:w w:val="110"/>
        </w:rPr>
        <w:t xml:space="preserve"> </w:t>
      </w:r>
      <w:r>
        <w:rPr>
          <w:w w:val="110"/>
        </w:rPr>
        <w:t>práctica</w:t>
      </w:r>
      <w:r>
        <w:rPr>
          <w:spacing w:val="-4"/>
          <w:w w:val="110"/>
        </w:rPr>
        <w:t xml:space="preserve"> </w:t>
      </w:r>
      <w:r>
        <w:rPr>
          <w:w w:val="110"/>
        </w:rPr>
        <w:t>basada</w:t>
      </w:r>
      <w:r>
        <w:rPr>
          <w:spacing w:val="-3"/>
          <w:w w:val="110"/>
        </w:rPr>
        <w:t xml:space="preserve"> </w:t>
      </w:r>
      <w:r>
        <w:rPr>
          <w:w w:val="110"/>
        </w:rPr>
        <w:t>en</w:t>
      </w:r>
      <w:r>
        <w:rPr>
          <w:spacing w:val="-4"/>
          <w:w w:val="110"/>
        </w:rPr>
        <w:t xml:space="preserve"> </w:t>
      </w:r>
      <w:r>
        <w:rPr>
          <w:w w:val="110"/>
        </w:rPr>
        <w:t>evidencia</w:t>
      </w:r>
      <w:r>
        <w:rPr>
          <w:spacing w:val="-3"/>
          <w:w w:val="110"/>
        </w:rPr>
        <w:t xml:space="preserve"> </w:t>
      </w:r>
      <w:r>
        <w:rPr>
          <w:w w:val="110"/>
        </w:rPr>
        <w:t>[menús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desplegables]</w:t>
      </w:r>
    </w:p>
    <w:p w14:paraId="5D8F1F66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Enlace:</w:t>
      </w:r>
      <w:r w:rsidRPr="009D3A0C">
        <w:rPr>
          <w:spacing w:val="22"/>
          <w:w w:val="105"/>
        </w:rPr>
        <w:t xml:space="preserve"> </w:t>
      </w:r>
      <w:r w:rsidRPr="009D3A0C">
        <w:rPr>
          <w:w w:val="105"/>
        </w:rPr>
        <w:t>Definir</w:t>
      </w:r>
      <w:r w:rsidRPr="009D3A0C">
        <w:rPr>
          <w:spacing w:val="23"/>
          <w:w w:val="105"/>
        </w:rPr>
        <w:t xml:space="preserve"> </w:t>
      </w:r>
      <w:r w:rsidRPr="009D3A0C">
        <w:rPr>
          <w:w w:val="105"/>
        </w:rPr>
        <w:t>la</w:t>
      </w:r>
      <w:r w:rsidRPr="009D3A0C">
        <w:rPr>
          <w:spacing w:val="23"/>
          <w:w w:val="105"/>
        </w:rPr>
        <w:t xml:space="preserve"> </w:t>
      </w:r>
      <w:r w:rsidRPr="009D3A0C">
        <w:rPr>
          <w:w w:val="105"/>
        </w:rPr>
        <w:t>conducta</w:t>
      </w:r>
      <w:r w:rsidRPr="009D3A0C">
        <w:rPr>
          <w:spacing w:val="22"/>
          <w:w w:val="105"/>
        </w:rPr>
        <w:t xml:space="preserve"> </w:t>
      </w:r>
      <w:r w:rsidRPr="009D3A0C">
        <w:rPr>
          <w:w w:val="105"/>
        </w:rPr>
        <w:t>desafiante</w:t>
      </w:r>
      <w:r w:rsidRPr="009D3A0C">
        <w:rPr>
          <w:spacing w:val="23"/>
          <w:w w:val="105"/>
        </w:rPr>
        <w:t xml:space="preserve"> </w:t>
      </w:r>
      <w:r w:rsidRPr="009D3A0C">
        <w:rPr>
          <w:w w:val="105"/>
        </w:rPr>
        <w:t>[Unidad</w:t>
      </w:r>
      <w:r w:rsidRPr="009D3A0C">
        <w:rPr>
          <w:spacing w:val="23"/>
          <w:w w:val="105"/>
        </w:rPr>
        <w:t xml:space="preserve"> </w:t>
      </w:r>
      <w:r w:rsidRPr="009D3A0C">
        <w:rPr>
          <w:w w:val="105"/>
        </w:rPr>
        <w:t>de</w:t>
      </w:r>
      <w:r w:rsidRPr="009D3A0C">
        <w:rPr>
          <w:spacing w:val="23"/>
          <w:w w:val="105"/>
        </w:rPr>
        <w:t xml:space="preserve"> </w:t>
      </w:r>
      <w:r w:rsidRPr="009D3A0C">
        <w:rPr>
          <w:w w:val="105"/>
        </w:rPr>
        <w:t>Estudio</w:t>
      </w:r>
      <w:r w:rsidRPr="009D3A0C">
        <w:rPr>
          <w:spacing w:val="22"/>
          <w:w w:val="105"/>
        </w:rPr>
        <w:t xml:space="preserve"> </w:t>
      </w:r>
      <w:r w:rsidRPr="009D3A0C">
        <w:rPr>
          <w:w w:val="105"/>
        </w:rPr>
        <w:t>de</w:t>
      </w:r>
      <w:r w:rsidRPr="009D3A0C">
        <w:rPr>
          <w:spacing w:val="23"/>
          <w:w w:val="105"/>
        </w:rPr>
        <w:t xml:space="preserve"> </w:t>
      </w:r>
      <w:r w:rsidRPr="009D3A0C">
        <w:rPr>
          <w:w w:val="105"/>
        </w:rPr>
        <w:t>Caso</w:t>
      </w:r>
      <w:r w:rsidRPr="009D3A0C">
        <w:rPr>
          <w:spacing w:val="23"/>
          <w:w w:val="105"/>
        </w:rPr>
        <w:t xml:space="preserve"> </w:t>
      </w:r>
      <w:r w:rsidRPr="009D3A0C">
        <w:rPr>
          <w:spacing w:val="-2"/>
          <w:w w:val="105"/>
        </w:rPr>
        <w:t>IRIS]</w:t>
      </w:r>
    </w:p>
    <w:p w14:paraId="08C85C44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Enlace:</w:t>
      </w:r>
      <w:r w:rsidRPr="009D3A0C">
        <w:rPr>
          <w:spacing w:val="26"/>
          <w:w w:val="105"/>
        </w:rPr>
        <w:t xml:space="preserve"> </w:t>
      </w:r>
      <w:r w:rsidRPr="009D3A0C">
        <w:rPr>
          <w:w w:val="105"/>
        </w:rPr>
        <w:t>Medir</w:t>
      </w:r>
      <w:r w:rsidRPr="009D3A0C">
        <w:rPr>
          <w:spacing w:val="26"/>
          <w:w w:val="105"/>
        </w:rPr>
        <w:t xml:space="preserve"> </w:t>
      </w:r>
      <w:r w:rsidRPr="009D3A0C">
        <w:rPr>
          <w:w w:val="105"/>
        </w:rPr>
        <w:t>la</w:t>
      </w:r>
      <w:r w:rsidRPr="009D3A0C">
        <w:rPr>
          <w:spacing w:val="26"/>
          <w:w w:val="105"/>
        </w:rPr>
        <w:t xml:space="preserve"> </w:t>
      </w:r>
      <w:r w:rsidRPr="009D3A0C">
        <w:rPr>
          <w:w w:val="105"/>
        </w:rPr>
        <w:t>conducta</w:t>
      </w:r>
      <w:r w:rsidRPr="009D3A0C">
        <w:rPr>
          <w:spacing w:val="26"/>
          <w:w w:val="105"/>
        </w:rPr>
        <w:t xml:space="preserve"> </w:t>
      </w:r>
      <w:r w:rsidRPr="009D3A0C">
        <w:rPr>
          <w:w w:val="105"/>
        </w:rPr>
        <w:t>[Unidad</w:t>
      </w:r>
      <w:r w:rsidRPr="009D3A0C">
        <w:rPr>
          <w:spacing w:val="26"/>
          <w:w w:val="105"/>
        </w:rPr>
        <w:t xml:space="preserve"> </w:t>
      </w:r>
      <w:r w:rsidRPr="009D3A0C">
        <w:rPr>
          <w:w w:val="105"/>
        </w:rPr>
        <w:t>de</w:t>
      </w:r>
      <w:r w:rsidRPr="009D3A0C">
        <w:rPr>
          <w:spacing w:val="26"/>
          <w:w w:val="105"/>
        </w:rPr>
        <w:t xml:space="preserve"> </w:t>
      </w:r>
      <w:r w:rsidRPr="009D3A0C">
        <w:rPr>
          <w:w w:val="105"/>
        </w:rPr>
        <w:t>Estudio</w:t>
      </w:r>
      <w:r w:rsidRPr="009D3A0C">
        <w:rPr>
          <w:spacing w:val="26"/>
          <w:w w:val="105"/>
        </w:rPr>
        <w:t xml:space="preserve"> </w:t>
      </w:r>
      <w:r w:rsidRPr="009D3A0C">
        <w:rPr>
          <w:w w:val="105"/>
        </w:rPr>
        <w:t>de</w:t>
      </w:r>
      <w:r w:rsidRPr="009D3A0C">
        <w:rPr>
          <w:spacing w:val="26"/>
          <w:w w:val="105"/>
        </w:rPr>
        <w:t xml:space="preserve"> </w:t>
      </w:r>
      <w:r w:rsidRPr="009D3A0C">
        <w:rPr>
          <w:w w:val="105"/>
        </w:rPr>
        <w:t>Caso</w:t>
      </w:r>
      <w:r w:rsidRPr="009D3A0C">
        <w:rPr>
          <w:spacing w:val="26"/>
          <w:w w:val="105"/>
        </w:rPr>
        <w:t xml:space="preserve"> </w:t>
      </w:r>
      <w:r w:rsidRPr="009D3A0C">
        <w:rPr>
          <w:spacing w:val="-2"/>
          <w:w w:val="105"/>
        </w:rPr>
        <w:t>IRIS]</w:t>
      </w:r>
    </w:p>
    <w:p w14:paraId="5B3A2F7C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Enlace: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programa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educativo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individualizado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(IEP,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por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sus</w:t>
      </w:r>
      <w:r w:rsidRPr="009D3A0C">
        <w:rPr>
          <w:spacing w:val="25"/>
          <w:w w:val="105"/>
        </w:rPr>
        <w:t xml:space="preserve"> </w:t>
      </w:r>
      <w:r w:rsidRPr="009D3A0C">
        <w:rPr>
          <w:w w:val="105"/>
        </w:rPr>
        <w:t>siglas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en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inglés)</w:t>
      </w:r>
      <w:r w:rsidRPr="009D3A0C">
        <w:rPr>
          <w:spacing w:val="24"/>
          <w:w w:val="105"/>
        </w:rPr>
        <w:t xml:space="preserve"> </w:t>
      </w:r>
      <w:r w:rsidRPr="009D3A0C">
        <w:rPr>
          <w:spacing w:val="-2"/>
          <w:w w:val="105"/>
        </w:rPr>
        <w:t>[definición]</w:t>
      </w:r>
    </w:p>
    <w:p w14:paraId="4B32E41C" w14:textId="41FB27FF" w:rsidR="009B64E6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Enlace: plan individualizado de servicio familiar (IFSP, por sus siglas en inglés)</w:t>
      </w:r>
      <w:r w:rsidRPr="009D3A0C">
        <w:rPr>
          <w:spacing w:val="80"/>
          <w:w w:val="150"/>
        </w:rPr>
        <w:t xml:space="preserve"> </w:t>
      </w:r>
      <w:r w:rsidRPr="009D3A0C">
        <w:rPr>
          <w:spacing w:val="-2"/>
          <w:w w:val="105"/>
        </w:rPr>
        <w:t>[definición]</w:t>
      </w:r>
    </w:p>
    <w:p w14:paraId="7A65E926" w14:textId="77777777" w:rsidR="009B64E6" w:rsidRPr="009D3A0C" w:rsidRDefault="00000000" w:rsidP="009D3A0C">
      <w:pPr>
        <w:pStyle w:val="IRISBullet"/>
      </w:pPr>
      <w:r w:rsidRPr="009D3A0C">
        <w:t>Cuando elijan una práctica para implementarla con un niño o estudiante, los profesionales deben… [viñetas]</w:t>
      </w:r>
    </w:p>
    <w:p w14:paraId="32AE54FC" w14:textId="77777777" w:rsidR="009B64E6" w:rsidRPr="009D3A0C" w:rsidRDefault="00000000" w:rsidP="009D3A0C">
      <w:pPr>
        <w:pStyle w:val="IRISBullet"/>
      </w:pPr>
      <w:r w:rsidRPr="009D3A0C">
        <w:t>Enlace: El Centro Nacional de Desarrollo Profesional del Trastorno del Espectro Autista</w:t>
      </w:r>
    </w:p>
    <w:p w14:paraId="64FF1CE3" w14:textId="77777777" w:rsidR="009B64E6" w:rsidRPr="009D3A0C" w:rsidRDefault="00000000" w:rsidP="009D3A0C">
      <w:pPr>
        <w:pStyle w:val="IRISBullet"/>
      </w:pPr>
      <w:r w:rsidRPr="009D3A0C">
        <w:t>Definición de “fidelidad”</w:t>
      </w:r>
    </w:p>
    <w:p w14:paraId="2A042C66" w14:textId="1246C322" w:rsidR="009B64E6" w:rsidRPr="009D3A0C" w:rsidRDefault="00000000" w:rsidP="009D3A0C">
      <w:pPr>
        <w:pStyle w:val="IRISBullet"/>
      </w:pPr>
      <w:r w:rsidRPr="009D3A0C">
        <w:t>Audio: Kara Hume discute el tema de seleccionar una práctica basada en evidencia</w:t>
      </w:r>
      <w:r w:rsidR="00C21114">
        <w:t>.</w:t>
      </w:r>
    </w:p>
    <w:p w14:paraId="7D280929" w14:textId="3DFEFA0C" w:rsidR="009B64E6" w:rsidRPr="009D3A0C" w:rsidRDefault="00000000" w:rsidP="009D3A0C">
      <w:pPr>
        <w:pStyle w:val="IRISBullet"/>
      </w:pPr>
      <w:r w:rsidRPr="009D3A0C">
        <w:t>Audio: Kara Hume habla de implementar una práctica fielmente</w:t>
      </w:r>
      <w:r w:rsidR="00C21114">
        <w:t>.</w:t>
      </w:r>
    </w:p>
    <w:p w14:paraId="03F46E5F" w14:textId="2257DB94" w:rsidR="009B64E6" w:rsidRPr="009D3A0C" w:rsidRDefault="00000000" w:rsidP="009D3A0C">
      <w:pPr>
        <w:pStyle w:val="IRISBullet"/>
      </w:pPr>
      <w:r w:rsidRPr="009D3A0C">
        <w:t>Audio: Ilene Schwartz discute cómo evaluar si una práctica basada en evidencia es efectiva para un estudiante</w:t>
      </w:r>
      <w:r w:rsidR="00C21114">
        <w:t>.</w:t>
      </w:r>
    </w:p>
    <w:p w14:paraId="533AEB62" w14:textId="77777777" w:rsidR="009B64E6" w:rsidRPr="009D3A0C" w:rsidRDefault="00000000" w:rsidP="009D3A0C">
      <w:pPr>
        <w:pStyle w:val="IRISBullet"/>
      </w:pPr>
      <w:r w:rsidRPr="009D3A0C">
        <w:t>Enlaces: La serie de Módulos IRIS de Las prácticas basadas en evidencia (Partes 1, 2 y 3)</w:t>
      </w:r>
    </w:p>
    <w:p w14:paraId="2A9F3C53" w14:textId="77777777" w:rsidR="009D3A0C" w:rsidRDefault="00000000" w:rsidP="009D3A0C">
      <w:pPr>
        <w:pStyle w:val="IRISBullet"/>
      </w:pPr>
      <w:r w:rsidRPr="009D3A0C">
        <w:t>Para su información</w:t>
      </w:r>
    </w:p>
    <w:p w14:paraId="376FB1A6" w14:textId="22005615" w:rsidR="009B64E6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Audio: Kara Hume discute prácticas de alto aprovechamiento y cómo coinciden con</w:t>
      </w:r>
      <w:r w:rsidRPr="009D3A0C">
        <w:rPr>
          <w:spacing w:val="80"/>
          <w:w w:val="105"/>
        </w:rPr>
        <w:t xml:space="preserve"> </w:t>
      </w:r>
      <w:r w:rsidRPr="009D3A0C">
        <w:rPr>
          <w:w w:val="105"/>
        </w:rPr>
        <w:t>las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prácticas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basadas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en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evidencia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usadas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con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estudiantes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con</w:t>
      </w:r>
      <w:r w:rsidRPr="009D3A0C">
        <w:rPr>
          <w:spacing w:val="40"/>
          <w:w w:val="105"/>
        </w:rPr>
        <w:t xml:space="preserve"> </w:t>
      </w:r>
      <w:r w:rsidRPr="009D3A0C">
        <w:rPr>
          <w:w w:val="105"/>
        </w:rPr>
        <w:t>autismo</w:t>
      </w:r>
      <w:r w:rsidR="00C21114">
        <w:rPr>
          <w:w w:val="105"/>
        </w:rPr>
        <w:t>.</w:t>
      </w:r>
    </w:p>
    <w:p w14:paraId="52FEF024" w14:textId="77777777" w:rsidR="009B64E6" w:rsidRDefault="009B64E6" w:rsidP="009D3A0C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D3A0C" w:rsidRPr="00511763" w14:paraId="46AE274A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585CE93" w14:textId="77777777" w:rsidR="009D3A0C" w:rsidRPr="00511763" w:rsidRDefault="009D3A0C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D127CA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952C076" w14:textId="77777777" w:rsidR="009D3A0C" w:rsidRPr="00511763" w:rsidRDefault="009D3A0C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4DF5B85" w14:textId="77777777" w:rsidR="009B64E6" w:rsidRDefault="009B64E6" w:rsidP="009D3A0C">
      <w:pPr>
        <w:pStyle w:val="IRISPageHeading"/>
        <w:numPr>
          <w:ilvl w:val="0"/>
          <w:numId w:val="0"/>
        </w:numPr>
        <w:ind w:left="792"/>
      </w:pPr>
    </w:p>
    <w:p w14:paraId="57C6AEEB" w14:textId="058AB763" w:rsidR="009B64E6" w:rsidRDefault="00000000" w:rsidP="009D3A0C">
      <w:pPr>
        <w:pStyle w:val="IRISPageHeading"/>
      </w:pPr>
      <w:r>
        <w:rPr>
          <w:w w:val="105"/>
        </w:rPr>
        <w:t>Página</w:t>
      </w:r>
      <w:r>
        <w:rPr>
          <w:spacing w:val="8"/>
          <w:w w:val="105"/>
        </w:rPr>
        <w:t xml:space="preserve"> </w:t>
      </w:r>
      <w:r>
        <w:rPr>
          <w:w w:val="105"/>
        </w:rPr>
        <w:t>3:</w:t>
      </w:r>
      <w:r>
        <w:rPr>
          <w:spacing w:val="8"/>
          <w:w w:val="105"/>
        </w:rPr>
        <w:t xml:space="preserve"> </w:t>
      </w:r>
      <w:r>
        <w:rPr>
          <w:w w:val="105"/>
        </w:rPr>
        <w:t>Estrategias</w:t>
      </w:r>
      <w:r>
        <w:rPr>
          <w:spacing w:val="8"/>
          <w:w w:val="105"/>
        </w:rPr>
        <w:t xml:space="preserve"> </w:t>
      </w:r>
      <w:r w:rsidR="001A62CC">
        <w:t>f</w:t>
      </w:r>
      <w:r w:rsidRPr="009D3A0C">
        <w:t>undacionales</w:t>
      </w:r>
    </w:p>
    <w:p w14:paraId="7C3150A6" w14:textId="77777777" w:rsidR="009B64E6" w:rsidRPr="009D3A0C" w:rsidRDefault="00000000" w:rsidP="009D3A0C">
      <w:pPr>
        <w:pStyle w:val="IRISBullet"/>
      </w:pPr>
      <w:r w:rsidRPr="009D3A0C">
        <w:t>Definición de “análisis aplicado de la conducta (ABA, por sus siglas en inglés)”</w:t>
      </w:r>
    </w:p>
    <w:p w14:paraId="0AEFE3FF" w14:textId="77777777" w:rsidR="009B64E6" w:rsidRPr="009D3A0C" w:rsidRDefault="00000000" w:rsidP="009D3A0C">
      <w:pPr>
        <w:pStyle w:val="IRISBullet"/>
      </w:pPr>
      <w:r w:rsidRPr="009D3A0C">
        <w:t>Cuando se trabaja con estudiantes con autismo…</w:t>
      </w:r>
    </w:p>
    <w:p w14:paraId="300A727F" w14:textId="77777777" w:rsidR="009B64E6" w:rsidRPr="009D3A0C" w:rsidRDefault="00000000" w:rsidP="009D3A0C">
      <w:pPr>
        <w:pStyle w:val="IRISBullet"/>
      </w:pPr>
      <w:r w:rsidRPr="009D3A0C">
        <w:t>La investigación indica</w:t>
      </w:r>
    </w:p>
    <w:p w14:paraId="1BD74935" w14:textId="7BD9BB20" w:rsidR="009B64E6" w:rsidRPr="009D3A0C" w:rsidRDefault="00000000" w:rsidP="009D3A0C">
      <w:pPr>
        <w:pStyle w:val="IRISBullet"/>
      </w:pPr>
      <w:r w:rsidRPr="009D3A0C">
        <w:lastRenderedPageBreak/>
        <w:t>Audio: Ilene Schwartz discute porqué el análisis aplicado de la conucta es el tratamiento más</w:t>
      </w:r>
      <w:r w:rsidR="00C21114">
        <w:t>.</w:t>
      </w:r>
    </w:p>
    <w:p w14:paraId="2D202C47" w14:textId="4B3A5A24" w:rsidR="009B64E6" w:rsidRPr="009D3A0C" w:rsidRDefault="00C21114" w:rsidP="009D3A0C">
      <w:pPr>
        <w:pStyle w:val="IRISBullet"/>
      </w:pPr>
      <w:r>
        <w:t>E</w:t>
      </w:r>
      <w:r w:rsidRPr="009D3A0C">
        <w:t>fectivo para niños con autismo y provee ejemplos de cómo puede ser usado para aumentar conductas positivas</w:t>
      </w:r>
    </w:p>
    <w:p w14:paraId="464F7835" w14:textId="77777777" w:rsidR="009B64E6" w:rsidRPr="009D3A0C" w:rsidRDefault="00000000" w:rsidP="009D3A0C">
      <w:pPr>
        <w:pStyle w:val="IRISBullet"/>
      </w:pPr>
      <w:r w:rsidRPr="009D3A0C">
        <w:t>Definición “intervenciones enfocadas”</w:t>
      </w:r>
    </w:p>
    <w:p w14:paraId="71C36FFA" w14:textId="77777777" w:rsidR="009B64E6" w:rsidRPr="009D3A0C" w:rsidRDefault="00000000" w:rsidP="009D3A0C">
      <w:pPr>
        <w:pStyle w:val="IRISBullet"/>
      </w:pPr>
      <w:r w:rsidRPr="009D3A0C">
        <w:t>Definición “estrategias fundacionales”</w:t>
      </w:r>
    </w:p>
    <w:p w14:paraId="1033DF9B" w14:textId="77777777" w:rsidR="009D3A0C" w:rsidRDefault="00000000" w:rsidP="009D3A0C">
      <w:pPr>
        <w:pStyle w:val="IRISBullet"/>
      </w:pPr>
      <w:r w:rsidRPr="009D3A0C">
        <w:t>Refuerzo</w:t>
      </w:r>
    </w:p>
    <w:p w14:paraId="096B3C99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spacing w:val="-2"/>
          <w:w w:val="105"/>
        </w:rPr>
        <w:t>Descripción</w:t>
      </w:r>
    </w:p>
    <w:p w14:paraId="6CE66B9B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Definición</w:t>
      </w:r>
      <w:r w:rsidRPr="009D3A0C">
        <w:rPr>
          <w:spacing w:val="14"/>
          <w:w w:val="105"/>
        </w:rPr>
        <w:t xml:space="preserve"> </w:t>
      </w:r>
      <w:r w:rsidRPr="009D3A0C">
        <w:rPr>
          <w:w w:val="105"/>
        </w:rPr>
        <w:t>de</w:t>
      </w:r>
      <w:r w:rsidRPr="009D3A0C">
        <w:rPr>
          <w:spacing w:val="15"/>
          <w:w w:val="105"/>
        </w:rPr>
        <w:t xml:space="preserve"> </w:t>
      </w:r>
      <w:r w:rsidRPr="009D3A0C">
        <w:rPr>
          <w:w w:val="105"/>
        </w:rPr>
        <w:t>“refuerzo</w:t>
      </w:r>
      <w:r w:rsidRPr="009D3A0C">
        <w:rPr>
          <w:spacing w:val="15"/>
          <w:w w:val="105"/>
        </w:rPr>
        <w:t xml:space="preserve"> </w:t>
      </w:r>
      <w:r w:rsidRPr="009D3A0C">
        <w:rPr>
          <w:spacing w:val="-2"/>
          <w:w w:val="105"/>
        </w:rPr>
        <w:t>positivo”</w:t>
      </w:r>
    </w:p>
    <w:p w14:paraId="5B46B2E3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Definición</w:t>
      </w:r>
      <w:r w:rsidRPr="009D3A0C">
        <w:rPr>
          <w:spacing w:val="14"/>
          <w:w w:val="105"/>
        </w:rPr>
        <w:t xml:space="preserve"> </w:t>
      </w:r>
      <w:r w:rsidRPr="009D3A0C">
        <w:rPr>
          <w:w w:val="105"/>
        </w:rPr>
        <w:t>de</w:t>
      </w:r>
      <w:r w:rsidRPr="009D3A0C">
        <w:rPr>
          <w:spacing w:val="15"/>
          <w:w w:val="105"/>
        </w:rPr>
        <w:t xml:space="preserve"> </w:t>
      </w:r>
      <w:r w:rsidRPr="009D3A0C">
        <w:rPr>
          <w:w w:val="105"/>
        </w:rPr>
        <w:t>“refuerzo</w:t>
      </w:r>
      <w:r w:rsidRPr="009D3A0C">
        <w:rPr>
          <w:spacing w:val="15"/>
          <w:w w:val="105"/>
        </w:rPr>
        <w:t xml:space="preserve"> </w:t>
      </w:r>
      <w:r w:rsidRPr="009D3A0C">
        <w:rPr>
          <w:spacing w:val="-2"/>
          <w:w w:val="105"/>
        </w:rPr>
        <w:t>negativo”</w:t>
      </w:r>
    </w:p>
    <w:p w14:paraId="0A8C2474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spacing w:val="-4"/>
          <w:w w:val="105"/>
        </w:rPr>
        <w:t>Meta</w:t>
      </w:r>
    </w:p>
    <w:p w14:paraId="354B145F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spacing w:val="-2"/>
          <w:w w:val="105"/>
        </w:rPr>
        <w:t>Ejemplos</w:t>
      </w:r>
    </w:p>
    <w:p w14:paraId="5A4D4750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>
        <w:t>Recuerde</w:t>
      </w:r>
      <w:r w:rsidRPr="009D3A0C">
        <w:rPr>
          <w:spacing w:val="39"/>
        </w:rPr>
        <w:t xml:space="preserve"> </w:t>
      </w:r>
      <w:r>
        <w:t>que</w:t>
      </w:r>
      <w:r w:rsidRPr="009D3A0C">
        <w:rPr>
          <w:spacing w:val="39"/>
        </w:rPr>
        <w:t xml:space="preserve"> </w:t>
      </w:r>
      <w:r>
        <w:t>David</w:t>
      </w:r>
      <w:r w:rsidRPr="009D3A0C">
        <w:rPr>
          <w:spacing w:val="39"/>
        </w:rPr>
        <w:t xml:space="preserve"> </w:t>
      </w:r>
      <w:r>
        <w:t>tiene</w:t>
      </w:r>
      <w:r w:rsidRPr="009D3A0C">
        <w:rPr>
          <w:spacing w:val="39"/>
        </w:rPr>
        <w:t xml:space="preserve"> </w:t>
      </w:r>
      <w:r>
        <w:t>la</w:t>
      </w:r>
      <w:r w:rsidRPr="009D3A0C">
        <w:rPr>
          <w:spacing w:val="39"/>
        </w:rPr>
        <w:t xml:space="preserve"> </w:t>
      </w:r>
      <w:r>
        <w:t>tendencia</w:t>
      </w:r>
      <w:r w:rsidRPr="009D3A0C">
        <w:rPr>
          <w:spacing w:val="39"/>
        </w:rPr>
        <w:t xml:space="preserve"> </w:t>
      </w:r>
      <w:r>
        <w:t>de</w:t>
      </w:r>
      <w:r w:rsidRPr="009D3A0C">
        <w:rPr>
          <w:spacing w:val="39"/>
        </w:rPr>
        <w:t xml:space="preserve"> </w:t>
      </w:r>
      <w:r>
        <w:t>evitar</w:t>
      </w:r>
      <w:r w:rsidRPr="009D3A0C">
        <w:rPr>
          <w:spacing w:val="39"/>
        </w:rPr>
        <w:t xml:space="preserve"> </w:t>
      </w:r>
      <w:r>
        <w:t>comidas</w:t>
      </w:r>
      <w:r w:rsidRPr="009D3A0C">
        <w:rPr>
          <w:spacing w:val="39"/>
        </w:rPr>
        <w:t xml:space="preserve"> </w:t>
      </w:r>
      <w:r>
        <w:t>con</w:t>
      </w:r>
      <w:r w:rsidRPr="009D3A0C">
        <w:rPr>
          <w:spacing w:val="39"/>
        </w:rPr>
        <w:t xml:space="preserve"> </w:t>
      </w:r>
      <w:r>
        <w:t>texturas</w:t>
      </w:r>
      <w:r w:rsidRPr="009D3A0C">
        <w:rPr>
          <w:spacing w:val="39"/>
        </w:rPr>
        <w:t xml:space="preserve"> </w:t>
      </w:r>
      <w:r>
        <w:t>que</w:t>
      </w:r>
      <w:r w:rsidRPr="009D3A0C">
        <w:rPr>
          <w:spacing w:val="39"/>
        </w:rPr>
        <w:t xml:space="preserve"> </w:t>
      </w:r>
      <w:r>
        <w:t>le</w:t>
      </w:r>
      <w:r w:rsidRPr="009D3A0C">
        <w:rPr>
          <w:spacing w:val="39"/>
        </w:rPr>
        <w:t xml:space="preserve"> </w:t>
      </w:r>
      <w:r>
        <w:t xml:space="preserve">resultan </w:t>
      </w:r>
      <w:r w:rsidRPr="009D3A0C">
        <w:rPr>
          <w:spacing w:val="-2"/>
          <w:w w:val="110"/>
        </w:rPr>
        <w:t>desagradables</w:t>
      </w:r>
    </w:p>
    <w:p w14:paraId="1CA631AA" w14:textId="168E7665" w:rsidR="009B64E6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Video: Una maestra usa refuerzo negativo para animar a Emma a completar su tarea</w:t>
      </w:r>
      <w:r w:rsidRPr="009D3A0C">
        <w:rPr>
          <w:spacing w:val="80"/>
          <w:w w:val="105"/>
        </w:rPr>
        <w:t xml:space="preserve"> </w:t>
      </w:r>
      <w:r w:rsidRPr="009D3A0C">
        <w:rPr>
          <w:w w:val="105"/>
        </w:rPr>
        <w:t>de matemáticas</w:t>
      </w:r>
    </w:p>
    <w:p w14:paraId="573100D3" w14:textId="77777777" w:rsidR="009D3A0C" w:rsidRPr="009D3A0C" w:rsidRDefault="00000000" w:rsidP="009D3A0C">
      <w:pPr>
        <w:pStyle w:val="IRISBullet"/>
      </w:pPr>
      <w:r>
        <w:rPr>
          <w:w w:val="110"/>
        </w:rPr>
        <w:t>Indicación</w:t>
      </w:r>
    </w:p>
    <w:p w14:paraId="3D52EB32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spacing w:val="-2"/>
          <w:w w:val="105"/>
        </w:rPr>
        <w:t>Descripción</w:t>
      </w:r>
    </w:p>
    <w:p w14:paraId="672AD53A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Los</w:t>
      </w:r>
      <w:r w:rsidRPr="009D3A0C">
        <w:rPr>
          <w:spacing w:val="20"/>
          <w:w w:val="105"/>
        </w:rPr>
        <w:t xml:space="preserve"> </w:t>
      </w:r>
      <w:r w:rsidRPr="009D3A0C">
        <w:rPr>
          <w:w w:val="105"/>
        </w:rPr>
        <w:t>cinco</w:t>
      </w:r>
      <w:r w:rsidRPr="009D3A0C">
        <w:rPr>
          <w:spacing w:val="21"/>
          <w:w w:val="105"/>
        </w:rPr>
        <w:t xml:space="preserve"> </w:t>
      </w:r>
      <w:r w:rsidRPr="009D3A0C">
        <w:rPr>
          <w:w w:val="105"/>
        </w:rPr>
        <w:t>tipos</w:t>
      </w:r>
      <w:r w:rsidRPr="009D3A0C">
        <w:rPr>
          <w:spacing w:val="20"/>
          <w:w w:val="105"/>
        </w:rPr>
        <w:t xml:space="preserve"> </w:t>
      </w:r>
      <w:r w:rsidRPr="009D3A0C">
        <w:rPr>
          <w:w w:val="105"/>
        </w:rPr>
        <w:t>de</w:t>
      </w:r>
      <w:r w:rsidRPr="009D3A0C">
        <w:rPr>
          <w:spacing w:val="21"/>
          <w:w w:val="105"/>
        </w:rPr>
        <w:t xml:space="preserve"> </w:t>
      </w:r>
      <w:r w:rsidRPr="009D3A0C">
        <w:rPr>
          <w:w w:val="105"/>
        </w:rPr>
        <w:t>indicación</w:t>
      </w:r>
      <w:r w:rsidRPr="009D3A0C">
        <w:rPr>
          <w:spacing w:val="20"/>
          <w:w w:val="105"/>
        </w:rPr>
        <w:t xml:space="preserve"> </w:t>
      </w:r>
      <w:r w:rsidRPr="009D3A0C">
        <w:rPr>
          <w:spacing w:val="-2"/>
          <w:w w:val="105"/>
        </w:rPr>
        <w:t>[viñetas]</w:t>
      </w:r>
    </w:p>
    <w:p w14:paraId="6ECD70FB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spacing w:val="-4"/>
          <w:w w:val="105"/>
        </w:rPr>
        <w:t>Meta</w:t>
      </w:r>
    </w:p>
    <w:p w14:paraId="30366888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spacing w:val="-2"/>
          <w:w w:val="110"/>
        </w:rPr>
        <w:t>Consejos</w:t>
      </w:r>
    </w:p>
    <w:p w14:paraId="63376FEC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spacing w:val="-2"/>
          <w:w w:val="105"/>
        </w:rPr>
        <w:t>Ejemplos</w:t>
      </w:r>
    </w:p>
    <w:p w14:paraId="061C88C8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Cuando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Drew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juega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con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carros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de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juguete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las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pone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en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línea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en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vez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de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jugar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con ellas de forma tradicional</w:t>
      </w:r>
    </w:p>
    <w:p w14:paraId="75DC285E" w14:textId="110EF6BE" w:rsidR="009B64E6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10"/>
        </w:rPr>
        <w:t>Video:</w:t>
      </w:r>
      <w:r w:rsidRPr="009D3A0C">
        <w:rPr>
          <w:spacing w:val="-4"/>
          <w:w w:val="110"/>
        </w:rPr>
        <w:t xml:space="preserve"> </w:t>
      </w:r>
      <w:r w:rsidRPr="009D3A0C">
        <w:rPr>
          <w:w w:val="110"/>
        </w:rPr>
        <w:t>Vea</w:t>
      </w:r>
      <w:r w:rsidRPr="009D3A0C">
        <w:rPr>
          <w:spacing w:val="-4"/>
          <w:w w:val="110"/>
        </w:rPr>
        <w:t xml:space="preserve"> </w:t>
      </w:r>
      <w:r w:rsidRPr="009D3A0C">
        <w:rPr>
          <w:w w:val="110"/>
        </w:rPr>
        <w:t>a</w:t>
      </w:r>
      <w:r w:rsidRPr="009D3A0C">
        <w:rPr>
          <w:spacing w:val="-4"/>
          <w:w w:val="110"/>
        </w:rPr>
        <w:t xml:space="preserve"> </w:t>
      </w:r>
      <w:r w:rsidRPr="009D3A0C">
        <w:rPr>
          <w:w w:val="110"/>
        </w:rPr>
        <w:t>la</w:t>
      </w:r>
      <w:r w:rsidRPr="009D3A0C">
        <w:rPr>
          <w:spacing w:val="-4"/>
          <w:w w:val="110"/>
        </w:rPr>
        <w:t xml:space="preserve"> </w:t>
      </w:r>
      <w:r w:rsidRPr="009D3A0C">
        <w:rPr>
          <w:w w:val="110"/>
        </w:rPr>
        <w:t>maestra</w:t>
      </w:r>
      <w:r w:rsidRPr="009D3A0C">
        <w:rPr>
          <w:spacing w:val="-4"/>
          <w:w w:val="110"/>
        </w:rPr>
        <w:t xml:space="preserve"> </w:t>
      </w:r>
      <w:r w:rsidRPr="009D3A0C">
        <w:rPr>
          <w:w w:val="110"/>
        </w:rPr>
        <w:t>proveerle</w:t>
      </w:r>
      <w:r w:rsidRPr="009D3A0C">
        <w:rPr>
          <w:spacing w:val="-4"/>
          <w:w w:val="110"/>
        </w:rPr>
        <w:t xml:space="preserve"> </w:t>
      </w:r>
      <w:r w:rsidRPr="009D3A0C">
        <w:rPr>
          <w:w w:val="110"/>
        </w:rPr>
        <w:t>indicaciones</w:t>
      </w:r>
      <w:r w:rsidRPr="009D3A0C">
        <w:rPr>
          <w:spacing w:val="-4"/>
          <w:w w:val="110"/>
        </w:rPr>
        <w:t xml:space="preserve"> </w:t>
      </w:r>
      <w:r w:rsidRPr="009D3A0C">
        <w:rPr>
          <w:w w:val="110"/>
        </w:rPr>
        <w:t>a</w:t>
      </w:r>
      <w:r w:rsidRPr="009D3A0C">
        <w:rPr>
          <w:spacing w:val="-4"/>
          <w:w w:val="110"/>
        </w:rPr>
        <w:t xml:space="preserve"> </w:t>
      </w:r>
      <w:r w:rsidRPr="009D3A0C">
        <w:rPr>
          <w:w w:val="110"/>
        </w:rPr>
        <w:t>Emory,</w:t>
      </w:r>
      <w:r w:rsidRPr="009D3A0C">
        <w:rPr>
          <w:spacing w:val="-4"/>
          <w:w w:val="110"/>
        </w:rPr>
        <w:t xml:space="preserve"> </w:t>
      </w:r>
      <w:r w:rsidRPr="009D3A0C">
        <w:rPr>
          <w:w w:val="110"/>
        </w:rPr>
        <w:t>una</w:t>
      </w:r>
      <w:r w:rsidRPr="009D3A0C">
        <w:rPr>
          <w:spacing w:val="-4"/>
          <w:w w:val="110"/>
        </w:rPr>
        <w:t xml:space="preserve"> </w:t>
      </w:r>
      <w:r w:rsidRPr="009D3A0C">
        <w:rPr>
          <w:w w:val="110"/>
        </w:rPr>
        <w:t>niña</w:t>
      </w:r>
      <w:r w:rsidRPr="009D3A0C">
        <w:rPr>
          <w:spacing w:val="-4"/>
          <w:w w:val="110"/>
        </w:rPr>
        <w:t xml:space="preserve"> </w:t>
      </w:r>
      <w:r w:rsidRPr="009D3A0C">
        <w:rPr>
          <w:w w:val="110"/>
        </w:rPr>
        <w:t>de</w:t>
      </w:r>
      <w:r w:rsidRPr="009D3A0C">
        <w:rPr>
          <w:spacing w:val="-4"/>
          <w:w w:val="110"/>
        </w:rPr>
        <w:t xml:space="preserve"> </w:t>
      </w:r>
      <w:r w:rsidRPr="009D3A0C">
        <w:rPr>
          <w:w w:val="110"/>
        </w:rPr>
        <w:t>seis</w:t>
      </w:r>
      <w:r w:rsidRPr="009D3A0C">
        <w:rPr>
          <w:spacing w:val="-4"/>
          <w:w w:val="110"/>
        </w:rPr>
        <w:t xml:space="preserve"> </w:t>
      </w:r>
      <w:r w:rsidRPr="009D3A0C">
        <w:rPr>
          <w:w w:val="110"/>
        </w:rPr>
        <w:t>años,</w:t>
      </w:r>
      <w:r w:rsidRPr="009D3A0C">
        <w:rPr>
          <w:spacing w:val="-4"/>
          <w:w w:val="110"/>
        </w:rPr>
        <w:t xml:space="preserve"> </w:t>
      </w:r>
      <w:r w:rsidRPr="009D3A0C">
        <w:rPr>
          <w:w w:val="110"/>
        </w:rPr>
        <w:t>para que deletree “perro” con un rompecabezas con la palabra</w:t>
      </w:r>
    </w:p>
    <w:p w14:paraId="3E5A5601" w14:textId="77777777" w:rsidR="009D3A0C" w:rsidRPr="009D3A0C" w:rsidRDefault="00000000" w:rsidP="009D3A0C">
      <w:pPr>
        <w:pStyle w:val="IRISBullet"/>
      </w:pPr>
      <w:r>
        <w:rPr>
          <w:w w:val="105"/>
        </w:rPr>
        <w:t>Lapso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tiempo</w:t>
      </w:r>
    </w:p>
    <w:p w14:paraId="6B82411D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spacing w:val="-2"/>
          <w:w w:val="105"/>
        </w:rPr>
        <w:t>Descripción</w:t>
      </w:r>
    </w:p>
    <w:p w14:paraId="0850EA35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Definición</w:t>
      </w:r>
      <w:r w:rsidRPr="009D3A0C">
        <w:rPr>
          <w:spacing w:val="14"/>
          <w:w w:val="105"/>
        </w:rPr>
        <w:t xml:space="preserve"> </w:t>
      </w:r>
      <w:r w:rsidRPr="009D3A0C">
        <w:rPr>
          <w:w w:val="105"/>
        </w:rPr>
        <w:t>de</w:t>
      </w:r>
      <w:r w:rsidRPr="009D3A0C">
        <w:rPr>
          <w:spacing w:val="15"/>
          <w:w w:val="105"/>
        </w:rPr>
        <w:t xml:space="preserve"> </w:t>
      </w:r>
      <w:r w:rsidRPr="009D3A0C">
        <w:rPr>
          <w:w w:val="105"/>
        </w:rPr>
        <w:t>“lapso</w:t>
      </w:r>
      <w:r w:rsidRPr="009D3A0C">
        <w:rPr>
          <w:spacing w:val="15"/>
          <w:w w:val="105"/>
        </w:rPr>
        <w:t xml:space="preserve"> </w:t>
      </w:r>
      <w:r w:rsidRPr="009D3A0C">
        <w:rPr>
          <w:w w:val="105"/>
        </w:rPr>
        <w:t>de</w:t>
      </w:r>
      <w:r w:rsidRPr="009D3A0C">
        <w:rPr>
          <w:spacing w:val="15"/>
          <w:w w:val="105"/>
        </w:rPr>
        <w:t xml:space="preserve"> </w:t>
      </w:r>
      <w:r w:rsidRPr="009D3A0C">
        <w:rPr>
          <w:w w:val="105"/>
        </w:rPr>
        <w:t>tiempo</w:t>
      </w:r>
      <w:r w:rsidRPr="009D3A0C">
        <w:rPr>
          <w:spacing w:val="15"/>
          <w:w w:val="105"/>
        </w:rPr>
        <w:t xml:space="preserve"> </w:t>
      </w:r>
      <w:r w:rsidRPr="009D3A0C">
        <w:rPr>
          <w:spacing w:val="-2"/>
          <w:w w:val="105"/>
        </w:rPr>
        <w:t>constante”</w:t>
      </w:r>
    </w:p>
    <w:p w14:paraId="223F1243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Definición</w:t>
      </w:r>
      <w:r w:rsidRPr="009D3A0C">
        <w:rPr>
          <w:spacing w:val="14"/>
          <w:w w:val="105"/>
        </w:rPr>
        <w:t xml:space="preserve"> </w:t>
      </w:r>
      <w:r w:rsidRPr="009D3A0C">
        <w:rPr>
          <w:w w:val="105"/>
        </w:rPr>
        <w:t>de</w:t>
      </w:r>
      <w:r w:rsidRPr="009D3A0C">
        <w:rPr>
          <w:spacing w:val="15"/>
          <w:w w:val="105"/>
        </w:rPr>
        <w:t xml:space="preserve"> </w:t>
      </w:r>
      <w:r w:rsidRPr="009D3A0C">
        <w:rPr>
          <w:w w:val="105"/>
        </w:rPr>
        <w:t>“lapso</w:t>
      </w:r>
      <w:r w:rsidRPr="009D3A0C">
        <w:rPr>
          <w:spacing w:val="15"/>
          <w:w w:val="105"/>
        </w:rPr>
        <w:t xml:space="preserve"> </w:t>
      </w:r>
      <w:r w:rsidRPr="009D3A0C">
        <w:rPr>
          <w:w w:val="105"/>
        </w:rPr>
        <w:t>de</w:t>
      </w:r>
      <w:r w:rsidRPr="009D3A0C">
        <w:rPr>
          <w:spacing w:val="15"/>
          <w:w w:val="105"/>
        </w:rPr>
        <w:t xml:space="preserve"> </w:t>
      </w:r>
      <w:r w:rsidRPr="009D3A0C">
        <w:rPr>
          <w:w w:val="105"/>
        </w:rPr>
        <w:t>tiempo</w:t>
      </w:r>
      <w:r w:rsidRPr="009D3A0C">
        <w:rPr>
          <w:spacing w:val="15"/>
          <w:w w:val="105"/>
        </w:rPr>
        <w:t xml:space="preserve"> </w:t>
      </w:r>
      <w:r w:rsidRPr="009D3A0C">
        <w:rPr>
          <w:spacing w:val="-2"/>
          <w:w w:val="105"/>
        </w:rPr>
        <w:t>progresivo”</w:t>
      </w:r>
    </w:p>
    <w:p w14:paraId="0161B4A8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spacing w:val="-4"/>
          <w:w w:val="105"/>
        </w:rPr>
        <w:t>Meta</w:t>
      </w:r>
    </w:p>
    <w:p w14:paraId="40AEEFFF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spacing w:val="-2"/>
          <w:w w:val="105"/>
        </w:rPr>
        <w:t>Ejemplos</w:t>
      </w:r>
    </w:p>
    <w:p w14:paraId="1B37C049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Cuando se le pide a Drew que deslice un carrito de juguete por el suelo, Drew</w:t>
      </w:r>
      <w:r w:rsidRPr="009D3A0C">
        <w:rPr>
          <w:spacing w:val="80"/>
          <w:w w:val="105"/>
        </w:rPr>
        <w:t xml:space="preserve"> </w:t>
      </w:r>
      <w:r w:rsidRPr="009D3A0C">
        <w:rPr>
          <w:w w:val="105"/>
        </w:rPr>
        <w:t>continúa poniéndolos en fila en vez de empujarlos</w:t>
      </w:r>
    </w:p>
    <w:p w14:paraId="49C41EE3" w14:textId="7E659CA7" w:rsidR="009B64E6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Video: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Una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maestra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usa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lapso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de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tiempo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progresivo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para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ayudar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a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Emory</w:t>
      </w:r>
      <w:r w:rsidRPr="009D3A0C">
        <w:rPr>
          <w:spacing w:val="24"/>
          <w:w w:val="105"/>
        </w:rPr>
        <w:t xml:space="preserve"> </w:t>
      </w:r>
      <w:r w:rsidRPr="009D3A0C">
        <w:rPr>
          <w:w w:val="105"/>
        </w:rPr>
        <w:t>a aprender palabras de uso frecuente</w:t>
      </w:r>
    </w:p>
    <w:p w14:paraId="60922FF7" w14:textId="77777777" w:rsidR="009D3A0C" w:rsidRPr="009D3A0C" w:rsidRDefault="00000000" w:rsidP="009D3A0C">
      <w:pPr>
        <w:pStyle w:val="IRISBullet"/>
      </w:pPr>
      <w:r>
        <w:rPr>
          <w:w w:val="105"/>
        </w:rPr>
        <w:t>Modelado</w:t>
      </w:r>
    </w:p>
    <w:p w14:paraId="7B7E0288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spacing w:val="-2"/>
          <w:w w:val="105"/>
        </w:rPr>
        <w:t>Descripción</w:t>
      </w:r>
    </w:p>
    <w:p w14:paraId="24471147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spacing w:val="-4"/>
          <w:w w:val="105"/>
        </w:rPr>
        <w:t>Meta</w:t>
      </w:r>
    </w:p>
    <w:p w14:paraId="53D357FC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spacing w:val="-2"/>
          <w:w w:val="110"/>
        </w:rPr>
        <w:t>Consejos</w:t>
      </w:r>
    </w:p>
    <w:p w14:paraId="10AF3192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spacing w:val="-2"/>
          <w:w w:val="105"/>
        </w:rPr>
        <w:t>Ejemplos</w:t>
      </w:r>
    </w:p>
    <w:p w14:paraId="64C5FFF0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Jaquese</w:t>
      </w:r>
      <w:r w:rsidRPr="009D3A0C">
        <w:rPr>
          <w:spacing w:val="6"/>
          <w:w w:val="105"/>
        </w:rPr>
        <w:t xml:space="preserve"> </w:t>
      </w:r>
      <w:r w:rsidRPr="009D3A0C">
        <w:rPr>
          <w:w w:val="105"/>
        </w:rPr>
        <w:t>tiene</w:t>
      </w:r>
      <w:r w:rsidRPr="009D3A0C">
        <w:rPr>
          <w:spacing w:val="7"/>
          <w:w w:val="105"/>
        </w:rPr>
        <w:t xml:space="preserve"> </w:t>
      </w:r>
      <w:r w:rsidRPr="009D3A0C">
        <w:rPr>
          <w:w w:val="105"/>
        </w:rPr>
        <w:t>dificultades</w:t>
      </w:r>
      <w:r w:rsidRPr="009D3A0C">
        <w:rPr>
          <w:spacing w:val="7"/>
          <w:w w:val="105"/>
        </w:rPr>
        <w:t xml:space="preserve"> </w:t>
      </w:r>
      <w:r w:rsidRPr="009D3A0C">
        <w:rPr>
          <w:w w:val="105"/>
        </w:rPr>
        <w:t>para</w:t>
      </w:r>
      <w:r w:rsidRPr="009D3A0C">
        <w:rPr>
          <w:spacing w:val="7"/>
          <w:w w:val="105"/>
        </w:rPr>
        <w:t xml:space="preserve"> </w:t>
      </w:r>
      <w:r w:rsidRPr="009D3A0C">
        <w:rPr>
          <w:w w:val="105"/>
        </w:rPr>
        <w:t>interactuar</w:t>
      </w:r>
      <w:r w:rsidRPr="009D3A0C">
        <w:rPr>
          <w:spacing w:val="7"/>
          <w:w w:val="105"/>
        </w:rPr>
        <w:t xml:space="preserve"> </w:t>
      </w:r>
      <w:r w:rsidRPr="009D3A0C">
        <w:rPr>
          <w:w w:val="105"/>
        </w:rPr>
        <w:t>con</w:t>
      </w:r>
      <w:r w:rsidRPr="009D3A0C">
        <w:rPr>
          <w:spacing w:val="7"/>
          <w:w w:val="105"/>
        </w:rPr>
        <w:t xml:space="preserve"> </w:t>
      </w:r>
      <w:r w:rsidRPr="009D3A0C">
        <w:rPr>
          <w:w w:val="105"/>
        </w:rPr>
        <w:t>sus</w:t>
      </w:r>
      <w:r w:rsidRPr="009D3A0C">
        <w:rPr>
          <w:spacing w:val="6"/>
          <w:w w:val="105"/>
        </w:rPr>
        <w:t xml:space="preserve"> </w:t>
      </w:r>
      <w:r w:rsidRPr="009D3A0C">
        <w:rPr>
          <w:spacing w:val="-2"/>
          <w:w w:val="105"/>
        </w:rPr>
        <w:t>compañeros</w:t>
      </w:r>
    </w:p>
    <w:p w14:paraId="592AC378" w14:textId="19837FAE" w:rsidR="009B64E6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 xml:space="preserve">Video: Una maestra modela le modela a Emory cómo construir una torre con un </w:t>
      </w:r>
      <w:r w:rsidRPr="009D3A0C">
        <w:rPr>
          <w:spacing w:val="-2"/>
          <w:w w:val="105"/>
        </w:rPr>
        <w:t>patrón</w:t>
      </w:r>
    </w:p>
    <w:p w14:paraId="5899A83C" w14:textId="77777777" w:rsidR="009B64E6" w:rsidRDefault="00000000" w:rsidP="009D3A0C">
      <w:pPr>
        <w:pStyle w:val="IRISBullet"/>
      </w:pPr>
      <w:r>
        <w:rPr>
          <w:w w:val="105"/>
        </w:rPr>
        <w:t>Análisis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tarea</w:t>
      </w:r>
    </w:p>
    <w:p w14:paraId="19D7F73E" w14:textId="77777777" w:rsidR="009B64E6" w:rsidRDefault="00000000" w:rsidP="009D3A0C">
      <w:pPr>
        <w:pStyle w:val="IRISBullet"/>
        <w:numPr>
          <w:ilvl w:val="1"/>
          <w:numId w:val="5"/>
        </w:numPr>
      </w:pPr>
      <w:r>
        <w:rPr>
          <w:w w:val="105"/>
        </w:rPr>
        <w:t>Descripción</w:t>
      </w:r>
    </w:p>
    <w:p w14:paraId="0D34B927" w14:textId="77777777" w:rsidR="009B64E6" w:rsidRDefault="00000000" w:rsidP="009D3A0C">
      <w:pPr>
        <w:pStyle w:val="IRISBullet"/>
        <w:numPr>
          <w:ilvl w:val="1"/>
          <w:numId w:val="5"/>
        </w:numPr>
      </w:pPr>
      <w:r>
        <w:rPr>
          <w:w w:val="105"/>
        </w:rPr>
        <w:t>Definición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23"/>
          <w:w w:val="105"/>
        </w:rPr>
        <w:t xml:space="preserve"> </w:t>
      </w:r>
      <w:r>
        <w:rPr>
          <w:w w:val="105"/>
        </w:rPr>
        <w:t>“encadenamiento</w:t>
      </w:r>
      <w:r>
        <w:rPr>
          <w:spacing w:val="24"/>
          <w:w w:val="105"/>
        </w:rPr>
        <w:t xml:space="preserve"> </w:t>
      </w:r>
      <w:r>
        <w:rPr>
          <w:w w:val="105"/>
        </w:rPr>
        <w:t>hacia</w:t>
      </w:r>
      <w:r>
        <w:rPr>
          <w:spacing w:val="23"/>
          <w:w w:val="105"/>
        </w:rPr>
        <w:t xml:space="preserve"> </w:t>
      </w:r>
      <w:r>
        <w:rPr>
          <w:w w:val="105"/>
        </w:rPr>
        <w:t>delante”</w:t>
      </w:r>
    </w:p>
    <w:p w14:paraId="3AAFC66A" w14:textId="77777777" w:rsidR="009B64E6" w:rsidRDefault="00000000" w:rsidP="009D3A0C">
      <w:pPr>
        <w:pStyle w:val="IRISBullet"/>
        <w:numPr>
          <w:ilvl w:val="1"/>
          <w:numId w:val="5"/>
        </w:numPr>
      </w:pPr>
      <w:r>
        <w:rPr>
          <w:w w:val="105"/>
        </w:rPr>
        <w:t>Definición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23"/>
          <w:w w:val="105"/>
        </w:rPr>
        <w:t xml:space="preserve"> </w:t>
      </w:r>
      <w:r>
        <w:rPr>
          <w:w w:val="105"/>
        </w:rPr>
        <w:t>“encadenamiento</w:t>
      </w:r>
      <w:r>
        <w:rPr>
          <w:spacing w:val="24"/>
          <w:w w:val="105"/>
        </w:rPr>
        <w:t xml:space="preserve"> </w:t>
      </w:r>
      <w:r>
        <w:rPr>
          <w:w w:val="105"/>
        </w:rPr>
        <w:t>hacia</w:t>
      </w:r>
      <w:r>
        <w:rPr>
          <w:spacing w:val="23"/>
          <w:w w:val="105"/>
        </w:rPr>
        <w:t xml:space="preserve"> </w:t>
      </w:r>
      <w:r>
        <w:rPr>
          <w:w w:val="105"/>
        </w:rPr>
        <w:t>atrás”</w:t>
      </w:r>
    </w:p>
    <w:p w14:paraId="045BA1A9" w14:textId="77777777" w:rsidR="009B64E6" w:rsidRDefault="00000000" w:rsidP="009D3A0C">
      <w:pPr>
        <w:pStyle w:val="IRISBullet"/>
        <w:numPr>
          <w:ilvl w:val="1"/>
          <w:numId w:val="5"/>
        </w:numPr>
      </w:pPr>
      <w:r>
        <w:rPr>
          <w:spacing w:val="-4"/>
          <w:w w:val="105"/>
        </w:rPr>
        <w:t>Meta</w:t>
      </w:r>
    </w:p>
    <w:p w14:paraId="4A557901" w14:textId="77777777" w:rsidR="009B64E6" w:rsidRDefault="00000000" w:rsidP="009D3A0C">
      <w:pPr>
        <w:pStyle w:val="IRISBullet"/>
        <w:numPr>
          <w:ilvl w:val="1"/>
          <w:numId w:val="5"/>
        </w:numPr>
      </w:pPr>
      <w:r>
        <w:rPr>
          <w:w w:val="105"/>
        </w:rPr>
        <w:t>Ejemplos</w:t>
      </w:r>
    </w:p>
    <w:p w14:paraId="4C10066F" w14:textId="77777777" w:rsidR="009B64E6" w:rsidRDefault="00000000" w:rsidP="009D3A0C">
      <w:pPr>
        <w:pStyle w:val="IRISBullet"/>
        <w:numPr>
          <w:ilvl w:val="1"/>
          <w:numId w:val="5"/>
        </w:numPr>
      </w:pPr>
      <w:r>
        <w:rPr>
          <w:w w:val="105"/>
        </w:rPr>
        <w:t>Video: Una maestra usa encadenamiento hacia delante para enseñarle a Emory a</w:t>
      </w:r>
      <w:r>
        <w:rPr>
          <w:spacing w:val="80"/>
          <w:w w:val="105"/>
        </w:rPr>
        <w:t xml:space="preserve"> </w:t>
      </w:r>
      <w:r>
        <w:rPr>
          <w:w w:val="105"/>
        </w:rPr>
        <w:t>amarrar las cuerdas de sus zapatos</w:t>
      </w:r>
    </w:p>
    <w:p w14:paraId="7557CAB2" w14:textId="77777777" w:rsidR="009D3A0C" w:rsidRPr="009D3A0C" w:rsidRDefault="00000000" w:rsidP="009D3A0C">
      <w:pPr>
        <w:pStyle w:val="IRISBullet"/>
        <w:numPr>
          <w:ilvl w:val="1"/>
          <w:numId w:val="5"/>
        </w:numPr>
      </w:pPr>
      <w:r>
        <w:rPr>
          <w:w w:val="105"/>
        </w:rPr>
        <w:lastRenderedPageBreak/>
        <w:t>Video:</w:t>
      </w:r>
      <w:r>
        <w:rPr>
          <w:spacing w:val="21"/>
          <w:w w:val="105"/>
        </w:rPr>
        <w:t xml:space="preserve"> </w:t>
      </w:r>
      <w:r>
        <w:rPr>
          <w:w w:val="105"/>
        </w:rPr>
        <w:t>Una</w:t>
      </w:r>
      <w:r>
        <w:rPr>
          <w:spacing w:val="22"/>
          <w:w w:val="105"/>
        </w:rPr>
        <w:t xml:space="preserve"> </w:t>
      </w:r>
      <w:r>
        <w:rPr>
          <w:w w:val="105"/>
        </w:rPr>
        <w:t>maestra</w:t>
      </w:r>
      <w:r>
        <w:rPr>
          <w:spacing w:val="21"/>
          <w:w w:val="105"/>
        </w:rPr>
        <w:t xml:space="preserve"> </w:t>
      </w:r>
      <w:r>
        <w:rPr>
          <w:w w:val="105"/>
        </w:rPr>
        <w:t>usa</w:t>
      </w:r>
      <w:r>
        <w:rPr>
          <w:spacing w:val="22"/>
          <w:w w:val="105"/>
        </w:rPr>
        <w:t xml:space="preserve"> </w:t>
      </w:r>
      <w:r>
        <w:rPr>
          <w:w w:val="105"/>
        </w:rPr>
        <w:t>encadenamiento</w:t>
      </w:r>
      <w:r>
        <w:rPr>
          <w:spacing w:val="22"/>
          <w:w w:val="105"/>
        </w:rPr>
        <w:t xml:space="preserve"> </w:t>
      </w:r>
      <w:r>
        <w:rPr>
          <w:w w:val="105"/>
        </w:rPr>
        <w:t>hacia</w:t>
      </w:r>
      <w:r>
        <w:rPr>
          <w:spacing w:val="21"/>
          <w:w w:val="105"/>
        </w:rPr>
        <w:t xml:space="preserve"> </w:t>
      </w:r>
      <w:r>
        <w:rPr>
          <w:w w:val="105"/>
        </w:rPr>
        <w:t>atrás</w:t>
      </w:r>
      <w:r>
        <w:rPr>
          <w:spacing w:val="22"/>
          <w:w w:val="105"/>
        </w:rPr>
        <w:t xml:space="preserve"> </w:t>
      </w:r>
      <w:r>
        <w:rPr>
          <w:w w:val="105"/>
        </w:rPr>
        <w:t>para</w:t>
      </w:r>
      <w:r>
        <w:rPr>
          <w:spacing w:val="21"/>
          <w:w w:val="105"/>
        </w:rPr>
        <w:t xml:space="preserve"> </w:t>
      </w:r>
      <w:r>
        <w:rPr>
          <w:w w:val="105"/>
        </w:rPr>
        <w:t>enseñarle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Emory</w:t>
      </w:r>
      <w:r>
        <w:rPr>
          <w:spacing w:val="21"/>
          <w:w w:val="105"/>
        </w:rPr>
        <w:t xml:space="preserve"> </w:t>
      </w:r>
      <w:r>
        <w:rPr>
          <w:spacing w:val="-10"/>
          <w:w w:val="105"/>
        </w:rPr>
        <w:t>a</w:t>
      </w:r>
      <w:r w:rsidR="009D3A0C">
        <w:rPr>
          <w:spacing w:val="-10"/>
          <w:w w:val="105"/>
        </w:rPr>
        <w:t xml:space="preserve"> </w:t>
      </w:r>
      <w:r w:rsidRPr="009D3A0C">
        <w:rPr>
          <w:w w:val="105"/>
        </w:rPr>
        <w:t>amarrar</w:t>
      </w:r>
      <w:r w:rsidRPr="009D3A0C">
        <w:rPr>
          <w:spacing w:val="19"/>
          <w:w w:val="105"/>
        </w:rPr>
        <w:t xml:space="preserve"> </w:t>
      </w:r>
      <w:r w:rsidRPr="009D3A0C">
        <w:rPr>
          <w:w w:val="105"/>
        </w:rPr>
        <w:t>las</w:t>
      </w:r>
      <w:r w:rsidRPr="009D3A0C">
        <w:rPr>
          <w:spacing w:val="19"/>
          <w:w w:val="105"/>
        </w:rPr>
        <w:t xml:space="preserve"> </w:t>
      </w:r>
      <w:r w:rsidRPr="009D3A0C">
        <w:rPr>
          <w:w w:val="105"/>
        </w:rPr>
        <w:t>cuerdas</w:t>
      </w:r>
      <w:r w:rsidRPr="009D3A0C">
        <w:rPr>
          <w:spacing w:val="20"/>
          <w:w w:val="105"/>
        </w:rPr>
        <w:t xml:space="preserve"> </w:t>
      </w:r>
      <w:r w:rsidRPr="009D3A0C">
        <w:rPr>
          <w:w w:val="105"/>
        </w:rPr>
        <w:t>de</w:t>
      </w:r>
      <w:r w:rsidRPr="009D3A0C">
        <w:rPr>
          <w:spacing w:val="19"/>
          <w:w w:val="105"/>
        </w:rPr>
        <w:t xml:space="preserve"> </w:t>
      </w:r>
      <w:r w:rsidRPr="009D3A0C">
        <w:rPr>
          <w:w w:val="105"/>
        </w:rPr>
        <w:t>sus</w:t>
      </w:r>
      <w:r w:rsidRPr="009D3A0C">
        <w:rPr>
          <w:spacing w:val="19"/>
          <w:w w:val="105"/>
        </w:rPr>
        <w:t xml:space="preserve"> </w:t>
      </w:r>
      <w:r w:rsidRPr="009D3A0C">
        <w:rPr>
          <w:spacing w:val="-2"/>
          <w:w w:val="105"/>
        </w:rPr>
        <w:t>zapatos</w:t>
      </w:r>
    </w:p>
    <w:p w14:paraId="696C42A0" w14:textId="73E6B918" w:rsidR="009B64E6" w:rsidRDefault="00000000" w:rsidP="009D3A0C">
      <w:pPr>
        <w:pStyle w:val="IRISBullet"/>
        <w:numPr>
          <w:ilvl w:val="1"/>
          <w:numId w:val="5"/>
        </w:numPr>
      </w:pPr>
      <w:r w:rsidRPr="009D3A0C">
        <w:rPr>
          <w:w w:val="105"/>
        </w:rPr>
        <w:t>Vea</w:t>
      </w:r>
      <w:r w:rsidRPr="009D3A0C">
        <w:rPr>
          <w:spacing w:val="16"/>
          <w:w w:val="105"/>
        </w:rPr>
        <w:t xml:space="preserve"> </w:t>
      </w:r>
      <w:r w:rsidRPr="009D3A0C">
        <w:rPr>
          <w:w w:val="105"/>
        </w:rPr>
        <w:t>el</w:t>
      </w:r>
      <w:r w:rsidRPr="009D3A0C">
        <w:rPr>
          <w:spacing w:val="16"/>
          <w:w w:val="105"/>
        </w:rPr>
        <w:t xml:space="preserve"> </w:t>
      </w:r>
      <w:r w:rsidRPr="009D3A0C">
        <w:rPr>
          <w:w w:val="105"/>
        </w:rPr>
        <w:t>análisis</w:t>
      </w:r>
      <w:r w:rsidRPr="009D3A0C">
        <w:rPr>
          <w:spacing w:val="17"/>
          <w:w w:val="105"/>
        </w:rPr>
        <w:t xml:space="preserve"> </w:t>
      </w:r>
      <w:r w:rsidRPr="009D3A0C">
        <w:rPr>
          <w:w w:val="105"/>
        </w:rPr>
        <w:t>de</w:t>
      </w:r>
      <w:r w:rsidRPr="009D3A0C">
        <w:rPr>
          <w:spacing w:val="16"/>
          <w:w w:val="105"/>
        </w:rPr>
        <w:t xml:space="preserve"> </w:t>
      </w:r>
      <w:r w:rsidRPr="009D3A0C">
        <w:rPr>
          <w:w w:val="105"/>
        </w:rPr>
        <w:t>tarea</w:t>
      </w:r>
      <w:r w:rsidRPr="009D3A0C">
        <w:rPr>
          <w:spacing w:val="17"/>
          <w:w w:val="105"/>
        </w:rPr>
        <w:t xml:space="preserve"> </w:t>
      </w:r>
      <w:r w:rsidRPr="009D3A0C">
        <w:rPr>
          <w:w w:val="105"/>
        </w:rPr>
        <w:t>que</w:t>
      </w:r>
      <w:r w:rsidRPr="009D3A0C">
        <w:rPr>
          <w:spacing w:val="16"/>
          <w:w w:val="105"/>
        </w:rPr>
        <w:t xml:space="preserve"> </w:t>
      </w:r>
      <w:r w:rsidRPr="009D3A0C">
        <w:rPr>
          <w:w w:val="105"/>
        </w:rPr>
        <w:t>la</w:t>
      </w:r>
      <w:r w:rsidRPr="009D3A0C">
        <w:rPr>
          <w:spacing w:val="17"/>
          <w:w w:val="105"/>
        </w:rPr>
        <w:t xml:space="preserve"> </w:t>
      </w:r>
      <w:r w:rsidRPr="009D3A0C">
        <w:rPr>
          <w:w w:val="105"/>
        </w:rPr>
        <w:t>maestra</w:t>
      </w:r>
      <w:r w:rsidRPr="009D3A0C">
        <w:rPr>
          <w:spacing w:val="16"/>
          <w:w w:val="105"/>
        </w:rPr>
        <w:t xml:space="preserve"> </w:t>
      </w:r>
      <w:r w:rsidRPr="009D3A0C">
        <w:rPr>
          <w:w w:val="105"/>
        </w:rPr>
        <w:t>usó</w:t>
      </w:r>
      <w:r w:rsidRPr="009D3A0C">
        <w:rPr>
          <w:spacing w:val="16"/>
          <w:w w:val="105"/>
        </w:rPr>
        <w:t xml:space="preserve"> </w:t>
      </w:r>
      <w:r w:rsidRPr="009D3A0C">
        <w:rPr>
          <w:w w:val="105"/>
        </w:rPr>
        <w:t>para</w:t>
      </w:r>
      <w:r w:rsidRPr="009D3A0C">
        <w:rPr>
          <w:spacing w:val="17"/>
          <w:w w:val="105"/>
        </w:rPr>
        <w:t xml:space="preserve"> </w:t>
      </w:r>
      <w:r w:rsidRPr="009D3A0C">
        <w:rPr>
          <w:w w:val="105"/>
        </w:rPr>
        <w:t>esta</w:t>
      </w:r>
      <w:r w:rsidRPr="009D3A0C">
        <w:rPr>
          <w:spacing w:val="16"/>
          <w:w w:val="105"/>
        </w:rPr>
        <w:t xml:space="preserve"> </w:t>
      </w:r>
      <w:r w:rsidRPr="009D3A0C">
        <w:rPr>
          <w:w w:val="105"/>
        </w:rPr>
        <w:t>tarea</w:t>
      </w:r>
      <w:r w:rsidRPr="009D3A0C">
        <w:rPr>
          <w:spacing w:val="17"/>
          <w:w w:val="105"/>
        </w:rPr>
        <w:t xml:space="preserve"> </w:t>
      </w:r>
      <w:r w:rsidRPr="009D3A0C">
        <w:rPr>
          <w:w w:val="105"/>
        </w:rPr>
        <w:t>[lista</w:t>
      </w:r>
      <w:r w:rsidRPr="009D3A0C">
        <w:rPr>
          <w:spacing w:val="16"/>
          <w:w w:val="105"/>
        </w:rPr>
        <w:t xml:space="preserve"> </w:t>
      </w:r>
      <w:r w:rsidRPr="009D3A0C">
        <w:rPr>
          <w:spacing w:val="-2"/>
          <w:w w:val="105"/>
        </w:rPr>
        <w:t>enumerada]</w:t>
      </w:r>
    </w:p>
    <w:p w14:paraId="7944DDD8" w14:textId="77777777" w:rsidR="009B64E6" w:rsidRPr="00FE3213" w:rsidRDefault="00000000" w:rsidP="00FE3213">
      <w:pPr>
        <w:pStyle w:val="IRISBullet"/>
      </w:pPr>
      <w:r w:rsidRPr="00FE3213">
        <w:t>Enlace: Vea una gráfica que muestra para qué edades y dominios estas prácticas han sido efectivas [PDF]</w:t>
      </w:r>
    </w:p>
    <w:p w14:paraId="61FFB2FC" w14:textId="3EE71AA7" w:rsidR="009B64E6" w:rsidRPr="00FE3213" w:rsidRDefault="00000000" w:rsidP="00FE3213">
      <w:pPr>
        <w:pStyle w:val="IRISBullet"/>
      </w:pPr>
      <w:r w:rsidRPr="00FE3213">
        <w:t>Audio: Kara Hume discute la importancia de estas cinco estrategias fundacionales</w:t>
      </w:r>
      <w:r w:rsidR="00C21114">
        <w:t>.</w:t>
      </w:r>
    </w:p>
    <w:p w14:paraId="29824FA1" w14:textId="2C07E59B" w:rsidR="009B64E6" w:rsidRPr="00FE3213" w:rsidRDefault="00000000" w:rsidP="00FE3213">
      <w:pPr>
        <w:pStyle w:val="IRISBullet"/>
      </w:pPr>
      <w:r w:rsidRPr="00FE3213">
        <w:t>Audio: Kara Hume subraya cómo la misma práctica basada en evidencia (EBP, por sus siglas en inglés) puede ser implementada en los diferentes grupos de edad pero en diferentes contextos</w:t>
      </w:r>
      <w:r w:rsidR="00C21114">
        <w:t>.</w:t>
      </w:r>
    </w:p>
    <w:p w14:paraId="0735A46A" w14:textId="05D6D873" w:rsidR="009B64E6" w:rsidRDefault="00000000" w:rsidP="00FE3213">
      <w:pPr>
        <w:pStyle w:val="IRISBullet"/>
      </w:pPr>
      <w:r w:rsidRPr="00FE3213">
        <w:t>Para su información</w:t>
      </w:r>
    </w:p>
    <w:p w14:paraId="7134FEBB" w14:textId="77777777" w:rsidR="00326855" w:rsidRPr="00FE3213" w:rsidRDefault="00326855" w:rsidP="00326855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E3213" w:rsidRPr="00511763" w14:paraId="16970022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4253393" w14:textId="77777777" w:rsidR="00FE3213" w:rsidRPr="00511763" w:rsidRDefault="00FE3213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D127CA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238580F" w14:textId="77777777" w:rsidR="00FE3213" w:rsidRPr="00511763" w:rsidRDefault="00FE3213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B8AEF73" w14:textId="77777777" w:rsidR="009B64E6" w:rsidRDefault="009B64E6" w:rsidP="00FE3213">
      <w:pPr>
        <w:pStyle w:val="IRISPageHeading"/>
        <w:numPr>
          <w:ilvl w:val="0"/>
          <w:numId w:val="0"/>
        </w:numPr>
        <w:ind w:left="792"/>
      </w:pPr>
    </w:p>
    <w:p w14:paraId="5C10D44F" w14:textId="34BFA498" w:rsidR="009B64E6" w:rsidRDefault="00000000" w:rsidP="00FE3213">
      <w:pPr>
        <w:pStyle w:val="IRISPageHeading"/>
      </w:pPr>
      <w:r>
        <w:t>Página</w:t>
      </w:r>
      <w:r>
        <w:rPr>
          <w:spacing w:val="32"/>
        </w:rPr>
        <w:t xml:space="preserve"> </w:t>
      </w:r>
      <w:r>
        <w:t>4:</w:t>
      </w:r>
      <w:r>
        <w:rPr>
          <w:spacing w:val="33"/>
        </w:rPr>
        <w:t xml:space="preserve"> </w:t>
      </w:r>
      <w:r>
        <w:t>Infancia</w:t>
      </w:r>
      <w:r>
        <w:rPr>
          <w:spacing w:val="33"/>
        </w:rPr>
        <w:t xml:space="preserve"> </w:t>
      </w:r>
      <w:r w:rsidR="001A62CC">
        <w:t>t</w:t>
      </w:r>
      <w:r>
        <w:t>emprana:</w:t>
      </w:r>
      <w:r>
        <w:rPr>
          <w:spacing w:val="33"/>
        </w:rPr>
        <w:t xml:space="preserve"> </w:t>
      </w:r>
      <w:r w:rsidRPr="00FE3213">
        <w:t>Intervenciones</w:t>
      </w:r>
      <w:r>
        <w:rPr>
          <w:spacing w:val="33"/>
        </w:rPr>
        <w:t xml:space="preserve"> </w:t>
      </w:r>
      <w:r w:rsidR="001A62CC">
        <w:rPr>
          <w:spacing w:val="-2"/>
        </w:rPr>
        <w:t>e</w:t>
      </w:r>
      <w:r>
        <w:rPr>
          <w:spacing w:val="-2"/>
        </w:rPr>
        <w:t>nfocadas</w:t>
      </w:r>
    </w:p>
    <w:p w14:paraId="0CADCA1F" w14:textId="77777777" w:rsidR="009B64E6" w:rsidRPr="0000118F" w:rsidRDefault="00000000" w:rsidP="0000118F">
      <w:pPr>
        <w:pStyle w:val="IRISBullet"/>
      </w:pPr>
      <w:r w:rsidRPr="0000118F">
        <w:t>Una cantidad de otras estrategias enfocadas a destrezas discretas o conductas también han demostrado ser efectivas en niños jóvenes</w:t>
      </w:r>
    </w:p>
    <w:p w14:paraId="022FBE90" w14:textId="7328602F" w:rsidR="009B64E6" w:rsidRPr="0000118F" w:rsidRDefault="00000000" w:rsidP="0000118F">
      <w:pPr>
        <w:pStyle w:val="IRISBullet"/>
      </w:pPr>
      <w:r w:rsidRPr="0000118F">
        <w:t>Audio: Wendy Stone discute la importancia de implementar los servicios tan pronto como el equipo sospeche que un estudiante tiene el trastorno de espectro autista</w:t>
      </w:r>
      <w:r w:rsidR="00C21114">
        <w:t>.</w:t>
      </w:r>
    </w:p>
    <w:p w14:paraId="7CAE4FBC" w14:textId="77777777" w:rsidR="009B64E6" w:rsidRPr="0000118F" w:rsidRDefault="00000000" w:rsidP="0000118F">
      <w:pPr>
        <w:pStyle w:val="IRISBullet"/>
      </w:pPr>
      <w:r w:rsidRPr="0000118F">
        <w:t>Muchos niños con autismo tienen retrasos en la adquisición…</w:t>
      </w:r>
    </w:p>
    <w:p w14:paraId="4635CCB2" w14:textId="77777777" w:rsidR="009B64E6" w:rsidRPr="0000118F" w:rsidRDefault="00000000" w:rsidP="0000118F">
      <w:pPr>
        <w:pStyle w:val="IRISBullet"/>
      </w:pPr>
      <w:r w:rsidRPr="0000118F">
        <w:t>Apoyos visuales</w:t>
      </w:r>
    </w:p>
    <w:p w14:paraId="18FA9A90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Descripción de apoyos visuales</w:t>
      </w:r>
    </w:p>
    <w:p w14:paraId="61084E3E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Los apoyos visuales pueden ser usados para aumentar y obtener mejores resultados</w:t>
      </w:r>
    </w:p>
    <w:p w14:paraId="16AE88C0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Tipos de apoyos visuales [menús desplegables]</w:t>
      </w:r>
    </w:p>
    <w:p w14:paraId="40C0FAA0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Enlace: organizador gráfico [definición]</w:t>
      </w:r>
    </w:p>
    <w:p w14:paraId="465BB3E7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Enlace: tablero de comunicación [definición]</w:t>
      </w:r>
    </w:p>
    <w:p w14:paraId="47116E59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Definición de “carteles de primero-después”</w:t>
      </w:r>
    </w:p>
    <w:p w14:paraId="02C3267A" w14:textId="77777777" w:rsidR="009B64E6" w:rsidRDefault="00000000" w:rsidP="0000118F">
      <w:pPr>
        <w:pStyle w:val="IRISBullet"/>
      </w:pPr>
      <w:r>
        <w:rPr>
          <w:w w:val="105"/>
        </w:rPr>
        <w:t>Sistema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3"/>
          <w:w w:val="105"/>
        </w:rPr>
        <w:t xml:space="preserve"> </w:t>
      </w:r>
      <w:r w:rsidRPr="0000118F">
        <w:t>Comunicación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3"/>
          <w:w w:val="105"/>
        </w:rPr>
        <w:t xml:space="preserve"> </w:t>
      </w:r>
      <w:r>
        <w:rPr>
          <w:w w:val="105"/>
        </w:rPr>
        <w:t>Intercambio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Imágenes</w:t>
      </w:r>
      <w:r>
        <w:rPr>
          <w:spacing w:val="23"/>
          <w:w w:val="105"/>
        </w:rPr>
        <w:t xml:space="preserve"> </w:t>
      </w:r>
      <w:r>
        <w:rPr>
          <w:w w:val="105"/>
        </w:rPr>
        <w:t>(PECS,</w:t>
      </w:r>
      <w:r>
        <w:rPr>
          <w:spacing w:val="23"/>
          <w:w w:val="105"/>
        </w:rPr>
        <w:t xml:space="preserve"> </w:t>
      </w:r>
      <w:r>
        <w:rPr>
          <w:w w:val="105"/>
        </w:rPr>
        <w:t>por</w:t>
      </w:r>
      <w:r>
        <w:rPr>
          <w:spacing w:val="22"/>
          <w:w w:val="105"/>
        </w:rPr>
        <w:t xml:space="preserve"> </w:t>
      </w:r>
      <w:r>
        <w:rPr>
          <w:w w:val="105"/>
        </w:rPr>
        <w:t>sus</w:t>
      </w:r>
      <w:r>
        <w:rPr>
          <w:spacing w:val="23"/>
          <w:w w:val="105"/>
        </w:rPr>
        <w:t xml:space="preserve"> </w:t>
      </w:r>
      <w:r>
        <w:rPr>
          <w:w w:val="105"/>
        </w:rPr>
        <w:t>siglas</w:t>
      </w:r>
      <w:r>
        <w:rPr>
          <w:spacing w:val="23"/>
          <w:w w:val="105"/>
        </w:rPr>
        <w:t xml:space="preserve"> </w:t>
      </w:r>
      <w:r>
        <w:rPr>
          <w:w w:val="105"/>
        </w:rPr>
        <w:t>en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inglés)</w:t>
      </w:r>
    </w:p>
    <w:p w14:paraId="13A7B724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Definición de Sistema de Comunicación de Intercambio de Imágenes</w:t>
      </w:r>
    </w:p>
    <w:p w14:paraId="2429A8FD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Enlace: comunicación aumentativa y alternativa (AAC, por sus siglas en inglés) [definición]</w:t>
      </w:r>
    </w:p>
    <w:p w14:paraId="6D44B245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Para su información</w:t>
      </w:r>
    </w:p>
    <w:p w14:paraId="7F780264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PECS: Proceso de seis fases [menús desplegables]</w:t>
      </w:r>
    </w:p>
    <w:p w14:paraId="3A00A3CD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Enlace: Para más información, visite “Pyramid Educational Consultants, Inc.”(Consultores Educativos Pirámide)</w:t>
      </w:r>
    </w:p>
    <w:p w14:paraId="4598B17C" w14:textId="67B7BB27" w:rsidR="009B64E6" w:rsidRPr="0000118F" w:rsidRDefault="00000000" w:rsidP="0000118F">
      <w:pPr>
        <w:pStyle w:val="IRISBullet"/>
      </w:pPr>
      <w:r w:rsidRPr="0000118F">
        <w:t>Audio: Ilene Schwartz habla de la importancia de enseñarle destrezas comunicativas efectivas a los niños</w:t>
      </w:r>
      <w:r w:rsidR="00C21114">
        <w:t>.</w:t>
      </w:r>
    </w:p>
    <w:p w14:paraId="0DDDBCDD" w14:textId="77777777" w:rsidR="009B64E6" w:rsidRPr="0000118F" w:rsidRDefault="00000000" w:rsidP="0000118F">
      <w:pPr>
        <w:pStyle w:val="IRISBullet"/>
      </w:pPr>
      <w:r w:rsidRPr="0000118F">
        <w:t>Consejos: Interactuar y apoyar a niños</w:t>
      </w:r>
    </w:p>
    <w:p w14:paraId="239409AF" w14:textId="77777777" w:rsidR="009B64E6" w:rsidRDefault="009B64E6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0118F" w:rsidRPr="00511763" w14:paraId="6816EB93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44AD126" w14:textId="77777777" w:rsidR="0000118F" w:rsidRPr="00511763" w:rsidRDefault="0000118F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D127CA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546617E" w14:textId="77777777" w:rsidR="0000118F" w:rsidRPr="00511763" w:rsidRDefault="0000118F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99F4738" w14:textId="77777777" w:rsidR="009B64E6" w:rsidRDefault="009B64E6">
      <w:pPr>
        <w:pStyle w:val="BodyText"/>
        <w:spacing w:before="40"/>
      </w:pPr>
    </w:p>
    <w:p w14:paraId="0E7BFB53" w14:textId="263541C8" w:rsidR="009B64E6" w:rsidRPr="0000118F" w:rsidRDefault="00000000" w:rsidP="0000118F">
      <w:pPr>
        <w:pStyle w:val="IRISPageHeading"/>
      </w:pPr>
      <w:r w:rsidRPr="0000118F">
        <w:t xml:space="preserve">Página 5: Infancia </w:t>
      </w:r>
      <w:r w:rsidR="001A62CC">
        <w:t>t</w:t>
      </w:r>
      <w:r w:rsidRPr="0000118F">
        <w:t xml:space="preserve">emprana: Intervenciones </w:t>
      </w:r>
      <w:r w:rsidR="001A62CC">
        <w:t>c</w:t>
      </w:r>
      <w:r w:rsidRPr="0000118F">
        <w:t>ompletas</w:t>
      </w:r>
    </w:p>
    <w:p w14:paraId="456559AC" w14:textId="77777777" w:rsidR="009B64E6" w:rsidRPr="0000118F" w:rsidRDefault="00000000" w:rsidP="0000118F">
      <w:pPr>
        <w:pStyle w:val="IRISBullet"/>
      </w:pPr>
      <w:r w:rsidRPr="0000118F">
        <w:t>Definición de “programa de intervención completa (CTP, por sus siglas en inglés”</w:t>
      </w:r>
    </w:p>
    <w:p w14:paraId="5C2DF001" w14:textId="77777777" w:rsidR="009B64E6" w:rsidRPr="0000118F" w:rsidRDefault="00000000" w:rsidP="0000118F">
      <w:pPr>
        <w:pStyle w:val="IRISBullet"/>
      </w:pPr>
      <w:r w:rsidRPr="0000118F">
        <w:t>Enlace: modelos de tratamiento completo (CTM, por sus siglas en inglés) [definición]</w:t>
      </w:r>
    </w:p>
    <w:p w14:paraId="695D2C01" w14:textId="77777777" w:rsidR="009B64E6" w:rsidRPr="0000118F" w:rsidRDefault="00000000" w:rsidP="0000118F">
      <w:pPr>
        <w:pStyle w:val="IRISBullet"/>
      </w:pPr>
      <w:r w:rsidRPr="0000118F">
        <w:t>Enlace: Intervenciones Conductuales de Desarrollo Naturalista (NDBI, por sus siglas en inglés) [definición]</w:t>
      </w:r>
    </w:p>
    <w:p w14:paraId="366E13CE" w14:textId="1E70DF12" w:rsidR="009B64E6" w:rsidRPr="0000118F" w:rsidRDefault="00000000" w:rsidP="0000118F">
      <w:pPr>
        <w:pStyle w:val="IRISBullet"/>
      </w:pPr>
      <w:r w:rsidRPr="0000118F">
        <w:t>Audio: Kara Hume habla de la importancia de las intervenciones enfocadas incluso cuando se está implementando una intervención completa</w:t>
      </w:r>
      <w:r w:rsidR="00C21114">
        <w:t>.</w:t>
      </w:r>
    </w:p>
    <w:p w14:paraId="37FA9FD3" w14:textId="6AE513FD" w:rsidR="009B64E6" w:rsidRPr="0000118F" w:rsidRDefault="00000000" w:rsidP="0000118F">
      <w:pPr>
        <w:pStyle w:val="IRISBullet"/>
      </w:pPr>
      <w:r w:rsidRPr="0000118F">
        <w:t>Audio: Ilene Schwartz discute cómo las intervenciones enfocadas y completas se complementan entre sí</w:t>
      </w:r>
      <w:r w:rsidR="00C21114">
        <w:t>.</w:t>
      </w:r>
    </w:p>
    <w:p w14:paraId="24D24143" w14:textId="77777777" w:rsidR="009B64E6" w:rsidRPr="0000118F" w:rsidRDefault="00000000" w:rsidP="0000118F">
      <w:pPr>
        <w:pStyle w:val="IRISBullet"/>
      </w:pPr>
      <w:r w:rsidRPr="0000118F">
        <w:t>La investigación indica</w:t>
      </w:r>
    </w:p>
    <w:p w14:paraId="311E787D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Enlace: intervención conductual temprana e intensiva (EIBI, por sus siglas en inglés)</w:t>
      </w:r>
    </w:p>
    <w:p w14:paraId="79012262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[definición]</w:t>
      </w:r>
    </w:p>
    <w:p w14:paraId="3B90F4AD" w14:textId="77777777" w:rsidR="009B64E6" w:rsidRPr="0000118F" w:rsidRDefault="00000000" w:rsidP="0000118F">
      <w:pPr>
        <w:pStyle w:val="IRISBullet"/>
      </w:pPr>
      <w:r w:rsidRPr="0000118F">
        <w:t>Hay una gran cantidad de programas de tratamiento completo establecidos, como… [viñetas]</w:t>
      </w:r>
    </w:p>
    <w:p w14:paraId="43075A0E" w14:textId="77777777" w:rsidR="009B64E6" w:rsidRPr="0000118F" w:rsidRDefault="00000000" w:rsidP="0000118F">
      <w:pPr>
        <w:pStyle w:val="IRISBullet"/>
      </w:pPr>
      <w:r w:rsidRPr="0000118F">
        <w:t>Un programa de tratamiento completo de alta calidad para niños con autismo debe incluir… [viñetas]</w:t>
      </w:r>
    </w:p>
    <w:p w14:paraId="0C169053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Enlace: comunicación funcional espontánea [definición]</w:t>
      </w:r>
    </w:p>
    <w:p w14:paraId="58AB6D55" w14:textId="5B19E3B0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Audio: Ilene Schwartz, la desarrolladora del Proyecto DATA, discute los componentes de este programa y cómo benefician a los niños con autismo</w:t>
      </w:r>
      <w:r w:rsidR="00C21114">
        <w:t>.</w:t>
      </w:r>
    </w:p>
    <w:p w14:paraId="438E4406" w14:textId="7A984109" w:rsidR="009B64E6" w:rsidRDefault="00000000" w:rsidP="0000118F">
      <w:pPr>
        <w:pStyle w:val="IRISBullet"/>
        <w:numPr>
          <w:ilvl w:val="1"/>
          <w:numId w:val="5"/>
        </w:numPr>
      </w:pPr>
      <w:r w:rsidRPr="0000118F">
        <w:t>Para su información</w:t>
      </w:r>
    </w:p>
    <w:p w14:paraId="47DE5DFE" w14:textId="77777777" w:rsidR="0000118F" w:rsidRDefault="0000118F" w:rsidP="0000118F">
      <w:pPr>
        <w:pStyle w:val="IRISBullet"/>
        <w:numPr>
          <w:ilvl w:val="0"/>
          <w:numId w:val="0"/>
        </w:numPr>
        <w:ind w:left="194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0118F" w:rsidRPr="00511763" w14:paraId="5AC1495A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B96CD27" w14:textId="77777777" w:rsidR="0000118F" w:rsidRPr="00511763" w:rsidRDefault="0000118F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D127CA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349369E" w14:textId="77777777" w:rsidR="0000118F" w:rsidRPr="00511763" w:rsidRDefault="0000118F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8B41861" w14:textId="77777777" w:rsidR="0000118F" w:rsidRPr="0000118F" w:rsidRDefault="0000118F" w:rsidP="0000118F">
      <w:pPr>
        <w:pStyle w:val="IRISPageHeading"/>
        <w:numPr>
          <w:ilvl w:val="0"/>
          <w:numId w:val="0"/>
        </w:numPr>
        <w:ind w:left="792"/>
      </w:pPr>
    </w:p>
    <w:p w14:paraId="4884F4B6" w14:textId="7CBF69F7" w:rsidR="009B64E6" w:rsidRDefault="00000000" w:rsidP="0000118F">
      <w:pPr>
        <w:pStyle w:val="IRISPageHeading"/>
      </w:pPr>
      <w:r>
        <w:rPr>
          <w:w w:val="105"/>
        </w:rPr>
        <w:t>Página</w:t>
      </w:r>
      <w:r>
        <w:rPr>
          <w:spacing w:val="10"/>
          <w:w w:val="105"/>
        </w:rPr>
        <w:t xml:space="preserve"> </w:t>
      </w:r>
      <w:r>
        <w:rPr>
          <w:w w:val="105"/>
        </w:rPr>
        <w:t>6:</w:t>
      </w:r>
      <w:r>
        <w:rPr>
          <w:spacing w:val="10"/>
          <w:w w:val="105"/>
        </w:rPr>
        <w:t xml:space="preserve"> </w:t>
      </w:r>
      <w:r>
        <w:rPr>
          <w:w w:val="105"/>
        </w:rPr>
        <w:t>Escuela</w:t>
      </w:r>
      <w:r>
        <w:rPr>
          <w:spacing w:val="11"/>
          <w:w w:val="105"/>
        </w:rPr>
        <w:t xml:space="preserve"> </w:t>
      </w:r>
      <w:r w:rsidR="001A62CC">
        <w:rPr>
          <w:w w:val="105"/>
        </w:rPr>
        <w:t>p</w:t>
      </w:r>
      <w:r>
        <w:rPr>
          <w:w w:val="105"/>
        </w:rPr>
        <w:t>rimaria</w:t>
      </w:r>
      <w:r>
        <w:rPr>
          <w:spacing w:val="10"/>
          <w:w w:val="105"/>
        </w:rPr>
        <w:t xml:space="preserve"> </w:t>
      </w:r>
      <w:r>
        <w:rPr>
          <w:w w:val="105"/>
        </w:rPr>
        <w:t>y</w:t>
      </w:r>
      <w:r>
        <w:rPr>
          <w:spacing w:val="11"/>
          <w:w w:val="105"/>
        </w:rPr>
        <w:t xml:space="preserve"> </w:t>
      </w:r>
      <w:r w:rsidR="001A62CC">
        <w:rPr>
          <w:w w:val="105"/>
        </w:rPr>
        <w:t>e</w:t>
      </w:r>
      <w:r>
        <w:rPr>
          <w:w w:val="105"/>
        </w:rPr>
        <w:t>scuela</w:t>
      </w:r>
      <w:r>
        <w:rPr>
          <w:spacing w:val="10"/>
          <w:w w:val="105"/>
        </w:rPr>
        <w:t xml:space="preserve"> </w:t>
      </w:r>
      <w:r w:rsidR="001A62CC">
        <w:rPr>
          <w:spacing w:val="-2"/>
          <w:w w:val="105"/>
        </w:rPr>
        <w:t>s</w:t>
      </w:r>
      <w:r>
        <w:rPr>
          <w:spacing w:val="-2"/>
          <w:w w:val="105"/>
        </w:rPr>
        <w:t>ecundaria</w:t>
      </w:r>
    </w:p>
    <w:p w14:paraId="2FACD125" w14:textId="77777777" w:rsidR="009B64E6" w:rsidRDefault="00000000" w:rsidP="0000118F">
      <w:pPr>
        <w:pStyle w:val="IRISBullet"/>
      </w:pPr>
      <w:r>
        <w:rPr>
          <w:w w:val="105"/>
        </w:rPr>
        <w:t>Los retos de proveer programas escolares apropiados para estudiantes con autismo cambian cuando</w:t>
      </w:r>
      <w:r>
        <w:rPr>
          <w:spacing w:val="35"/>
          <w:w w:val="105"/>
        </w:rPr>
        <w:t xml:space="preserve"> </w:t>
      </w:r>
      <w:r>
        <w:rPr>
          <w:w w:val="105"/>
        </w:rPr>
        <w:t>los</w:t>
      </w:r>
      <w:r>
        <w:rPr>
          <w:spacing w:val="34"/>
          <w:w w:val="105"/>
        </w:rPr>
        <w:t xml:space="preserve"> </w:t>
      </w:r>
      <w:r>
        <w:rPr>
          <w:w w:val="105"/>
        </w:rPr>
        <w:t>estudiantes</w:t>
      </w:r>
      <w:r>
        <w:rPr>
          <w:spacing w:val="35"/>
          <w:w w:val="105"/>
        </w:rPr>
        <w:t xml:space="preserve"> </w:t>
      </w:r>
      <w:r>
        <w:rPr>
          <w:w w:val="105"/>
        </w:rPr>
        <w:t>hacen</w:t>
      </w:r>
      <w:r>
        <w:rPr>
          <w:spacing w:val="34"/>
          <w:w w:val="105"/>
        </w:rPr>
        <w:t xml:space="preserve"> </w:t>
      </w:r>
      <w:r>
        <w:rPr>
          <w:w w:val="105"/>
        </w:rPr>
        <w:t>la</w:t>
      </w:r>
      <w:r>
        <w:rPr>
          <w:spacing w:val="35"/>
          <w:w w:val="105"/>
        </w:rPr>
        <w:t xml:space="preserve"> </w:t>
      </w:r>
      <w:r>
        <w:rPr>
          <w:w w:val="105"/>
        </w:rPr>
        <w:t>transición</w:t>
      </w:r>
      <w:r>
        <w:rPr>
          <w:spacing w:val="34"/>
          <w:w w:val="105"/>
        </w:rPr>
        <w:t xml:space="preserve"> </w:t>
      </w:r>
      <w:r>
        <w:rPr>
          <w:w w:val="105"/>
        </w:rPr>
        <w:t>de</w:t>
      </w:r>
      <w:r>
        <w:rPr>
          <w:spacing w:val="35"/>
          <w:w w:val="105"/>
        </w:rPr>
        <w:t xml:space="preserve"> </w:t>
      </w:r>
      <w:r>
        <w:rPr>
          <w:w w:val="105"/>
        </w:rPr>
        <w:t>la</w:t>
      </w:r>
      <w:r>
        <w:rPr>
          <w:spacing w:val="34"/>
          <w:w w:val="105"/>
        </w:rPr>
        <w:t xml:space="preserve"> </w:t>
      </w:r>
      <w:r>
        <w:rPr>
          <w:w w:val="105"/>
        </w:rPr>
        <w:t>escuela</w:t>
      </w:r>
      <w:r>
        <w:rPr>
          <w:spacing w:val="35"/>
          <w:w w:val="105"/>
        </w:rPr>
        <w:t xml:space="preserve"> </w:t>
      </w:r>
      <w:r>
        <w:rPr>
          <w:w w:val="105"/>
        </w:rPr>
        <w:t>prescolar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35"/>
          <w:w w:val="105"/>
        </w:rPr>
        <w:t xml:space="preserve"> </w:t>
      </w:r>
      <w:r>
        <w:rPr>
          <w:w w:val="105"/>
        </w:rPr>
        <w:t>la</w:t>
      </w:r>
      <w:r>
        <w:rPr>
          <w:spacing w:val="34"/>
          <w:w w:val="105"/>
        </w:rPr>
        <w:t xml:space="preserve"> </w:t>
      </w:r>
      <w:r>
        <w:rPr>
          <w:w w:val="105"/>
        </w:rPr>
        <w:t>escuela</w:t>
      </w:r>
      <w:r>
        <w:rPr>
          <w:spacing w:val="35"/>
          <w:w w:val="105"/>
        </w:rPr>
        <w:t xml:space="preserve"> </w:t>
      </w:r>
      <w:r>
        <w:rPr>
          <w:w w:val="105"/>
        </w:rPr>
        <w:t>primaria</w:t>
      </w:r>
    </w:p>
    <w:p w14:paraId="13E048EB" w14:textId="77777777" w:rsidR="009B64E6" w:rsidRDefault="00000000" w:rsidP="0000118F">
      <w:pPr>
        <w:pStyle w:val="IRISBullet"/>
      </w:pPr>
      <w:r>
        <w:rPr>
          <w:w w:val="105"/>
        </w:rPr>
        <w:t>Para</w:t>
      </w:r>
      <w:r>
        <w:rPr>
          <w:spacing w:val="18"/>
          <w:w w:val="105"/>
        </w:rPr>
        <w:t xml:space="preserve"> </w:t>
      </w:r>
      <w:r>
        <w:rPr>
          <w:w w:val="105"/>
        </w:rPr>
        <w:t>su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información</w:t>
      </w:r>
    </w:p>
    <w:p w14:paraId="1E5A15FF" w14:textId="77777777" w:rsidR="009B64E6" w:rsidRDefault="00000000" w:rsidP="0000118F">
      <w:pPr>
        <w:pStyle w:val="IRISBullet"/>
      </w:pPr>
      <w:r>
        <w:rPr>
          <w:w w:val="105"/>
        </w:rPr>
        <w:t>Enlace:</w:t>
      </w:r>
      <w:r>
        <w:rPr>
          <w:spacing w:val="42"/>
          <w:w w:val="105"/>
        </w:rPr>
        <w:t xml:space="preserve"> </w:t>
      </w:r>
      <w:r>
        <w:rPr>
          <w:w w:val="105"/>
        </w:rPr>
        <w:t>acomodaciones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[definición]</w:t>
      </w:r>
    </w:p>
    <w:p w14:paraId="698FD222" w14:textId="77777777" w:rsidR="0000118F" w:rsidRPr="0000118F" w:rsidRDefault="00000000" w:rsidP="0000118F">
      <w:pPr>
        <w:pStyle w:val="IRISBullet"/>
      </w:pPr>
      <w:r>
        <w:rPr>
          <w:w w:val="105"/>
        </w:rPr>
        <w:t>Refuerzo</w:t>
      </w:r>
      <w:r>
        <w:rPr>
          <w:spacing w:val="8"/>
          <w:w w:val="105"/>
        </w:rPr>
        <w:t xml:space="preserve"> </w:t>
      </w:r>
      <w:r>
        <w:rPr>
          <w:w w:val="105"/>
        </w:rPr>
        <w:t>diferencial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conducta</w:t>
      </w:r>
      <w:r>
        <w:rPr>
          <w:spacing w:val="9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9"/>
          <w:w w:val="105"/>
        </w:rPr>
        <w:t xml:space="preserve"> </w:t>
      </w:r>
      <w:r>
        <w:rPr>
          <w:w w:val="105"/>
        </w:rPr>
        <w:t>incompatible</w:t>
      </w:r>
      <w:r>
        <w:rPr>
          <w:spacing w:val="9"/>
          <w:w w:val="105"/>
        </w:rPr>
        <w:t xml:space="preserve"> </w:t>
      </w:r>
      <w:r>
        <w:rPr>
          <w:w w:val="105"/>
        </w:rPr>
        <w:t>u</w:t>
      </w:r>
      <w:r>
        <w:rPr>
          <w:spacing w:val="9"/>
          <w:w w:val="105"/>
        </w:rPr>
        <w:t xml:space="preserve"> </w:t>
      </w:r>
      <w:r>
        <w:rPr>
          <w:w w:val="105"/>
        </w:rPr>
        <w:t>otra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conducta</w:t>
      </w:r>
    </w:p>
    <w:p w14:paraId="0EEBEDAA" w14:textId="35BE88B8" w:rsidR="009B64E6" w:rsidRDefault="00000000" w:rsidP="0000118F">
      <w:pPr>
        <w:pStyle w:val="IRISBullet"/>
        <w:numPr>
          <w:ilvl w:val="1"/>
          <w:numId w:val="5"/>
        </w:numPr>
      </w:pPr>
      <w:r w:rsidRPr="0000118F">
        <w:rPr>
          <w:w w:val="105"/>
        </w:rPr>
        <w:t xml:space="preserve">Tres tipos de refuerzo diferencial [menús </w:t>
      </w:r>
      <w:r w:rsidRPr="0000118F">
        <w:rPr>
          <w:spacing w:val="-2"/>
          <w:w w:val="105"/>
        </w:rPr>
        <w:t>desplegables]</w:t>
      </w:r>
    </w:p>
    <w:p w14:paraId="0C094A5C" w14:textId="77777777" w:rsidR="009B64E6" w:rsidRDefault="00000000" w:rsidP="0000118F">
      <w:pPr>
        <w:pStyle w:val="IRISBullet"/>
      </w:pPr>
      <w:r>
        <w:rPr>
          <w:w w:val="105"/>
        </w:rPr>
        <w:t>Modelado</w:t>
      </w:r>
      <w:r>
        <w:rPr>
          <w:spacing w:val="28"/>
          <w:w w:val="105"/>
        </w:rPr>
        <w:t xml:space="preserve"> </w:t>
      </w:r>
      <w:r>
        <w:rPr>
          <w:w w:val="105"/>
        </w:rPr>
        <w:t>con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video</w:t>
      </w:r>
    </w:p>
    <w:p w14:paraId="5B7661DB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Modelado por otra persona</w:t>
      </w:r>
    </w:p>
    <w:p w14:paraId="6794FA1E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Video: Vea un ejemplo del modelado hecho por otra persona</w:t>
      </w:r>
    </w:p>
    <w:p w14:paraId="594C342D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lastRenderedPageBreak/>
        <w:t>Auto-modelado</w:t>
      </w:r>
    </w:p>
    <w:p w14:paraId="5B7A9609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Video: Vea un ejemplo de auto-modelado</w:t>
      </w:r>
    </w:p>
    <w:p w14:paraId="08DAC27F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Modelado de punto de vista</w:t>
      </w:r>
    </w:p>
    <w:p w14:paraId="4B6432D7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Video: Vea un ejemplo de un ejemplo del modelado de punto de vista</w:t>
      </w:r>
    </w:p>
    <w:p w14:paraId="5DFF3E7E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Video: Vea a Emma haciendo uso de una tableta para verse modelando procedimientos de transición</w:t>
      </w:r>
    </w:p>
    <w:p w14:paraId="240D4031" w14:textId="77777777" w:rsidR="009B64E6" w:rsidRDefault="00000000" w:rsidP="0000118F">
      <w:pPr>
        <w:pStyle w:val="IRISBullet"/>
      </w:pPr>
      <w:r>
        <w:t>Consejos:</w:t>
      </w:r>
      <w:r>
        <w:rPr>
          <w:spacing w:val="49"/>
        </w:rPr>
        <w:t xml:space="preserve"> </w:t>
      </w:r>
      <w:r w:rsidRPr="0000118F">
        <w:t>Interactuar</w:t>
      </w:r>
      <w:r>
        <w:rPr>
          <w:spacing w:val="50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apoyar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estudiantes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primaria</w:t>
      </w:r>
      <w:r>
        <w:rPr>
          <w:spacing w:val="50"/>
        </w:rPr>
        <w:t xml:space="preserve"> </w:t>
      </w:r>
      <w:r>
        <w:t>y</w:t>
      </w:r>
      <w:r>
        <w:rPr>
          <w:spacing w:val="50"/>
        </w:rPr>
        <w:t xml:space="preserve"> </w:t>
      </w:r>
      <w:r>
        <w:rPr>
          <w:spacing w:val="-2"/>
        </w:rPr>
        <w:t>secundaria</w:t>
      </w:r>
    </w:p>
    <w:p w14:paraId="2B64582A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Crear un salón de clase seguro y estructurado y un ambiente de aprendizaje [viñetas]</w:t>
      </w:r>
    </w:p>
    <w:p w14:paraId="43971E39" w14:textId="77777777" w:rsidR="009B64E6" w:rsidRPr="0000118F" w:rsidRDefault="00000000" w:rsidP="0000118F">
      <w:pPr>
        <w:pStyle w:val="IRISBullet"/>
        <w:numPr>
          <w:ilvl w:val="1"/>
          <w:numId w:val="5"/>
        </w:numPr>
      </w:pPr>
      <w:r w:rsidRPr="0000118F">
        <w:t>Crear oportunidades para las interacciones entre pares [viñetas]</w:t>
      </w:r>
    </w:p>
    <w:p w14:paraId="0674BDA6" w14:textId="25CC4C81" w:rsidR="009B64E6" w:rsidRDefault="00000000" w:rsidP="0000118F">
      <w:pPr>
        <w:pStyle w:val="IRISBullet"/>
        <w:numPr>
          <w:ilvl w:val="1"/>
          <w:numId w:val="5"/>
        </w:numPr>
      </w:pPr>
      <w:r w:rsidRPr="0000118F">
        <w:t>Promover la generalización de las habilidades [viñetas]</w:t>
      </w:r>
    </w:p>
    <w:p w14:paraId="02C3A01E" w14:textId="71ABF302" w:rsidR="009B64E6" w:rsidRDefault="009B64E6" w:rsidP="0000118F">
      <w:pPr>
        <w:pStyle w:val="BodyText"/>
        <w:tabs>
          <w:tab w:val="left" w:pos="439"/>
        </w:tabs>
        <w:spacing w:before="239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0118F" w:rsidRPr="00511763" w14:paraId="247C46D0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5F3649F" w14:textId="77777777" w:rsidR="0000118F" w:rsidRPr="00511763" w:rsidRDefault="0000118F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D127CA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56811B6" w14:textId="77777777" w:rsidR="0000118F" w:rsidRPr="00511763" w:rsidRDefault="0000118F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74E67DD" w14:textId="77777777" w:rsidR="0000118F" w:rsidRDefault="0000118F" w:rsidP="0000118F">
      <w:pPr>
        <w:pStyle w:val="IRISPageHeading"/>
        <w:numPr>
          <w:ilvl w:val="0"/>
          <w:numId w:val="0"/>
        </w:numPr>
        <w:ind w:left="792"/>
      </w:pPr>
    </w:p>
    <w:p w14:paraId="25E25D04" w14:textId="5F6C3F59" w:rsidR="009B64E6" w:rsidRDefault="00000000" w:rsidP="0000118F">
      <w:pPr>
        <w:pStyle w:val="IRISPageHeading"/>
      </w:pPr>
      <w:r>
        <w:rPr>
          <w:w w:val="105"/>
        </w:rPr>
        <w:t>Página</w:t>
      </w:r>
      <w:r>
        <w:rPr>
          <w:spacing w:val="10"/>
          <w:w w:val="105"/>
        </w:rPr>
        <w:t xml:space="preserve"> </w:t>
      </w:r>
      <w:r>
        <w:rPr>
          <w:w w:val="105"/>
        </w:rPr>
        <w:t>7:</w:t>
      </w:r>
      <w:r>
        <w:rPr>
          <w:spacing w:val="10"/>
          <w:w w:val="105"/>
        </w:rPr>
        <w:t xml:space="preserve"> </w:t>
      </w:r>
      <w:r>
        <w:rPr>
          <w:w w:val="105"/>
        </w:rPr>
        <w:t>Escuela</w:t>
      </w:r>
      <w:r>
        <w:rPr>
          <w:spacing w:val="10"/>
          <w:w w:val="105"/>
        </w:rPr>
        <w:t xml:space="preserve"> </w:t>
      </w:r>
      <w:r w:rsidR="001A62CC">
        <w:rPr>
          <w:w w:val="105"/>
        </w:rPr>
        <w:t>s</w:t>
      </w:r>
      <w:r>
        <w:rPr>
          <w:w w:val="105"/>
        </w:rPr>
        <w:t>ecundaria</w:t>
      </w:r>
      <w:r>
        <w:rPr>
          <w:spacing w:val="10"/>
          <w:w w:val="105"/>
        </w:rPr>
        <w:t xml:space="preserve"> </w:t>
      </w:r>
      <w:r>
        <w:rPr>
          <w:w w:val="105"/>
        </w:rPr>
        <w:t>y</w:t>
      </w:r>
      <w:r>
        <w:rPr>
          <w:spacing w:val="10"/>
          <w:w w:val="105"/>
        </w:rPr>
        <w:t xml:space="preserve"> </w:t>
      </w:r>
      <w:r w:rsidR="001A62CC">
        <w:rPr>
          <w:w w:val="105"/>
        </w:rPr>
        <w:t>m</w:t>
      </w:r>
      <w:r>
        <w:rPr>
          <w:w w:val="105"/>
        </w:rPr>
        <w:t>ás</w:t>
      </w:r>
      <w:r>
        <w:rPr>
          <w:spacing w:val="10"/>
          <w:w w:val="105"/>
        </w:rPr>
        <w:t xml:space="preserve"> </w:t>
      </w:r>
      <w:r w:rsidR="001A62CC">
        <w:rPr>
          <w:spacing w:val="-4"/>
          <w:w w:val="105"/>
        </w:rPr>
        <w:t>a</w:t>
      </w:r>
      <w:r>
        <w:rPr>
          <w:spacing w:val="-4"/>
          <w:w w:val="105"/>
        </w:rPr>
        <w:t>llá</w:t>
      </w:r>
    </w:p>
    <w:p w14:paraId="78172C2F" w14:textId="77777777" w:rsidR="009B64E6" w:rsidRPr="0055599A" w:rsidRDefault="00000000" w:rsidP="0055599A">
      <w:pPr>
        <w:pStyle w:val="IRISBullet"/>
      </w:pPr>
      <w:r w:rsidRPr="0055599A">
        <w:t>Cuando los estudiantes entran a la escuela secundaria, usualmente…</w:t>
      </w:r>
    </w:p>
    <w:p w14:paraId="2C06EDBA" w14:textId="77777777" w:rsidR="009B64E6" w:rsidRPr="0055599A" w:rsidRDefault="00000000" w:rsidP="0055599A">
      <w:pPr>
        <w:pStyle w:val="IRISBullet"/>
      </w:pPr>
      <w:r w:rsidRPr="0055599A">
        <w:t>Estrategias de automanejo</w:t>
      </w:r>
    </w:p>
    <w:p w14:paraId="20DACC91" w14:textId="77777777" w:rsidR="009B64E6" w:rsidRDefault="00000000" w:rsidP="0055599A">
      <w:pPr>
        <w:pStyle w:val="IRISBullet"/>
        <w:numPr>
          <w:ilvl w:val="1"/>
          <w:numId w:val="5"/>
        </w:numPr>
      </w:pPr>
      <w:r>
        <w:rPr>
          <w:w w:val="105"/>
        </w:rPr>
        <w:t>Definición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“auto-</w:t>
      </w:r>
      <w:r>
        <w:rPr>
          <w:spacing w:val="-2"/>
          <w:w w:val="105"/>
        </w:rPr>
        <w:t>manejo”</w:t>
      </w:r>
    </w:p>
    <w:p w14:paraId="04E6A1E8" w14:textId="77777777" w:rsidR="009B64E6" w:rsidRDefault="00000000" w:rsidP="0055599A">
      <w:pPr>
        <w:pStyle w:val="IRISBullet"/>
        <w:numPr>
          <w:ilvl w:val="1"/>
          <w:numId w:val="5"/>
        </w:numPr>
      </w:pPr>
      <w:r>
        <w:rPr>
          <w:w w:val="105"/>
        </w:rPr>
        <w:t>Cuatro</w:t>
      </w:r>
      <w:r>
        <w:rPr>
          <w:spacing w:val="-2"/>
          <w:w w:val="105"/>
        </w:rPr>
        <w:t xml:space="preserve"> </w:t>
      </w:r>
      <w:r>
        <w:rPr>
          <w:w w:val="105"/>
        </w:rPr>
        <w:t>estrategias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auto-manejo</w:t>
      </w:r>
      <w:r>
        <w:rPr>
          <w:spacing w:val="-1"/>
          <w:w w:val="105"/>
        </w:rPr>
        <w:t xml:space="preserve"> </w:t>
      </w:r>
      <w:r>
        <w:rPr>
          <w:w w:val="105"/>
        </w:rPr>
        <w:t>[menús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desplegables]</w:t>
      </w:r>
    </w:p>
    <w:p w14:paraId="1EDE02D9" w14:textId="77777777" w:rsidR="009B64E6" w:rsidRDefault="00000000" w:rsidP="0055599A">
      <w:pPr>
        <w:pStyle w:val="IRISBullet"/>
        <w:numPr>
          <w:ilvl w:val="1"/>
          <w:numId w:val="5"/>
        </w:numPr>
      </w:pPr>
      <w:r>
        <w:rPr>
          <w:w w:val="105"/>
        </w:rPr>
        <w:t>Hoja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registro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Michelle</w:t>
      </w:r>
    </w:p>
    <w:p w14:paraId="461FEFD6" w14:textId="77777777" w:rsidR="009B64E6" w:rsidRDefault="00000000" w:rsidP="0055599A">
      <w:pPr>
        <w:pStyle w:val="IRISBullet"/>
      </w:pPr>
      <w:r>
        <w:rPr>
          <w:w w:val="105"/>
        </w:rPr>
        <w:t>Instrucción</w:t>
      </w:r>
      <w:r>
        <w:rPr>
          <w:spacing w:val="13"/>
          <w:w w:val="105"/>
        </w:rPr>
        <w:t xml:space="preserve"> </w:t>
      </w:r>
      <w:r>
        <w:rPr>
          <w:w w:val="105"/>
        </w:rPr>
        <w:t>con</w:t>
      </w:r>
      <w:r>
        <w:rPr>
          <w:spacing w:val="13"/>
          <w:w w:val="105"/>
        </w:rPr>
        <w:t xml:space="preserve"> </w:t>
      </w:r>
      <w:r w:rsidRPr="0055599A">
        <w:t>tecnología</w:t>
      </w:r>
      <w:r>
        <w:rPr>
          <w:spacing w:val="13"/>
          <w:w w:val="105"/>
        </w:rPr>
        <w:t xml:space="preserve"> </w:t>
      </w:r>
      <w:r>
        <w:rPr>
          <w:w w:val="105"/>
        </w:rPr>
        <w:t>asistida</w:t>
      </w:r>
      <w:r>
        <w:rPr>
          <w:spacing w:val="13"/>
          <w:w w:val="105"/>
        </w:rPr>
        <w:t xml:space="preserve"> </w:t>
      </w:r>
      <w:r>
        <w:rPr>
          <w:w w:val="105"/>
        </w:rPr>
        <w:t>e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intervención</w:t>
      </w:r>
    </w:p>
    <w:p w14:paraId="5240B6A3" w14:textId="77777777" w:rsidR="009B64E6" w:rsidRPr="0055599A" w:rsidRDefault="00000000" w:rsidP="0055599A">
      <w:pPr>
        <w:pStyle w:val="IRISBullet"/>
        <w:numPr>
          <w:ilvl w:val="1"/>
          <w:numId w:val="5"/>
        </w:numPr>
      </w:pPr>
      <w:r w:rsidRPr="0055599A">
        <w:t>Definición de “instrucción con tecnología asistida e intervención (TAII, por sus siglas en inglés)”</w:t>
      </w:r>
    </w:p>
    <w:p w14:paraId="398B2705" w14:textId="6BB465A8" w:rsidR="009B64E6" w:rsidRPr="0055599A" w:rsidRDefault="00000000" w:rsidP="0055599A">
      <w:pPr>
        <w:pStyle w:val="IRISBullet"/>
        <w:numPr>
          <w:ilvl w:val="1"/>
          <w:numId w:val="5"/>
        </w:numPr>
      </w:pPr>
      <w:r w:rsidRPr="0055599A">
        <w:t>Enlace: instrucción asistida por computadoras (CAI, por sus siglas en inglés) [definición]</w:t>
      </w:r>
    </w:p>
    <w:p w14:paraId="2A64AC3B" w14:textId="77777777" w:rsidR="009B64E6" w:rsidRPr="0055599A" w:rsidRDefault="00000000" w:rsidP="0055599A">
      <w:pPr>
        <w:pStyle w:val="IRISBullet"/>
        <w:numPr>
          <w:ilvl w:val="1"/>
          <w:numId w:val="5"/>
        </w:numPr>
      </w:pPr>
      <w:r w:rsidRPr="0055599A">
        <w:t>Ejemplos de instrucción con tecnología asistida e intervención [viñetas]</w:t>
      </w:r>
    </w:p>
    <w:p w14:paraId="73301CDC" w14:textId="77777777" w:rsidR="009B64E6" w:rsidRPr="0055599A" w:rsidRDefault="00000000" w:rsidP="0055599A">
      <w:pPr>
        <w:pStyle w:val="IRISBullet"/>
        <w:numPr>
          <w:ilvl w:val="1"/>
          <w:numId w:val="5"/>
        </w:numPr>
      </w:pPr>
      <w:r w:rsidRPr="0055599A">
        <w:t>El Centro de Educación Secundaria para Estudiantes con Autismo (CSESA, por sus siglas en inglés) recomienda considerar las siguientes variables [viñetas]</w:t>
      </w:r>
    </w:p>
    <w:p w14:paraId="17D0246D" w14:textId="77777777" w:rsidR="009B64E6" w:rsidRPr="0055599A" w:rsidRDefault="00000000" w:rsidP="0055599A">
      <w:pPr>
        <w:pStyle w:val="IRISBullet"/>
        <w:numPr>
          <w:ilvl w:val="1"/>
          <w:numId w:val="5"/>
        </w:numPr>
      </w:pPr>
      <w:r w:rsidRPr="0055599A">
        <w:t>Video: Mía enseña cómo usa la instrucción con tecnología asistida e intervención para prepararse para la hora de la cena</w:t>
      </w:r>
    </w:p>
    <w:p w14:paraId="271230DB" w14:textId="13E3BD13" w:rsidR="009B64E6" w:rsidRPr="0055599A" w:rsidRDefault="00000000" w:rsidP="0055599A">
      <w:pPr>
        <w:pStyle w:val="IRISBullet"/>
        <w:numPr>
          <w:ilvl w:val="1"/>
          <w:numId w:val="5"/>
        </w:numPr>
      </w:pPr>
      <w:r w:rsidRPr="0055599A">
        <w:t>Audio: La madre de Mía comparte sus percepciones personales acerca de las ventajas positivas y negativas del uso de tecnología</w:t>
      </w:r>
      <w:r w:rsidR="00C21114">
        <w:t>.</w:t>
      </w:r>
    </w:p>
    <w:p w14:paraId="7FE9116E" w14:textId="77777777" w:rsidR="009B64E6" w:rsidRDefault="00000000" w:rsidP="0055599A">
      <w:pPr>
        <w:pStyle w:val="IRISBullet"/>
      </w:pPr>
      <w:r>
        <w:rPr>
          <w:w w:val="105"/>
        </w:rPr>
        <w:t>Para</w:t>
      </w:r>
      <w:r>
        <w:rPr>
          <w:spacing w:val="18"/>
          <w:w w:val="105"/>
        </w:rPr>
        <w:t xml:space="preserve"> </w:t>
      </w:r>
      <w:r>
        <w:rPr>
          <w:w w:val="105"/>
        </w:rPr>
        <w:t>su</w:t>
      </w:r>
      <w:r>
        <w:rPr>
          <w:spacing w:val="18"/>
          <w:w w:val="105"/>
        </w:rPr>
        <w:t xml:space="preserve"> </w:t>
      </w:r>
      <w:r w:rsidRPr="0055599A">
        <w:t>información</w:t>
      </w:r>
    </w:p>
    <w:p w14:paraId="2B4E9AEE" w14:textId="77777777" w:rsidR="009B64E6" w:rsidRPr="0055599A" w:rsidRDefault="00000000" w:rsidP="0055599A">
      <w:pPr>
        <w:pStyle w:val="IRISBullet"/>
        <w:numPr>
          <w:ilvl w:val="1"/>
          <w:numId w:val="5"/>
        </w:numPr>
      </w:pPr>
      <w:r w:rsidRPr="0055599A">
        <w:t>Enlace: El Centro de Educación Secundaria para Estudiantes con Autismo (CSESA, por sus siglas en inglés)</w:t>
      </w:r>
    </w:p>
    <w:p w14:paraId="019A5A95" w14:textId="716FC447" w:rsidR="009B64E6" w:rsidRPr="0055599A" w:rsidRDefault="00000000" w:rsidP="0055599A">
      <w:pPr>
        <w:pStyle w:val="IRISBullet"/>
        <w:numPr>
          <w:ilvl w:val="1"/>
          <w:numId w:val="5"/>
        </w:numPr>
      </w:pPr>
      <w:r w:rsidRPr="0055599A">
        <w:t>Audio: Kara Hume, una de las investigadoras principales de CSESA, discute uno de los objetivos primordiales del centro</w:t>
      </w:r>
      <w:r w:rsidR="00C21114">
        <w:t>.</w:t>
      </w:r>
    </w:p>
    <w:p w14:paraId="53BBA0F7" w14:textId="77777777" w:rsidR="0055599A" w:rsidRPr="0055599A" w:rsidRDefault="00000000" w:rsidP="0055599A">
      <w:pPr>
        <w:pStyle w:val="IRISBullet"/>
      </w:pPr>
      <w:r>
        <w:t>Consejos:</w:t>
      </w:r>
      <w:r>
        <w:rPr>
          <w:spacing w:val="49"/>
        </w:rPr>
        <w:t xml:space="preserve"> </w:t>
      </w:r>
      <w:r>
        <w:t>Interactuar</w:t>
      </w:r>
      <w:r>
        <w:rPr>
          <w:spacing w:val="50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apoyar</w:t>
      </w:r>
      <w:r>
        <w:rPr>
          <w:spacing w:val="50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transición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estudiantes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escuela</w:t>
      </w:r>
      <w:r>
        <w:rPr>
          <w:spacing w:val="50"/>
        </w:rPr>
        <w:t xml:space="preserve"> </w:t>
      </w:r>
      <w:r>
        <w:t>secundaria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más</w:t>
      </w:r>
      <w:r>
        <w:rPr>
          <w:spacing w:val="49"/>
        </w:rPr>
        <w:t xml:space="preserve"> </w:t>
      </w:r>
      <w:r>
        <w:rPr>
          <w:spacing w:val="-4"/>
        </w:rPr>
        <w:t>allá</w:t>
      </w:r>
    </w:p>
    <w:p w14:paraId="748C3FB3" w14:textId="77777777" w:rsidR="0055599A" w:rsidRPr="0055599A" w:rsidRDefault="00000000" w:rsidP="0055599A">
      <w:pPr>
        <w:pStyle w:val="IRISBullet"/>
        <w:numPr>
          <w:ilvl w:val="1"/>
          <w:numId w:val="5"/>
        </w:numPr>
      </w:pPr>
      <w:r w:rsidRPr="0055599A">
        <w:rPr>
          <w:w w:val="105"/>
        </w:rPr>
        <w:t>Enlace: Secondary Transition: Helping Students with Disabilities Plan for Post-High School Settings [Módulo IRIS]</w:t>
      </w:r>
    </w:p>
    <w:p w14:paraId="2A69D42F" w14:textId="45B2B9AC" w:rsidR="009B64E6" w:rsidRDefault="00000000" w:rsidP="00326855">
      <w:pPr>
        <w:pStyle w:val="IRISBullet"/>
        <w:numPr>
          <w:ilvl w:val="1"/>
          <w:numId w:val="5"/>
        </w:numPr>
      </w:pPr>
      <w:r w:rsidRPr="0055599A">
        <w:rPr>
          <w:w w:val="105"/>
        </w:rPr>
        <w:t>Enlace:</w:t>
      </w:r>
      <w:r w:rsidRPr="0055599A">
        <w:rPr>
          <w:spacing w:val="25"/>
          <w:w w:val="105"/>
        </w:rPr>
        <w:t xml:space="preserve"> </w:t>
      </w:r>
      <w:r w:rsidRPr="0055599A">
        <w:rPr>
          <w:w w:val="105"/>
        </w:rPr>
        <w:t>Secondary</w:t>
      </w:r>
      <w:r w:rsidRPr="0055599A">
        <w:rPr>
          <w:spacing w:val="25"/>
          <w:w w:val="105"/>
        </w:rPr>
        <w:t xml:space="preserve"> </w:t>
      </w:r>
      <w:r w:rsidRPr="0055599A">
        <w:rPr>
          <w:w w:val="105"/>
        </w:rPr>
        <w:t>Transition:</w:t>
      </w:r>
      <w:r w:rsidRPr="0055599A">
        <w:rPr>
          <w:spacing w:val="25"/>
          <w:w w:val="105"/>
        </w:rPr>
        <w:t xml:space="preserve"> </w:t>
      </w:r>
      <w:r w:rsidRPr="0055599A">
        <w:rPr>
          <w:w w:val="105"/>
        </w:rPr>
        <w:t>Interagency</w:t>
      </w:r>
      <w:r w:rsidRPr="0055599A">
        <w:rPr>
          <w:spacing w:val="25"/>
          <w:w w:val="105"/>
        </w:rPr>
        <w:t xml:space="preserve"> </w:t>
      </w:r>
      <w:r w:rsidRPr="0055599A">
        <w:rPr>
          <w:w w:val="105"/>
        </w:rPr>
        <w:t>Collaboration</w:t>
      </w:r>
      <w:r w:rsidRPr="0055599A">
        <w:rPr>
          <w:spacing w:val="25"/>
          <w:w w:val="105"/>
        </w:rPr>
        <w:t xml:space="preserve"> </w:t>
      </w:r>
      <w:r w:rsidRPr="0055599A">
        <w:rPr>
          <w:w w:val="105"/>
        </w:rPr>
        <w:t>[Módulo</w:t>
      </w:r>
      <w:r w:rsidRPr="0055599A">
        <w:rPr>
          <w:spacing w:val="25"/>
          <w:w w:val="105"/>
        </w:rPr>
        <w:t xml:space="preserve"> </w:t>
      </w:r>
      <w:r w:rsidRPr="0055599A">
        <w:rPr>
          <w:spacing w:val="-2"/>
          <w:w w:val="105"/>
        </w:rPr>
        <w:t>IRIS]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55599A" w:rsidRPr="00511763" w14:paraId="17AC354E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160561C" w14:textId="77777777" w:rsidR="0055599A" w:rsidRPr="00511763" w:rsidRDefault="0055599A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D127CA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7D45421" w14:textId="77777777" w:rsidR="0055599A" w:rsidRPr="00511763" w:rsidRDefault="0055599A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9E3944C" w14:textId="77777777" w:rsidR="009B64E6" w:rsidRDefault="009B64E6" w:rsidP="0055599A">
      <w:pPr>
        <w:pStyle w:val="IRISPageHeading"/>
        <w:numPr>
          <w:ilvl w:val="0"/>
          <w:numId w:val="0"/>
        </w:numPr>
        <w:ind w:left="792"/>
      </w:pPr>
    </w:p>
    <w:p w14:paraId="1ABCF623" w14:textId="35DE40A1" w:rsidR="009B64E6" w:rsidRDefault="00000000" w:rsidP="0055599A">
      <w:pPr>
        <w:pStyle w:val="IRISPageHeading"/>
      </w:pPr>
      <w:r>
        <w:t>Página</w:t>
      </w:r>
      <w:r>
        <w:rPr>
          <w:spacing w:val="24"/>
        </w:rPr>
        <w:t xml:space="preserve"> </w:t>
      </w:r>
      <w:r>
        <w:t>8: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 w:rsidR="001A62CC">
        <w:t>c</w:t>
      </w:r>
      <w:r>
        <w:t>aras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 w:rsidR="001A62CC">
        <w:t>t</w:t>
      </w:r>
      <w:r>
        <w:t>rastorno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 w:rsidR="001A62CC">
        <w:t>e</w:t>
      </w:r>
      <w:r>
        <w:t>spectro</w:t>
      </w:r>
      <w:r>
        <w:rPr>
          <w:spacing w:val="25"/>
        </w:rPr>
        <w:t xml:space="preserve"> </w:t>
      </w:r>
      <w:r w:rsidR="001A62CC">
        <w:rPr>
          <w:spacing w:val="-2"/>
        </w:rPr>
        <w:t>a</w:t>
      </w:r>
      <w:r>
        <w:rPr>
          <w:spacing w:val="-2"/>
        </w:rPr>
        <w:t>utista</w:t>
      </w:r>
    </w:p>
    <w:p w14:paraId="5E3B5DFA" w14:textId="77777777" w:rsidR="009B64E6" w:rsidRPr="0055599A" w:rsidRDefault="00000000" w:rsidP="0055599A">
      <w:pPr>
        <w:pStyle w:val="IRISBullet"/>
      </w:pPr>
      <w:r w:rsidRPr="0055599A">
        <w:t>La importancia de construir buenas relaciones con las familias de los jóvenes con autismo</w:t>
      </w:r>
    </w:p>
    <w:p w14:paraId="269121AE" w14:textId="77777777" w:rsidR="009B64E6" w:rsidRPr="0055599A" w:rsidRDefault="00000000" w:rsidP="0055599A">
      <w:pPr>
        <w:pStyle w:val="IRISBullet"/>
      </w:pPr>
      <w:r w:rsidRPr="0055599A">
        <w:t>Tyler</w:t>
      </w:r>
    </w:p>
    <w:p w14:paraId="28C5CC3B" w14:textId="3C26B70A" w:rsidR="009B64E6" w:rsidRPr="0055599A" w:rsidRDefault="00000000" w:rsidP="0055599A">
      <w:pPr>
        <w:pStyle w:val="IRISBullet"/>
        <w:numPr>
          <w:ilvl w:val="1"/>
          <w:numId w:val="5"/>
        </w:numPr>
      </w:pPr>
      <w:r w:rsidRPr="0055599A">
        <w:t>Video: Bethany, la madre de Tyler, nos cuenta más acerca de su hijo</w:t>
      </w:r>
      <w:r w:rsidR="00C21114">
        <w:t>.</w:t>
      </w:r>
    </w:p>
    <w:p w14:paraId="4738B9DE" w14:textId="1F3FBD09" w:rsidR="009B64E6" w:rsidRPr="0055599A" w:rsidRDefault="00000000" w:rsidP="0055599A">
      <w:pPr>
        <w:pStyle w:val="IRISBullet"/>
        <w:numPr>
          <w:ilvl w:val="1"/>
          <w:numId w:val="5"/>
        </w:numPr>
      </w:pPr>
      <w:r w:rsidRPr="0055599A">
        <w:t>Video: La madre de Tyler discute cómo usan esta forma de comunicación a lo largo de la rutina diaria. Luego, Tyler y su madre demuestran cómo ellos usan el sistema de comunicación con imágenes durante el juego</w:t>
      </w:r>
      <w:r w:rsidR="00C21114">
        <w:t>.</w:t>
      </w:r>
    </w:p>
    <w:p w14:paraId="663F4998" w14:textId="77777777" w:rsidR="009B64E6" w:rsidRDefault="00000000" w:rsidP="0055599A">
      <w:pPr>
        <w:pStyle w:val="IRISBullet"/>
      </w:pPr>
      <w:r w:rsidRPr="0055599A">
        <w:t>Dylan</w:t>
      </w:r>
      <w:r>
        <w:rPr>
          <w:spacing w:val="8"/>
          <w:w w:val="110"/>
        </w:rPr>
        <w:t xml:space="preserve"> </w:t>
      </w:r>
      <w:r>
        <w:rPr>
          <w:w w:val="110"/>
        </w:rPr>
        <w:t>y</w:t>
      </w:r>
      <w:r>
        <w:rPr>
          <w:spacing w:val="8"/>
          <w:w w:val="110"/>
        </w:rPr>
        <w:t xml:space="preserve"> </w:t>
      </w:r>
      <w:r>
        <w:rPr>
          <w:spacing w:val="-5"/>
          <w:w w:val="110"/>
        </w:rPr>
        <w:t>Mía</w:t>
      </w:r>
    </w:p>
    <w:p w14:paraId="24F74528" w14:textId="509D9095" w:rsidR="009B64E6" w:rsidRPr="0055599A" w:rsidRDefault="00000000" w:rsidP="0055599A">
      <w:pPr>
        <w:pStyle w:val="IRISBullet"/>
        <w:numPr>
          <w:ilvl w:val="1"/>
          <w:numId w:val="5"/>
        </w:numPr>
      </w:pPr>
      <w:r w:rsidRPr="0055599A">
        <w:t>Video: Luz y Tim, los padres de Dylan, describen a su hijo en mayor detalle</w:t>
      </w:r>
      <w:r w:rsidR="00C21114">
        <w:t>.</w:t>
      </w:r>
    </w:p>
    <w:p w14:paraId="3D24C974" w14:textId="265A698C" w:rsidR="009B64E6" w:rsidRPr="0055599A" w:rsidRDefault="00000000" w:rsidP="0055599A">
      <w:pPr>
        <w:pStyle w:val="IRISBullet"/>
        <w:numPr>
          <w:ilvl w:val="1"/>
          <w:numId w:val="5"/>
        </w:numPr>
      </w:pPr>
      <w:r w:rsidRPr="0055599A">
        <w:t>Video: La mamá de Mía habla más sobre ella</w:t>
      </w:r>
      <w:r w:rsidR="00C21114">
        <w:t>.</w:t>
      </w:r>
    </w:p>
    <w:p w14:paraId="47512A47" w14:textId="55498D63" w:rsidR="009B64E6" w:rsidRPr="0055599A" w:rsidRDefault="00000000" w:rsidP="0055599A">
      <w:pPr>
        <w:pStyle w:val="IRISBullet"/>
        <w:numPr>
          <w:ilvl w:val="1"/>
          <w:numId w:val="5"/>
        </w:numPr>
      </w:pPr>
      <w:r w:rsidRPr="0055599A">
        <w:t>Video: Dylan comparte su perspectiva acerca de lo que los maestros pueden hacer para mejor servir a los estudiantes con autismo. Luego, Mía y su mamá usan narrativas sociales, una de las 27 prácticas basadas en evidencia para estudiantes con autismo</w:t>
      </w:r>
      <w:r w:rsidR="00C21114">
        <w:t>.</w:t>
      </w:r>
    </w:p>
    <w:p w14:paraId="43122923" w14:textId="77777777" w:rsidR="0055599A" w:rsidRDefault="00000000" w:rsidP="0055599A">
      <w:pPr>
        <w:pStyle w:val="IRISBullet"/>
      </w:pPr>
      <w:r w:rsidRPr="0055599A">
        <w:t>Michael</w:t>
      </w:r>
    </w:p>
    <w:p w14:paraId="05AEF447" w14:textId="7C937336" w:rsidR="0055599A" w:rsidRPr="0055599A" w:rsidRDefault="00000000" w:rsidP="0055599A">
      <w:pPr>
        <w:pStyle w:val="IRISBullet"/>
        <w:numPr>
          <w:ilvl w:val="1"/>
          <w:numId w:val="5"/>
        </w:numPr>
      </w:pPr>
      <w:r w:rsidRPr="0055599A">
        <w:rPr>
          <w:w w:val="105"/>
        </w:rPr>
        <w:t>Video:</w:t>
      </w:r>
      <w:r w:rsidRPr="0055599A">
        <w:rPr>
          <w:spacing w:val="40"/>
          <w:w w:val="105"/>
        </w:rPr>
        <w:t xml:space="preserve"> </w:t>
      </w:r>
      <w:r w:rsidRPr="0055599A">
        <w:rPr>
          <w:w w:val="105"/>
        </w:rPr>
        <w:t>Dana,</w:t>
      </w:r>
      <w:r w:rsidRPr="0055599A">
        <w:rPr>
          <w:spacing w:val="40"/>
          <w:w w:val="105"/>
        </w:rPr>
        <w:t xml:space="preserve"> </w:t>
      </w:r>
      <w:r w:rsidRPr="0055599A">
        <w:rPr>
          <w:w w:val="105"/>
        </w:rPr>
        <w:t>la</w:t>
      </w:r>
      <w:r w:rsidRPr="0055599A">
        <w:rPr>
          <w:spacing w:val="40"/>
          <w:w w:val="105"/>
        </w:rPr>
        <w:t xml:space="preserve"> </w:t>
      </w:r>
      <w:r w:rsidRPr="0055599A">
        <w:rPr>
          <w:w w:val="105"/>
        </w:rPr>
        <w:t>madre</w:t>
      </w:r>
      <w:r w:rsidRPr="0055599A">
        <w:rPr>
          <w:spacing w:val="40"/>
          <w:w w:val="105"/>
        </w:rPr>
        <w:t xml:space="preserve"> </w:t>
      </w:r>
      <w:r w:rsidRPr="0055599A">
        <w:rPr>
          <w:w w:val="105"/>
        </w:rPr>
        <w:t>de</w:t>
      </w:r>
      <w:r w:rsidRPr="0055599A">
        <w:rPr>
          <w:spacing w:val="40"/>
          <w:w w:val="105"/>
        </w:rPr>
        <w:t xml:space="preserve"> </w:t>
      </w:r>
      <w:r w:rsidRPr="0055599A">
        <w:rPr>
          <w:w w:val="105"/>
        </w:rPr>
        <w:t>Michael,</w:t>
      </w:r>
      <w:r w:rsidRPr="0055599A">
        <w:rPr>
          <w:spacing w:val="40"/>
          <w:w w:val="105"/>
        </w:rPr>
        <w:t xml:space="preserve"> </w:t>
      </w:r>
      <w:r w:rsidRPr="0055599A">
        <w:rPr>
          <w:w w:val="105"/>
        </w:rPr>
        <w:t>que</w:t>
      </w:r>
      <w:r w:rsidRPr="0055599A">
        <w:rPr>
          <w:spacing w:val="40"/>
          <w:w w:val="105"/>
        </w:rPr>
        <w:t xml:space="preserve"> </w:t>
      </w:r>
      <w:r w:rsidRPr="0055599A">
        <w:rPr>
          <w:w w:val="105"/>
        </w:rPr>
        <w:t>también</w:t>
      </w:r>
      <w:r w:rsidRPr="0055599A">
        <w:rPr>
          <w:spacing w:val="40"/>
          <w:w w:val="105"/>
        </w:rPr>
        <w:t xml:space="preserve"> </w:t>
      </w:r>
      <w:r w:rsidRPr="0055599A">
        <w:rPr>
          <w:w w:val="105"/>
        </w:rPr>
        <w:t>es</w:t>
      </w:r>
      <w:r w:rsidRPr="0055599A">
        <w:rPr>
          <w:spacing w:val="40"/>
          <w:w w:val="105"/>
        </w:rPr>
        <w:t xml:space="preserve"> </w:t>
      </w:r>
      <w:r w:rsidRPr="0055599A">
        <w:rPr>
          <w:w w:val="105"/>
        </w:rPr>
        <w:t>maestra</w:t>
      </w:r>
      <w:r w:rsidRPr="0055599A">
        <w:rPr>
          <w:spacing w:val="40"/>
          <w:w w:val="105"/>
        </w:rPr>
        <w:t xml:space="preserve"> </w:t>
      </w:r>
      <w:r w:rsidRPr="0055599A">
        <w:rPr>
          <w:w w:val="105"/>
        </w:rPr>
        <w:t>de</w:t>
      </w:r>
      <w:r w:rsidRPr="0055599A">
        <w:rPr>
          <w:spacing w:val="40"/>
          <w:w w:val="105"/>
        </w:rPr>
        <w:t xml:space="preserve"> </w:t>
      </w:r>
      <w:r w:rsidRPr="0055599A">
        <w:rPr>
          <w:w w:val="105"/>
        </w:rPr>
        <w:t>escuela</w:t>
      </w:r>
      <w:r w:rsidRPr="0055599A">
        <w:rPr>
          <w:spacing w:val="40"/>
          <w:w w:val="105"/>
        </w:rPr>
        <w:t xml:space="preserve"> </w:t>
      </w:r>
      <w:r w:rsidRPr="0055599A">
        <w:rPr>
          <w:w w:val="105"/>
        </w:rPr>
        <w:t>secundaria, nos cuenta más acerca de Michael y ofrece algunos consejos para otros maestros que</w:t>
      </w:r>
      <w:r w:rsidRPr="0055599A">
        <w:rPr>
          <w:spacing w:val="40"/>
          <w:w w:val="105"/>
        </w:rPr>
        <w:t xml:space="preserve"> </w:t>
      </w:r>
      <w:r w:rsidRPr="0055599A">
        <w:rPr>
          <w:w w:val="105"/>
        </w:rPr>
        <w:t>trabajan con estudiantes con el trastorno del espectro autista</w:t>
      </w:r>
      <w:r w:rsidR="00C21114">
        <w:rPr>
          <w:w w:val="105"/>
        </w:rPr>
        <w:t>.</w:t>
      </w:r>
    </w:p>
    <w:p w14:paraId="1F9A4B4C" w14:textId="7AF4866A" w:rsidR="009B64E6" w:rsidRDefault="00000000" w:rsidP="0055599A">
      <w:pPr>
        <w:pStyle w:val="IRISBullet"/>
        <w:numPr>
          <w:ilvl w:val="1"/>
          <w:numId w:val="5"/>
        </w:numPr>
      </w:pPr>
      <w:r w:rsidRPr="0055599A">
        <w:rPr>
          <w:w w:val="105"/>
        </w:rPr>
        <w:t>Video:</w:t>
      </w:r>
      <w:r w:rsidRPr="0055599A">
        <w:rPr>
          <w:spacing w:val="22"/>
          <w:w w:val="105"/>
        </w:rPr>
        <w:t xml:space="preserve"> </w:t>
      </w:r>
      <w:r w:rsidRPr="0055599A">
        <w:rPr>
          <w:w w:val="105"/>
        </w:rPr>
        <w:t>Michael</w:t>
      </w:r>
      <w:r w:rsidRPr="0055599A">
        <w:rPr>
          <w:spacing w:val="22"/>
          <w:w w:val="105"/>
        </w:rPr>
        <w:t xml:space="preserve"> </w:t>
      </w:r>
      <w:r w:rsidRPr="0055599A">
        <w:rPr>
          <w:w w:val="105"/>
        </w:rPr>
        <w:t>habla</w:t>
      </w:r>
      <w:r w:rsidRPr="0055599A">
        <w:rPr>
          <w:spacing w:val="22"/>
          <w:w w:val="105"/>
        </w:rPr>
        <w:t xml:space="preserve"> </w:t>
      </w:r>
      <w:r w:rsidRPr="0055599A">
        <w:rPr>
          <w:w w:val="105"/>
        </w:rPr>
        <w:t>un</w:t>
      </w:r>
      <w:r w:rsidRPr="0055599A">
        <w:rPr>
          <w:spacing w:val="22"/>
          <w:w w:val="105"/>
        </w:rPr>
        <w:t xml:space="preserve"> </w:t>
      </w:r>
      <w:r w:rsidRPr="0055599A">
        <w:rPr>
          <w:w w:val="105"/>
        </w:rPr>
        <w:t>poco</w:t>
      </w:r>
      <w:r w:rsidRPr="0055599A">
        <w:rPr>
          <w:spacing w:val="22"/>
          <w:w w:val="105"/>
        </w:rPr>
        <w:t xml:space="preserve"> </w:t>
      </w:r>
      <w:r w:rsidRPr="0055599A">
        <w:rPr>
          <w:w w:val="105"/>
        </w:rPr>
        <w:t>más</w:t>
      </w:r>
      <w:r w:rsidRPr="0055599A">
        <w:rPr>
          <w:spacing w:val="22"/>
          <w:w w:val="105"/>
        </w:rPr>
        <w:t xml:space="preserve"> </w:t>
      </w:r>
      <w:r w:rsidRPr="0055599A">
        <w:rPr>
          <w:w w:val="105"/>
        </w:rPr>
        <w:t>sobre</w:t>
      </w:r>
      <w:r w:rsidRPr="0055599A">
        <w:rPr>
          <w:spacing w:val="22"/>
          <w:w w:val="105"/>
        </w:rPr>
        <w:t xml:space="preserve"> </w:t>
      </w:r>
      <w:r w:rsidRPr="0055599A">
        <w:rPr>
          <w:w w:val="105"/>
        </w:rPr>
        <w:t>lo</w:t>
      </w:r>
      <w:r w:rsidRPr="0055599A">
        <w:rPr>
          <w:spacing w:val="22"/>
          <w:w w:val="105"/>
        </w:rPr>
        <w:t xml:space="preserve"> </w:t>
      </w:r>
      <w:r w:rsidRPr="0055599A">
        <w:rPr>
          <w:w w:val="105"/>
        </w:rPr>
        <w:t>que</w:t>
      </w:r>
      <w:r w:rsidRPr="0055599A">
        <w:rPr>
          <w:spacing w:val="22"/>
          <w:w w:val="105"/>
        </w:rPr>
        <w:t xml:space="preserve"> </w:t>
      </w:r>
      <w:r w:rsidRPr="0055599A">
        <w:rPr>
          <w:w w:val="105"/>
        </w:rPr>
        <w:t>le</w:t>
      </w:r>
      <w:r w:rsidRPr="0055599A">
        <w:rPr>
          <w:spacing w:val="22"/>
          <w:w w:val="105"/>
        </w:rPr>
        <w:t xml:space="preserve"> </w:t>
      </w:r>
      <w:r w:rsidRPr="0055599A">
        <w:rPr>
          <w:w w:val="105"/>
        </w:rPr>
        <w:t>gusta</w:t>
      </w:r>
      <w:r w:rsidRPr="0055599A">
        <w:rPr>
          <w:spacing w:val="22"/>
          <w:w w:val="105"/>
        </w:rPr>
        <w:t xml:space="preserve"> </w:t>
      </w:r>
      <w:r w:rsidRPr="0055599A">
        <w:rPr>
          <w:w w:val="105"/>
        </w:rPr>
        <w:t>hacer</w:t>
      </w:r>
      <w:r w:rsidRPr="0055599A">
        <w:rPr>
          <w:spacing w:val="22"/>
          <w:w w:val="105"/>
        </w:rPr>
        <w:t xml:space="preserve"> </w:t>
      </w:r>
      <w:r w:rsidRPr="0055599A">
        <w:rPr>
          <w:w w:val="105"/>
        </w:rPr>
        <w:t>cuando</w:t>
      </w:r>
      <w:r w:rsidRPr="0055599A">
        <w:rPr>
          <w:spacing w:val="22"/>
          <w:w w:val="105"/>
        </w:rPr>
        <w:t xml:space="preserve"> </w:t>
      </w:r>
      <w:r w:rsidRPr="0055599A">
        <w:rPr>
          <w:w w:val="105"/>
        </w:rPr>
        <w:t>está</w:t>
      </w:r>
      <w:r w:rsidRPr="0055599A">
        <w:rPr>
          <w:spacing w:val="22"/>
          <w:w w:val="105"/>
        </w:rPr>
        <w:t xml:space="preserve"> </w:t>
      </w:r>
      <w:r w:rsidRPr="0055599A">
        <w:rPr>
          <w:w w:val="105"/>
        </w:rPr>
        <w:t>en</w:t>
      </w:r>
      <w:r w:rsidRPr="0055599A">
        <w:rPr>
          <w:spacing w:val="22"/>
          <w:w w:val="105"/>
        </w:rPr>
        <w:t xml:space="preserve"> </w:t>
      </w:r>
      <w:r w:rsidRPr="0055599A">
        <w:rPr>
          <w:w w:val="105"/>
        </w:rPr>
        <w:t>casa</w:t>
      </w:r>
      <w:r w:rsidRPr="0055599A">
        <w:rPr>
          <w:spacing w:val="22"/>
          <w:w w:val="105"/>
        </w:rPr>
        <w:t xml:space="preserve"> </w:t>
      </w:r>
      <w:r w:rsidRPr="0055599A">
        <w:rPr>
          <w:w w:val="105"/>
        </w:rPr>
        <w:t>y cuando está en la escuela</w:t>
      </w:r>
      <w:r w:rsidR="00C21114">
        <w:rPr>
          <w:w w:val="105"/>
        </w:rPr>
        <w:t>.</w:t>
      </w:r>
    </w:p>
    <w:p w14:paraId="38421330" w14:textId="77777777" w:rsidR="009B64E6" w:rsidRDefault="009B64E6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55599A" w:rsidRPr="00511763" w14:paraId="209C7BC0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921F217" w14:textId="77777777" w:rsidR="0055599A" w:rsidRPr="00511763" w:rsidRDefault="0055599A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D127CA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6511B98" w14:textId="77777777" w:rsidR="0055599A" w:rsidRPr="00511763" w:rsidRDefault="0055599A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3EBCE0D" w14:textId="77777777" w:rsidR="009B64E6" w:rsidRDefault="009B64E6" w:rsidP="0055599A">
      <w:pPr>
        <w:pStyle w:val="IRISPageHeading"/>
        <w:numPr>
          <w:ilvl w:val="0"/>
          <w:numId w:val="0"/>
        </w:numPr>
        <w:ind w:left="792"/>
      </w:pPr>
    </w:p>
    <w:p w14:paraId="0091DF30" w14:textId="47062AA8" w:rsidR="0055599A" w:rsidRDefault="00000000" w:rsidP="0055599A">
      <w:pPr>
        <w:pStyle w:val="IRISPageHeading"/>
        <w:rPr>
          <w:spacing w:val="-2"/>
          <w:w w:val="105"/>
        </w:rPr>
        <w:sectPr w:rsidR="0055599A" w:rsidSect="004778D0">
          <w:headerReference w:type="default" r:id="rId8"/>
          <w:footerReference w:type="even" r:id="rId9"/>
          <w:footerReference w:type="default" r:id="rId10"/>
          <w:pgSz w:w="12240" w:h="15840"/>
          <w:pgMar w:top="720" w:right="720" w:bottom="720" w:left="720" w:header="720" w:footer="144" w:gutter="0"/>
          <w:cols w:space="720"/>
          <w:docGrid w:linePitch="326"/>
        </w:sectPr>
      </w:pPr>
      <w:r>
        <w:rPr>
          <w:w w:val="105"/>
        </w:rPr>
        <w:t>Página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9: </w:t>
      </w:r>
      <w:r w:rsidRPr="0055599A">
        <w:t>Referencias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y </w:t>
      </w:r>
      <w:r w:rsidR="001A62CC">
        <w:rPr>
          <w:w w:val="105"/>
        </w:rPr>
        <w:t>r</w:t>
      </w:r>
      <w:r>
        <w:rPr>
          <w:w w:val="105"/>
        </w:rPr>
        <w:t>ecursos</w:t>
      </w:r>
      <w:r>
        <w:rPr>
          <w:spacing w:val="-1"/>
          <w:w w:val="105"/>
        </w:rPr>
        <w:t xml:space="preserve"> </w:t>
      </w:r>
      <w:r w:rsidR="001A62CC">
        <w:rPr>
          <w:spacing w:val="-2"/>
          <w:w w:val="105"/>
        </w:rPr>
        <w:t>a</w:t>
      </w:r>
      <w:r>
        <w:rPr>
          <w:spacing w:val="-2"/>
          <w:w w:val="105"/>
        </w:rPr>
        <w:t>dicionales</w:t>
      </w:r>
    </w:p>
    <w:p w14:paraId="3FC01794" w14:textId="77777777" w:rsidR="009B64E6" w:rsidRPr="0055599A" w:rsidRDefault="00000000" w:rsidP="0055599A">
      <w:pPr>
        <w:pStyle w:val="IRISBullet"/>
      </w:pPr>
      <w:r w:rsidRPr="0055599A">
        <w:t>Formato sugerido para citar el módulo</w:t>
      </w:r>
    </w:p>
    <w:p w14:paraId="475562D4" w14:textId="77777777" w:rsidR="009B64E6" w:rsidRPr="0055599A" w:rsidRDefault="00000000" w:rsidP="0055599A">
      <w:pPr>
        <w:pStyle w:val="IRISBullet"/>
      </w:pPr>
      <w:r w:rsidRPr="0055599A">
        <w:t>Referencias</w:t>
      </w:r>
    </w:p>
    <w:p w14:paraId="31BD4598" w14:textId="77777777" w:rsidR="009B64E6" w:rsidRPr="0055599A" w:rsidRDefault="00000000" w:rsidP="0055599A">
      <w:pPr>
        <w:pStyle w:val="IRISBullet"/>
      </w:pPr>
      <w:r w:rsidRPr="0055599A">
        <w:t>Referencias adicionales</w:t>
      </w:r>
    </w:p>
    <w:p w14:paraId="4523A53F" w14:textId="77777777" w:rsidR="009B64E6" w:rsidRDefault="00000000" w:rsidP="0055599A">
      <w:pPr>
        <w:pStyle w:val="IRISPageHeading"/>
      </w:pPr>
      <w:r w:rsidRPr="0055599A">
        <w:t>Página</w:t>
      </w:r>
      <w:r>
        <w:rPr>
          <w:spacing w:val="32"/>
          <w:w w:val="105"/>
        </w:rPr>
        <w:t xml:space="preserve"> </w:t>
      </w:r>
      <w:r>
        <w:rPr>
          <w:w w:val="105"/>
        </w:rPr>
        <w:t>10: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Recursos</w:t>
      </w:r>
    </w:p>
    <w:p w14:paraId="0387313D" w14:textId="77777777" w:rsidR="009B64E6" w:rsidRPr="0055599A" w:rsidRDefault="00000000" w:rsidP="0055599A">
      <w:pPr>
        <w:pStyle w:val="IRISBullet"/>
      </w:pPr>
      <w:r w:rsidRPr="0055599A">
        <w:t>Formato sugerido para citar el módulo</w:t>
      </w:r>
    </w:p>
    <w:p w14:paraId="7478B258" w14:textId="77777777" w:rsidR="009B64E6" w:rsidRPr="0055599A" w:rsidRDefault="00000000" w:rsidP="0055599A">
      <w:pPr>
        <w:pStyle w:val="IRISBullet"/>
      </w:pPr>
      <w:r w:rsidRPr="0055599A">
        <w:t>Expertos de contenido</w:t>
      </w:r>
    </w:p>
    <w:p w14:paraId="555EDB38" w14:textId="77777777" w:rsidR="009B64E6" w:rsidRPr="0055599A" w:rsidRDefault="00000000" w:rsidP="0055599A">
      <w:pPr>
        <w:pStyle w:val="IRISBullet"/>
      </w:pPr>
      <w:r w:rsidRPr="0055599A">
        <w:t>Desarrolladores del módulo</w:t>
      </w:r>
    </w:p>
    <w:p w14:paraId="330CD9EC" w14:textId="77777777" w:rsidR="009B64E6" w:rsidRPr="0055599A" w:rsidRDefault="00000000" w:rsidP="0055599A">
      <w:pPr>
        <w:pStyle w:val="IRISBullet"/>
      </w:pPr>
      <w:r w:rsidRPr="0055599A">
        <w:t>Equipo de producción del módulo</w:t>
      </w:r>
    </w:p>
    <w:p w14:paraId="0F10FFC4" w14:textId="77777777" w:rsidR="009B64E6" w:rsidRPr="0055599A" w:rsidRDefault="00000000" w:rsidP="0055599A">
      <w:pPr>
        <w:pStyle w:val="IRISBullet"/>
      </w:pPr>
      <w:r w:rsidRPr="0055599A">
        <w:lastRenderedPageBreak/>
        <w:t>Medios</w:t>
      </w:r>
    </w:p>
    <w:p w14:paraId="1A30AB31" w14:textId="77777777" w:rsidR="009B64E6" w:rsidRPr="0055599A" w:rsidRDefault="00000000" w:rsidP="0055599A">
      <w:pPr>
        <w:pStyle w:val="IRISBullet"/>
      </w:pPr>
      <w:r w:rsidRPr="0055599A">
        <w:t>Entrevistas con expertos</w:t>
      </w:r>
    </w:p>
    <w:p w14:paraId="582437FD" w14:textId="77777777" w:rsidR="009B64E6" w:rsidRPr="0055599A" w:rsidRDefault="00000000" w:rsidP="0055599A">
      <w:pPr>
        <w:pStyle w:val="IRISBullet"/>
      </w:pPr>
      <w:r w:rsidRPr="0055599A">
        <w:t>Reconocimientos</w:t>
      </w:r>
    </w:p>
    <w:p w14:paraId="0084BFCD" w14:textId="77777777" w:rsidR="009B64E6" w:rsidRDefault="00000000" w:rsidP="0055599A">
      <w:pPr>
        <w:pStyle w:val="IRISSectionHeading"/>
      </w:pPr>
      <w:r w:rsidRPr="0055599A">
        <w:t>Resumen</w:t>
      </w:r>
    </w:p>
    <w:p w14:paraId="3AA63320" w14:textId="77777777" w:rsidR="0055599A" w:rsidRPr="0055599A" w:rsidRDefault="00000000" w:rsidP="0055599A">
      <w:pPr>
        <w:pStyle w:val="IRISBullet"/>
      </w:pPr>
      <w:r>
        <w:t>Resumen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 w:rsidRPr="0055599A">
        <w:t>puntos</w:t>
      </w:r>
      <w:r>
        <w:rPr>
          <w:spacing w:val="27"/>
        </w:rPr>
        <w:t xml:space="preserve"> </w:t>
      </w:r>
      <w:r>
        <w:t>más</w:t>
      </w:r>
      <w:r>
        <w:rPr>
          <w:spacing w:val="26"/>
        </w:rPr>
        <w:t xml:space="preserve"> </w:t>
      </w:r>
      <w:r>
        <w:t>importantes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2"/>
        </w:rPr>
        <w:t>Módulo</w:t>
      </w:r>
    </w:p>
    <w:p w14:paraId="57FBDC18" w14:textId="7F06959A" w:rsidR="009B64E6" w:rsidRDefault="00000000" w:rsidP="0055599A">
      <w:pPr>
        <w:pStyle w:val="IRISBullet"/>
        <w:numPr>
          <w:ilvl w:val="1"/>
          <w:numId w:val="5"/>
        </w:numPr>
      </w:pPr>
      <w:r w:rsidRPr="0055599A">
        <w:rPr>
          <w:w w:val="110"/>
        </w:rPr>
        <w:t>Prácticas</w:t>
      </w:r>
      <w:r w:rsidRPr="0055599A">
        <w:rPr>
          <w:spacing w:val="8"/>
          <w:w w:val="110"/>
        </w:rPr>
        <w:t xml:space="preserve"> </w:t>
      </w:r>
      <w:r w:rsidRPr="0055599A">
        <w:rPr>
          <w:w w:val="110"/>
        </w:rPr>
        <w:t>basadas</w:t>
      </w:r>
      <w:r w:rsidRPr="0055599A">
        <w:rPr>
          <w:spacing w:val="7"/>
          <w:w w:val="110"/>
        </w:rPr>
        <w:t xml:space="preserve"> </w:t>
      </w:r>
      <w:r w:rsidRPr="0055599A">
        <w:rPr>
          <w:w w:val="110"/>
        </w:rPr>
        <w:t>en</w:t>
      </w:r>
      <w:r w:rsidRPr="0055599A">
        <w:rPr>
          <w:spacing w:val="8"/>
          <w:w w:val="110"/>
        </w:rPr>
        <w:t xml:space="preserve"> </w:t>
      </w:r>
      <w:r w:rsidRPr="0055599A">
        <w:rPr>
          <w:w w:val="110"/>
        </w:rPr>
        <w:t>evidencia</w:t>
      </w:r>
      <w:r w:rsidRPr="0055599A">
        <w:rPr>
          <w:spacing w:val="8"/>
          <w:w w:val="110"/>
        </w:rPr>
        <w:t xml:space="preserve"> </w:t>
      </w:r>
      <w:r w:rsidRPr="0055599A">
        <w:rPr>
          <w:w w:val="110"/>
        </w:rPr>
        <w:t>para</w:t>
      </w:r>
      <w:r w:rsidRPr="0055599A">
        <w:rPr>
          <w:spacing w:val="8"/>
          <w:w w:val="110"/>
        </w:rPr>
        <w:t xml:space="preserve"> </w:t>
      </w:r>
      <w:r w:rsidRPr="0055599A">
        <w:rPr>
          <w:w w:val="110"/>
        </w:rPr>
        <w:t>cada</w:t>
      </w:r>
      <w:r w:rsidRPr="0055599A">
        <w:rPr>
          <w:spacing w:val="8"/>
          <w:w w:val="110"/>
        </w:rPr>
        <w:t xml:space="preserve"> </w:t>
      </w:r>
      <w:r w:rsidRPr="0055599A">
        <w:rPr>
          <w:w w:val="110"/>
        </w:rPr>
        <w:t>grupo</w:t>
      </w:r>
      <w:r w:rsidRPr="0055599A">
        <w:rPr>
          <w:spacing w:val="8"/>
          <w:w w:val="110"/>
        </w:rPr>
        <w:t xml:space="preserve"> </w:t>
      </w:r>
      <w:r w:rsidRPr="0055599A">
        <w:rPr>
          <w:w w:val="110"/>
        </w:rPr>
        <w:t>de</w:t>
      </w:r>
      <w:r w:rsidRPr="0055599A">
        <w:rPr>
          <w:spacing w:val="8"/>
          <w:w w:val="110"/>
        </w:rPr>
        <w:t xml:space="preserve"> </w:t>
      </w:r>
      <w:r w:rsidRPr="0055599A">
        <w:rPr>
          <w:w w:val="110"/>
        </w:rPr>
        <w:t>edad</w:t>
      </w:r>
      <w:r w:rsidRPr="0055599A">
        <w:rPr>
          <w:spacing w:val="8"/>
          <w:w w:val="110"/>
        </w:rPr>
        <w:t xml:space="preserve"> </w:t>
      </w:r>
      <w:r w:rsidRPr="0055599A">
        <w:rPr>
          <w:spacing w:val="-2"/>
          <w:w w:val="110"/>
        </w:rPr>
        <w:t>[tabla]</w:t>
      </w:r>
    </w:p>
    <w:p w14:paraId="743763A6" w14:textId="7673B168" w:rsidR="009B64E6" w:rsidRPr="00326855" w:rsidRDefault="00000000" w:rsidP="0055599A">
      <w:pPr>
        <w:pStyle w:val="IRISBullet"/>
      </w:pPr>
      <w:r w:rsidRPr="0055599A">
        <w:t>Retomando</w:t>
      </w:r>
      <w:r>
        <w:rPr>
          <w:spacing w:val="44"/>
        </w:rPr>
        <w:t xml:space="preserve"> </w:t>
      </w:r>
      <w:r>
        <w:t>pensamientos</w:t>
      </w:r>
      <w:r>
        <w:rPr>
          <w:spacing w:val="44"/>
        </w:rPr>
        <w:t xml:space="preserve"> </w:t>
      </w:r>
      <w:r>
        <w:rPr>
          <w:spacing w:val="-2"/>
        </w:rPr>
        <w:t>iniciales</w:t>
      </w:r>
    </w:p>
    <w:p w14:paraId="6440000D" w14:textId="77777777" w:rsidR="00326855" w:rsidRDefault="00326855" w:rsidP="00326855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55599A" w:rsidRPr="00511763" w14:paraId="5667A05E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6F2ADFA" w14:textId="77777777" w:rsidR="0055599A" w:rsidRPr="00511763" w:rsidRDefault="0055599A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D127CA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7092F48" w14:textId="77777777" w:rsidR="0055599A" w:rsidRPr="00511763" w:rsidRDefault="0055599A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1441A2E" w14:textId="77777777" w:rsidR="009B64E6" w:rsidRDefault="00000000" w:rsidP="0055599A">
      <w:pPr>
        <w:pStyle w:val="IRISSectionHeading"/>
      </w:pPr>
      <w:r w:rsidRPr="0055599A">
        <w:t>Evaluación</w:t>
      </w:r>
    </w:p>
    <w:p w14:paraId="0CAD3F8A" w14:textId="43EB1B53" w:rsidR="009B64E6" w:rsidRDefault="00000000" w:rsidP="0055599A">
      <w:pPr>
        <w:pStyle w:val="IRISBullet"/>
      </w:pPr>
      <w:r>
        <w:rPr>
          <w:w w:val="105"/>
        </w:rPr>
        <w:t>Complete</w:t>
      </w:r>
      <w:r>
        <w:rPr>
          <w:spacing w:val="13"/>
          <w:w w:val="105"/>
        </w:rPr>
        <w:t xml:space="preserve"> </w:t>
      </w:r>
      <w:r w:rsidRPr="0055599A">
        <w:t>las</w:t>
      </w:r>
      <w:r>
        <w:rPr>
          <w:spacing w:val="13"/>
          <w:w w:val="105"/>
        </w:rPr>
        <w:t xml:space="preserve"> </w:t>
      </w:r>
      <w:r>
        <w:rPr>
          <w:w w:val="105"/>
        </w:rPr>
        <w:t>preguntas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enumeradas</w:t>
      </w:r>
    </w:p>
    <w:p w14:paraId="6D6B4907" w14:textId="77777777" w:rsidR="009B64E6" w:rsidRDefault="009B64E6" w:rsidP="0055599A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55599A" w:rsidRPr="00511763" w14:paraId="421028F7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D842222" w14:textId="77777777" w:rsidR="0055599A" w:rsidRPr="00511763" w:rsidRDefault="0055599A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D127CA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11E4A2B" w14:textId="77777777" w:rsidR="0055599A" w:rsidRPr="00511763" w:rsidRDefault="0055599A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30B67F9" w14:textId="5C0B2227" w:rsidR="009B64E6" w:rsidRDefault="009B64E6" w:rsidP="00912EEA">
      <w:pPr>
        <w:pStyle w:val="IRISBullet"/>
        <w:numPr>
          <w:ilvl w:val="0"/>
          <w:numId w:val="0"/>
        </w:numPr>
        <w:ind w:left="1008"/>
      </w:pPr>
    </w:p>
    <w:sectPr w:rsidR="009B64E6" w:rsidSect="006656C2">
      <w:footerReference w:type="default" r:id="rId11"/>
      <w:type w:val="continuous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39D3A" w14:textId="77777777" w:rsidR="002C4A7C" w:rsidRDefault="002C4A7C">
      <w:r>
        <w:separator/>
      </w:r>
    </w:p>
  </w:endnote>
  <w:endnote w:type="continuationSeparator" w:id="0">
    <w:p w14:paraId="678EC0CD" w14:textId="77777777" w:rsidR="002C4A7C" w:rsidRDefault="002C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Zapf Dingbats">
    <w:altName w:val="Wingdings"/>
    <w:panose1 w:val="020B0604020202020204"/>
    <w:charset w:val="00"/>
    <w:family w:val="auto"/>
    <w:pitch w:val="variable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86862953"/>
      <w:docPartObj>
        <w:docPartGallery w:val="Page Numbers (Bottom of Page)"/>
        <w:docPartUnique/>
      </w:docPartObj>
    </w:sdtPr>
    <w:sdtContent>
      <w:p w14:paraId="2560C3CD" w14:textId="34C013CF" w:rsidR="009D3A0C" w:rsidRDefault="009D3A0C" w:rsidP="00E55B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97EB1" w14:textId="77777777" w:rsidR="009D3A0C" w:rsidRDefault="009D3A0C" w:rsidP="009D3A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0668388"/>
      <w:docPartObj>
        <w:docPartGallery w:val="Page Numbers (Bottom of Page)"/>
        <w:docPartUnique/>
      </w:docPartObj>
    </w:sdtPr>
    <w:sdtContent>
      <w:p w14:paraId="412C3A90" w14:textId="29618B2D" w:rsidR="00E55B27" w:rsidRDefault="00E55B27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 w:rsidRPr="00E55B27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E55B27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E55B27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E55B27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E55B27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494503C0" w14:textId="7B7ADD02" w:rsidR="009D3A0C" w:rsidRDefault="00C93F9B" w:rsidP="009D3A0C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52B6F6" wp14:editId="34A1B742">
              <wp:simplePos x="0" y="0"/>
              <wp:positionH relativeFrom="column">
                <wp:posOffset>-113665</wp:posOffset>
              </wp:positionH>
              <wp:positionV relativeFrom="paragraph">
                <wp:posOffset>-73789</wp:posOffset>
              </wp:positionV>
              <wp:extent cx="7075170" cy="0"/>
              <wp:effectExtent l="0" t="0" r="11430" b="12700"/>
              <wp:wrapNone/>
              <wp:docPr id="15504773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4EC3DF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-5.8pt" to="548.15pt,-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" strokecolor="#f1b038" strokeweight=".5pt">
              <o:lock v:ext="edit" shapetype="f"/>
            </v:line>
          </w:pict>
        </mc:Fallback>
      </mc:AlternateContent>
    </w:r>
    <w:r w:rsidR="009D3A0C" w:rsidRPr="00D511B4">
      <w:rPr>
        <w:rFonts w:ascii="Arial" w:hAnsi="Arial" w:cs="Arial"/>
        <w:sz w:val="20"/>
        <w:szCs w:val="20"/>
      </w:rPr>
      <w:t>iris.peabody.vanderbilt.edu</w:t>
    </w:r>
    <w:r w:rsidR="009D3A0C">
      <w:rPr>
        <w:rFonts w:ascii="Arial" w:hAnsi="Arial" w:cs="Arial"/>
        <w:sz w:val="20"/>
        <w:szCs w:val="20"/>
      </w:rPr>
      <w:tab/>
    </w:r>
    <w:r w:rsidR="009D3A0C">
      <w:rPr>
        <w:rFonts w:ascii="Arial" w:hAnsi="Arial" w:cs="Arial"/>
        <w:sz w:val="20"/>
        <w:szCs w:val="20"/>
      </w:rPr>
      <w:tab/>
    </w:r>
  </w:p>
  <w:p w14:paraId="2E444159" w14:textId="6EB78932" w:rsidR="00C93F9B" w:rsidRPr="000E3E78" w:rsidRDefault="00C93F9B" w:rsidP="009D3A0C">
    <w:pPr>
      <w:pStyle w:val="Footer"/>
      <w:ind w:right="360"/>
      <w:jc w:val="center"/>
      <w:rPr>
        <w:rFonts w:ascii="Arial" w:hAnsi="Arial" w:cs="Arial"/>
        <w:sz w:val="20"/>
        <w:szCs w:val="20"/>
      </w:rPr>
    </w:pPr>
  </w:p>
  <w:p w14:paraId="1179AD24" w14:textId="0F115108" w:rsidR="009B64E6" w:rsidRDefault="009B64E6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21132493"/>
      <w:docPartObj>
        <w:docPartGallery w:val="Page Numbers (Bottom of Page)"/>
        <w:docPartUnique/>
      </w:docPartObj>
    </w:sdtPr>
    <w:sdtContent>
      <w:p w14:paraId="1F6D234D" w14:textId="40949771" w:rsidR="00E55B27" w:rsidRDefault="00E55B27" w:rsidP="00E55B27">
        <w:pPr>
          <w:pStyle w:val="Footer"/>
          <w:framePr w:wrap="none" w:vAnchor="text" w:hAnchor="margin" w:xAlign="right" w:y="95"/>
          <w:rPr>
            <w:rStyle w:val="PageNumber"/>
          </w:rPr>
        </w:pPr>
        <w:r w:rsidRPr="00E55B27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E55B27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E55B27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E55B27">
          <w:rPr>
            <w:rStyle w:val="PageNumber"/>
            <w:rFonts w:ascii="Arial" w:hAnsi="Arial" w:cs="Arial"/>
            <w:noProof/>
            <w:sz w:val="20"/>
            <w:szCs w:val="20"/>
          </w:rPr>
          <w:t>9</w:t>
        </w:r>
        <w:r w:rsidRPr="00E55B27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21D3DB04" w14:textId="16E69F3B" w:rsidR="0055599A" w:rsidRDefault="00E55B27" w:rsidP="00E55B27">
    <w:pPr>
      <w:pStyle w:val="BodyText"/>
      <w:spacing w:line="14" w:lineRule="auto"/>
      <w:ind w:right="360"/>
      <w:rPr>
        <w:sz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44D1C1" wp14:editId="70CE47B4">
              <wp:simplePos x="0" y="0"/>
              <wp:positionH relativeFrom="column">
                <wp:posOffset>-124460</wp:posOffset>
              </wp:positionH>
              <wp:positionV relativeFrom="paragraph">
                <wp:posOffset>-5080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39E274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pt,-.4pt" to="547.3pt,-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BWq3N43wAAAA0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7BC0186A" wp14:editId="3B926797">
          <wp:simplePos x="0" y="0"/>
          <wp:positionH relativeFrom="column">
            <wp:posOffset>373380</wp:posOffset>
          </wp:positionH>
          <wp:positionV relativeFrom="paragraph">
            <wp:posOffset>156845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1E33FF93" wp14:editId="7A9CEA1D">
          <wp:simplePos x="0" y="0"/>
          <wp:positionH relativeFrom="column">
            <wp:posOffset>-132080</wp:posOffset>
          </wp:positionH>
          <wp:positionV relativeFrom="paragraph">
            <wp:posOffset>77470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215E068E" wp14:editId="06788636">
          <wp:simplePos x="0" y="0"/>
          <wp:positionH relativeFrom="column">
            <wp:posOffset>1365250</wp:posOffset>
          </wp:positionH>
          <wp:positionV relativeFrom="paragraph">
            <wp:posOffset>77470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27E9E4" wp14:editId="6F98193A">
              <wp:simplePos x="0" y="0"/>
              <wp:positionH relativeFrom="column">
                <wp:posOffset>1897076</wp:posOffset>
              </wp:positionH>
              <wp:positionV relativeFrom="paragraph">
                <wp:posOffset>44450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CE4965" w14:textId="7869B644" w:rsidR="00E55B27" w:rsidRPr="006656C2" w:rsidRDefault="00E55B27" w:rsidP="00E55B27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656C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6656C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906</w:t>
                          </w:r>
                          <w:r w:rsidRPr="006656C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27E9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4pt;margin-top:3.5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" filled="f" stroked="f" strokeweight=".5pt">
              <v:textbox>
                <w:txbxContent>
                  <w:p w14:paraId="3CCE4965" w14:textId="7869B644" w:rsidR="00E55B27" w:rsidRPr="006656C2" w:rsidRDefault="00E55B27" w:rsidP="00E55B27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6656C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6656C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906</w:t>
                    </w:r>
                    <w:r w:rsidRPr="006656C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F785" w14:textId="77777777" w:rsidR="002C4A7C" w:rsidRDefault="002C4A7C">
      <w:r>
        <w:separator/>
      </w:r>
    </w:p>
  </w:footnote>
  <w:footnote w:type="continuationSeparator" w:id="0">
    <w:p w14:paraId="3CF25BD3" w14:textId="77777777" w:rsidR="002C4A7C" w:rsidRDefault="002C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CCB92" w14:textId="362A61B2" w:rsidR="009B64E6" w:rsidRDefault="009B64E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9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1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5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39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3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C368E0"/>
    <w:multiLevelType w:val="hybridMultilevel"/>
    <w:tmpl w:val="3D2C4AF6"/>
    <w:lvl w:ilvl="0" w:tplc="20524556">
      <w:numFmt w:val="bullet"/>
      <w:lvlText w:val="❖"/>
      <w:lvlJc w:val="left"/>
      <w:pPr>
        <w:ind w:left="675" w:hanging="280"/>
      </w:pPr>
      <w:rPr>
        <w:rFonts w:ascii="HGMaruGothicMPRO" w:eastAsia="HGMaruGothicMPRO" w:hAnsi="HGMaruGothicMPRO" w:cs="HGMaruGothicMPRO" w:hint="default"/>
        <w:b w:val="0"/>
        <w:bCs w:val="0"/>
        <w:i w:val="0"/>
        <w:iCs w:val="0"/>
        <w:color w:val="F0AF38"/>
        <w:spacing w:val="0"/>
        <w:w w:val="78"/>
        <w:sz w:val="28"/>
        <w:szCs w:val="28"/>
        <w:lang w:val="es-ES" w:eastAsia="en-US" w:bidi="ar-SA"/>
      </w:rPr>
    </w:lvl>
    <w:lvl w:ilvl="1" w:tplc="7228F8E8">
      <w:numFmt w:val="bullet"/>
      <w:lvlText w:val="•"/>
      <w:lvlJc w:val="left"/>
      <w:pPr>
        <w:ind w:left="1175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8"/>
        <w:sz w:val="24"/>
        <w:szCs w:val="24"/>
        <w:lang w:val="es-ES" w:eastAsia="en-US" w:bidi="ar-SA"/>
      </w:rPr>
    </w:lvl>
    <w:lvl w:ilvl="2" w:tplc="70FABB96">
      <w:numFmt w:val="bullet"/>
      <w:lvlText w:val="▪"/>
      <w:lvlJc w:val="left"/>
      <w:pPr>
        <w:ind w:left="2294" w:hanging="2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E3469A28">
      <w:numFmt w:val="bullet"/>
      <w:lvlText w:val="•"/>
      <w:lvlJc w:val="left"/>
      <w:pPr>
        <w:ind w:left="2300" w:hanging="200"/>
      </w:pPr>
      <w:rPr>
        <w:rFonts w:hint="default"/>
        <w:lang w:val="es-ES" w:eastAsia="en-US" w:bidi="ar-SA"/>
      </w:rPr>
    </w:lvl>
    <w:lvl w:ilvl="4" w:tplc="5AC0CE0A">
      <w:numFmt w:val="bullet"/>
      <w:lvlText w:val="•"/>
      <w:lvlJc w:val="left"/>
      <w:pPr>
        <w:ind w:left="2340" w:hanging="200"/>
      </w:pPr>
      <w:rPr>
        <w:rFonts w:hint="default"/>
        <w:lang w:val="es-ES" w:eastAsia="en-US" w:bidi="ar-SA"/>
      </w:rPr>
    </w:lvl>
    <w:lvl w:ilvl="5" w:tplc="ED766C56">
      <w:numFmt w:val="bullet"/>
      <w:lvlText w:val="•"/>
      <w:lvlJc w:val="left"/>
      <w:pPr>
        <w:ind w:left="3850" w:hanging="200"/>
      </w:pPr>
      <w:rPr>
        <w:rFonts w:hint="default"/>
        <w:lang w:val="es-ES" w:eastAsia="en-US" w:bidi="ar-SA"/>
      </w:rPr>
    </w:lvl>
    <w:lvl w:ilvl="6" w:tplc="9ABEDDCA">
      <w:numFmt w:val="bullet"/>
      <w:lvlText w:val="•"/>
      <w:lvlJc w:val="left"/>
      <w:pPr>
        <w:ind w:left="5360" w:hanging="200"/>
      </w:pPr>
      <w:rPr>
        <w:rFonts w:hint="default"/>
        <w:lang w:val="es-ES" w:eastAsia="en-US" w:bidi="ar-SA"/>
      </w:rPr>
    </w:lvl>
    <w:lvl w:ilvl="7" w:tplc="22FA411C">
      <w:numFmt w:val="bullet"/>
      <w:lvlText w:val="•"/>
      <w:lvlJc w:val="left"/>
      <w:pPr>
        <w:ind w:left="6870" w:hanging="200"/>
      </w:pPr>
      <w:rPr>
        <w:rFonts w:hint="default"/>
        <w:lang w:val="es-ES" w:eastAsia="en-US" w:bidi="ar-SA"/>
      </w:rPr>
    </w:lvl>
    <w:lvl w:ilvl="8" w:tplc="5CCA1BBA">
      <w:numFmt w:val="bullet"/>
      <w:lvlText w:val="•"/>
      <w:lvlJc w:val="left"/>
      <w:pPr>
        <w:ind w:left="8380" w:hanging="200"/>
      </w:pPr>
      <w:rPr>
        <w:rFonts w:hint="default"/>
        <w:lang w:val="es-ES" w:eastAsia="en-US" w:bidi="ar-SA"/>
      </w:rPr>
    </w:lvl>
  </w:abstractNum>
  <w:abstractNum w:abstractNumId="53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EDC38CD"/>
    <w:multiLevelType w:val="hybridMultilevel"/>
    <w:tmpl w:val="79B6D0DA"/>
    <w:lvl w:ilvl="0" w:tplc="CEE82E3C">
      <w:numFmt w:val="bullet"/>
      <w:lvlText w:val="•"/>
      <w:lvlJc w:val="left"/>
      <w:pPr>
        <w:ind w:left="335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8"/>
        <w:sz w:val="24"/>
        <w:szCs w:val="24"/>
        <w:lang w:val="es-ES" w:eastAsia="en-US" w:bidi="ar-SA"/>
      </w:rPr>
    </w:lvl>
    <w:lvl w:ilvl="1" w:tplc="06B8406C">
      <w:numFmt w:val="bullet"/>
      <w:lvlText w:val="•"/>
      <w:lvlJc w:val="left"/>
      <w:pPr>
        <w:ind w:left="1175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8"/>
        <w:sz w:val="24"/>
        <w:szCs w:val="24"/>
        <w:lang w:val="es-ES" w:eastAsia="en-US" w:bidi="ar-SA"/>
      </w:rPr>
    </w:lvl>
    <w:lvl w:ilvl="2" w:tplc="B986E354">
      <w:numFmt w:val="bullet"/>
      <w:lvlText w:val="•"/>
      <w:lvlJc w:val="left"/>
      <w:pPr>
        <w:ind w:left="2222" w:hanging="200"/>
      </w:pPr>
      <w:rPr>
        <w:rFonts w:hint="default"/>
        <w:lang w:val="es-ES" w:eastAsia="en-US" w:bidi="ar-SA"/>
      </w:rPr>
    </w:lvl>
    <w:lvl w:ilvl="3" w:tplc="C250FA4A">
      <w:numFmt w:val="bullet"/>
      <w:lvlText w:val="•"/>
      <w:lvlJc w:val="left"/>
      <w:pPr>
        <w:ind w:left="3264" w:hanging="200"/>
      </w:pPr>
      <w:rPr>
        <w:rFonts w:hint="default"/>
        <w:lang w:val="es-ES" w:eastAsia="en-US" w:bidi="ar-SA"/>
      </w:rPr>
    </w:lvl>
    <w:lvl w:ilvl="4" w:tplc="8B50E40A">
      <w:numFmt w:val="bullet"/>
      <w:lvlText w:val="•"/>
      <w:lvlJc w:val="left"/>
      <w:pPr>
        <w:ind w:left="4306" w:hanging="200"/>
      </w:pPr>
      <w:rPr>
        <w:rFonts w:hint="default"/>
        <w:lang w:val="es-ES" w:eastAsia="en-US" w:bidi="ar-SA"/>
      </w:rPr>
    </w:lvl>
    <w:lvl w:ilvl="5" w:tplc="D3BEC4E2">
      <w:numFmt w:val="bullet"/>
      <w:lvlText w:val="•"/>
      <w:lvlJc w:val="left"/>
      <w:pPr>
        <w:ind w:left="5348" w:hanging="200"/>
      </w:pPr>
      <w:rPr>
        <w:rFonts w:hint="default"/>
        <w:lang w:val="es-ES" w:eastAsia="en-US" w:bidi="ar-SA"/>
      </w:rPr>
    </w:lvl>
    <w:lvl w:ilvl="6" w:tplc="C636A2B6">
      <w:numFmt w:val="bullet"/>
      <w:lvlText w:val="•"/>
      <w:lvlJc w:val="left"/>
      <w:pPr>
        <w:ind w:left="6391" w:hanging="200"/>
      </w:pPr>
      <w:rPr>
        <w:rFonts w:hint="default"/>
        <w:lang w:val="es-ES" w:eastAsia="en-US" w:bidi="ar-SA"/>
      </w:rPr>
    </w:lvl>
    <w:lvl w:ilvl="7" w:tplc="BD3409E0">
      <w:numFmt w:val="bullet"/>
      <w:lvlText w:val="•"/>
      <w:lvlJc w:val="left"/>
      <w:pPr>
        <w:ind w:left="7433" w:hanging="200"/>
      </w:pPr>
      <w:rPr>
        <w:rFonts w:hint="default"/>
        <w:lang w:val="es-ES" w:eastAsia="en-US" w:bidi="ar-SA"/>
      </w:rPr>
    </w:lvl>
    <w:lvl w:ilvl="8" w:tplc="46D49BB8">
      <w:numFmt w:val="bullet"/>
      <w:lvlText w:val="•"/>
      <w:lvlJc w:val="left"/>
      <w:pPr>
        <w:ind w:left="8475" w:hanging="200"/>
      </w:pPr>
      <w:rPr>
        <w:rFonts w:hint="default"/>
        <w:lang w:val="es-ES" w:eastAsia="en-US" w:bidi="ar-SA"/>
      </w:rPr>
    </w:lvl>
  </w:abstractNum>
  <w:abstractNum w:abstractNumId="56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3009EF"/>
    <w:multiLevelType w:val="hybridMultilevel"/>
    <w:tmpl w:val="7CBA8A66"/>
    <w:lvl w:ilvl="0" w:tplc="D2A47FA6">
      <w:numFmt w:val="bullet"/>
      <w:lvlText w:val="▪"/>
      <w:lvlJc w:val="left"/>
      <w:pPr>
        <w:ind w:left="243" w:hanging="2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1622A32">
      <w:numFmt w:val="bullet"/>
      <w:lvlText w:val="❖"/>
      <w:lvlJc w:val="left"/>
      <w:pPr>
        <w:ind w:left="680" w:hanging="280"/>
      </w:pPr>
      <w:rPr>
        <w:rFonts w:ascii="HGMaruGothicMPRO" w:eastAsia="HGMaruGothicMPRO" w:hAnsi="HGMaruGothicMPRO" w:cs="HGMaruGothicMPRO" w:hint="default"/>
        <w:b w:val="0"/>
        <w:bCs w:val="0"/>
        <w:i w:val="0"/>
        <w:iCs w:val="0"/>
        <w:color w:val="F0AF38"/>
        <w:spacing w:val="0"/>
        <w:w w:val="78"/>
        <w:sz w:val="28"/>
        <w:szCs w:val="28"/>
        <w:lang w:val="es-ES" w:eastAsia="en-US" w:bidi="ar-SA"/>
      </w:rPr>
    </w:lvl>
    <w:lvl w:ilvl="2" w:tplc="11BCBF5A">
      <w:numFmt w:val="bullet"/>
      <w:lvlText w:val="•"/>
      <w:lvlJc w:val="left"/>
      <w:pPr>
        <w:ind w:left="1179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8"/>
        <w:sz w:val="24"/>
        <w:szCs w:val="24"/>
        <w:lang w:val="es-ES" w:eastAsia="en-US" w:bidi="ar-SA"/>
      </w:rPr>
    </w:lvl>
    <w:lvl w:ilvl="3" w:tplc="83D88030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 w:tplc="14C05062">
      <w:numFmt w:val="bullet"/>
      <w:lvlText w:val="•"/>
      <w:lvlJc w:val="left"/>
      <w:pPr>
        <w:ind w:left="3289" w:hanging="200"/>
      </w:pPr>
      <w:rPr>
        <w:rFonts w:hint="default"/>
        <w:lang w:val="es-ES" w:eastAsia="en-US" w:bidi="ar-SA"/>
      </w:rPr>
    </w:lvl>
    <w:lvl w:ilvl="5" w:tplc="3B36E0A0">
      <w:numFmt w:val="bullet"/>
      <w:lvlText w:val="•"/>
      <w:lvlJc w:val="left"/>
      <w:pPr>
        <w:ind w:left="4298" w:hanging="200"/>
      </w:pPr>
      <w:rPr>
        <w:rFonts w:hint="default"/>
        <w:lang w:val="es-ES" w:eastAsia="en-US" w:bidi="ar-SA"/>
      </w:rPr>
    </w:lvl>
    <w:lvl w:ilvl="6" w:tplc="F9AE5338">
      <w:numFmt w:val="bullet"/>
      <w:lvlText w:val="•"/>
      <w:lvlJc w:val="left"/>
      <w:pPr>
        <w:ind w:left="5307" w:hanging="200"/>
      </w:pPr>
      <w:rPr>
        <w:rFonts w:hint="default"/>
        <w:lang w:val="es-ES" w:eastAsia="en-US" w:bidi="ar-SA"/>
      </w:rPr>
    </w:lvl>
    <w:lvl w:ilvl="7" w:tplc="2388964E">
      <w:numFmt w:val="bullet"/>
      <w:lvlText w:val="•"/>
      <w:lvlJc w:val="left"/>
      <w:pPr>
        <w:ind w:left="6316" w:hanging="200"/>
      </w:pPr>
      <w:rPr>
        <w:rFonts w:hint="default"/>
        <w:lang w:val="es-ES" w:eastAsia="en-US" w:bidi="ar-SA"/>
      </w:rPr>
    </w:lvl>
    <w:lvl w:ilvl="8" w:tplc="948062E0">
      <w:numFmt w:val="bullet"/>
      <w:lvlText w:val="•"/>
      <w:lvlJc w:val="left"/>
      <w:pPr>
        <w:ind w:left="7325" w:hanging="200"/>
      </w:pPr>
      <w:rPr>
        <w:rFonts w:hint="default"/>
        <w:lang w:val="es-ES" w:eastAsia="en-US" w:bidi="ar-SA"/>
      </w:rPr>
    </w:lvl>
  </w:abstractNum>
  <w:abstractNum w:abstractNumId="60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011680">
    <w:abstractNumId w:val="59"/>
  </w:num>
  <w:num w:numId="2" w16cid:durableId="1197426359">
    <w:abstractNumId w:val="52"/>
  </w:num>
  <w:num w:numId="3" w16cid:durableId="325132418">
    <w:abstractNumId w:val="55"/>
  </w:num>
  <w:num w:numId="4" w16cid:durableId="1725448099">
    <w:abstractNumId w:val="11"/>
  </w:num>
  <w:num w:numId="5" w16cid:durableId="1876308458">
    <w:abstractNumId w:val="15"/>
  </w:num>
  <w:num w:numId="6" w16cid:durableId="1943806237">
    <w:abstractNumId w:val="1"/>
  </w:num>
  <w:num w:numId="7" w16cid:durableId="174616430">
    <w:abstractNumId w:val="42"/>
  </w:num>
  <w:num w:numId="8" w16cid:durableId="525557834">
    <w:abstractNumId w:val="28"/>
  </w:num>
  <w:num w:numId="9" w16cid:durableId="559093578">
    <w:abstractNumId w:val="5"/>
  </w:num>
  <w:num w:numId="10" w16cid:durableId="1875193748">
    <w:abstractNumId w:val="62"/>
  </w:num>
  <w:num w:numId="11" w16cid:durableId="871963574">
    <w:abstractNumId w:val="27"/>
  </w:num>
  <w:num w:numId="12" w16cid:durableId="592469906">
    <w:abstractNumId w:val="37"/>
  </w:num>
  <w:num w:numId="13" w16cid:durableId="823467221">
    <w:abstractNumId w:val="3"/>
  </w:num>
  <w:num w:numId="14" w16cid:durableId="811481777">
    <w:abstractNumId w:val="16"/>
  </w:num>
  <w:num w:numId="15" w16cid:durableId="1336835277">
    <w:abstractNumId w:val="4"/>
  </w:num>
  <w:num w:numId="16" w16cid:durableId="725104121">
    <w:abstractNumId w:val="14"/>
  </w:num>
  <w:num w:numId="17" w16cid:durableId="1113480588">
    <w:abstractNumId w:val="7"/>
  </w:num>
  <w:num w:numId="18" w16cid:durableId="1573739672">
    <w:abstractNumId w:val="36"/>
  </w:num>
  <w:num w:numId="19" w16cid:durableId="1522428092">
    <w:abstractNumId w:val="19"/>
  </w:num>
  <w:num w:numId="20" w16cid:durableId="110706292">
    <w:abstractNumId w:val="0"/>
  </w:num>
  <w:num w:numId="21" w16cid:durableId="1927568579">
    <w:abstractNumId w:val="53"/>
  </w:num>
  <w:num w:numId="22" w16cid:durableId="2050375089">
    <w:abstractNumId w:val="57"/>
  </w:num>
  <w:num w:numId="23" w16cid:durableId="1550267240">
    <w:abstractNumId w:val="33"/>
  </w:num>
  <w:num w:numId="24" w16cid:durableId="607351760">
    <w:abstractNumId w:val="30"/>
  </w:num>
  <w:num w:numId="25" w16cid:durableId="1060441444">
    <w:abstractNumId w:val="45"/>
  </w:num>
  <w:num w:numId="26" w16cid:durableId="363140322">
    <w:abstractNumId w:val="51"/>
  </w:num>
  <w:num w:numId="27" w16cid:durableId="101416750">
    <w:abstractNumId w:val="49"/>
  </w:num>
  <w:num w:numId="28" w16cid:durableId="400910284">
    <w:abstractNumId w:val="8"/>
  </w:num>
  <w:num w:numId="29" w16cid:durableId="1166287178">
    <w:abstractNumId w:val="2"/>
  </w:num>
  <w:num w:numId="30" w16cid:durableId="840854435">
    <w:abstractNumId w:val="38"/>
  </w:num>
  <w:num w:numId="31" w16cid:durableId="2066950094">
    <w:abstractNumId w:val="34"/>
  </w:num>
  <w:num w:numId="32" w16cid:durableId="660623214">
    <w:abstractNumId w:val="40"/>
  </w:num>
  <w:num w:numId="33" w16cid:durableId="385376388">
    <w:abstractNumId w:val="29"/>
  </w:num>
  <w:num w:numId="34" w16cid:durableId="242957119">
    <w:abstractNumId w:val="22"/>
  </w:num>
  <w:num w:numId="35" w16cid:durableId="1270040973">
    <w:abstractNumId w:val="24"/>
  </w:num>
  <w:num w:numId="36" w16cid:durableId="1608925949">
    <w:abstractNumId w:val="41"/>
  </w:num>
  <w:num w:numId="37" w16cid:durableId="490828923">
    <w:abstractNumId w:val="26"/>
  </w:num>
  <w:num w:numId="38" w16cid:durableId="841893311">
    <w:abstractNumId w:val="58"/>
  </w:num>
  <w:num w:numId="39" w16cid:durableId="341056041">
    <w:abstractNumId w:val="6"/>
  </w:num>
  <w:num w:numId="40" w16cid:durableId="57897234">
    <w:abstractNumId w:val="13"/>
  </w:num>
  <w:num w:numId="41" w16cid:durableId="1570455783">
    <w:abstractNumId w:val="18"/>
  </w:num>
  <w:num w:numId="42" w16cid:durableId="1281379761">
    <w:abstractNumId w:val="12"/>
  </w:num>
  <w:num w:numId="43" w16cid:durableId="1308169420">
    <w:abstractNumId w:val="61"/>
  </w:num>
  <w:num w:numId="44" w16cid:durableId="2033916703">
    <w:abstractNumId w:val="10"/>
  </w:num>
  <w:num w:numId="45" w16cid:durableId="338310137">
    <w:abstractNumId w:val="46"/>
  </w:num>
  <w:num w:numId="46" w16cid:durableId="1391999227">
    <w:abstractNumId w:val="39"/>
  </w:num>
  <w:num w:numId="47" w16cid:durableId="462432226">
    <w:abstractNumId w:val="44"/>
  </w:num>
  <w:num w:numId="48" w16cid:durableId="295067006">
    <w:abstractNumId w:val="17"/>
  </w:num>
  <w:num w:numId="49" w16cid:durableId="2134401463">
    <w:abstractNumId w:val="43"/>
  </w:num>
  <w:num w:numId="50" w16cid:durableId="1426532146">
    <w:abstractNumId w:val="20"/>
  </w:num>
  <w:num w:numId="51" w16cid:durableId="699161990">
    <w:abstractNumId w:val="23"/>
  </w:num>
  <w:num w:numId="52" w16cid:durableId="125658249">
    <w:abstractNumId w:val="56"/>
  </w:num>
  <w:num w:numId="53" w16cid:durableId="791023706">
    <w:abstractNumId w:val="54"/>
  </w:num>
  <w:num w:numId="54" w16cid:durableId="1317759543">
    <w:abstractNumId w:val="32"/>
  </w:num>
  <w:num w:numId="55" w16cid:durableId="940189105">
    <w:abstractNumId w:val="9"/>
  </w:num>
  <w:num w:numId="56" w16cid:durableId="610092072">
    <w:abstractNumId w:val="35"/>
  </w:num>
  <w:num w:numId="57" w16cid:durableId="968167558">
    <w:abstractNumId w:val="60"/>
  </w:num>
  <w:num w:numId="58" w16cid:durableId="2060087690">
    <w:abstractNumId w:val="31"/>
  </w:num>
  <w:num w:numId="59" w16cid:durableId="142818184">
    <w:abstractNumId w:val="47"/>
  </w:num>
  <w:num w:numId="60" w16cid:durableId="1767533598">
    <w:abstractNumId w:val="21"/>
  </w:num>
  <w:num w:numId="61" w16cid:durableId="144706962">
    <w:abstractNumId w:val="50"/>
  </w:num>
  <w:num w:numId="62" w16cid:durableId="1657102512">
    <w:abstractNumId w:val="25"/>
  </w:num>
  <w:num w:numId="63" w16cid:durableId="150170319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grammar="clean"/>
  <w:attachedTemplate r:id="rId1"/>
  <w:linkStyl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E6"/>
    <w:rsid w:val="0000118F"/>
    <w:rsid w:val="000664DB"/>
    <w:rsid w:val="000C3D0C"/>
    <w:rsid w:val="000E1AA7"/>
    <w:rsid w:val="00117F13"/>
    <w:rsid w:val="00152750"/>
    <w:rsid w:val="001A62CC"/>
    <w:rsid w:val="00223CAB"/>
    <w:rsid w:val="002A4FFB"/>
    <w:rsid w:val="002A5AA3"/>
    <w:rsid w:val="002C4A7C"/>
    <w:rsid w:val="002F06F5"/>
    <w:rsid w:val="00326855"/>
    <w:rsid w:val="003A509F"/>
    <w:rsid w:val="003D25DE"/>
    <w:rsid w:val="004778D0"/>
    <w:rsid w:val="00506481"/>
    <w:rsid w:val="0055599A"/>
    <w:rsid w:val="00620B48"/>
    <w:rsid w:val="006656C2"/>
    <w:rsid w:val="00682ADB"/>
    <w:rsid w:val="006F60E8"/>
    <w:rsid w:val="00713193"/>
    <w:rsid w:val="0072705B"/>
    <w:rsid w:val="008071E8"/>
    <w:rsid w:val="00823A2F"/>
    <w:rsid w:val="00845B10"/>
    <w:rsid w:val="008E6E5C"/>
    <w:rsid w:val="008F44B6"/>
    <w:rsid w:val="00912EEA"/>
    <w:rsid w:val="00956034"/>
    <w:rsid w:val="009B64E6"/>
    <w:rsid w:val="009D3A0C"/>
    <w:rsid w:val="00A1238D"/>
    <w:rsid w:val="00A42F4F"/>
    <w:rsid w:val="00A47329"/>
    <w:rsid w:val="00A54686"/>
    <w:rsid w:val="00A727FB"/>
    <w:rsid w:val="00BF3B99"/>
    <w:rsid w:val="00C21114"/>
    <w:rsid w:val="00C93F9B"/>
    <w:rsid w:val="00CA3B90"/>
    <w:rsid w:val="00D127CA"/>
    <w:rsid w:val="00D44856"/>
    <w:rsid w:val="00E4155A"/>
    <w:rsid w:val="00E55B27"/>
    <w:rsid w:val="00EC71B1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CBAF4"/>
  <w15:docId w15:val="{C3B95D09-14DC-024A-AE82-05F7CFE4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2C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A62CC"/>
    <w:pPr>
      <w:numPr>
        <w:numId w:val="4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2CC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2CC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2CC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2CC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2CC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2CC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2CC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2CC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A62CC"/>
  </w:style>
  <w:style w:type="paragraph" w:styleId="Title">
    <w:name w:val="Title"/>
    <w:basedOn w:val="Normal"/>
    <w:uiPriority w:val="10"/>
    <w:qFormat/>
    <w:pPr>
      <w:spacing w:before="1"/>
      <w:ind w:left="20"/>
    </w:pPr>
    <w:rPr>
      <w:rFonts w:ascii="Tahoma" w:eastAsia="Tahoma" w:hAnsi="Tahoma" w:cs="Tahoma"/>
      <w:sz w:val="60"/>
      <w:szCs w:val="60"/>
      <w:lang w:val="es-ES"/>
    </w:rPr>
  </w:style>
  <w:style w:type="paragraph" w:styleId="ListParagraph">
    <w:name w:val="List Paragraph"/>
    <w:basedOn w:val="Normal"/>
    <w:uiPriority w:val="1"/>
    <w:qFormat/>
    <w:rsid w:val="001A62C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Pr>
      <w:lang w:val="es-ES"/>
    </w:rPr>
  </w:style>
  <w:style w:type="paragraph" w:styleId="Header">
    <w:name w:val="header"/>
    <w:basedOn w:val="Normal"/>
    <w:link w:val="HeaderChar"/>
    <w:uiPriority w:val="99"/>
    <w:unhideWhenUsed/>
    <w:rsid w:val="001A6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2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6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2C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2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2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2C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2C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2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2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2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2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A62CC"/>
    <w:rPr>
      <w:rFonts w:ascii="FuturaStd-Medium" w:eastAsia="FuturaStd-Medium" w:hAnsi="FuturaStd-Medium" w:cs="FuturaStd-Medium"/>
      <w:color w:val="4B008C"/>
      <w:sz w:val="28"/>
      <w:szCs w:val="28"/>
    </w:rPr>
  </w:style>
  <w:style w:type="numbering" w:styleId="ArticleSection">
    <w:name w:val="Outline List 3"/>
    <w:basedOn w:val="NoList"/>
    <w:uiPriority w:val="99"/>
    <w:semiHidden/>
    <w:unhideWhenUsed/>
    <w:rsid w:val="001A62CC"/>
    <w:pPr>
      <w:numPr>
        <w:numId w:val="4"/>
      </w:numPr>
    </w:pPr>
  </w:style>
  <w:style w:type="paragraph" w:customStyle="1" w:styleId="IRISSectionHeading">
    <w:name w:val="IRIS Section Heading"/>
    <w:basedOn w:val="Heading1"/>
    <w:qFormat/>
    <w:rsid w:val="001A62CC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1A62CC"/>
    <w:pPr>
      <w:numPr>
        <w:numId w:val="5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1A62CC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1A62CC"/>
  </w:style>
  <w:style w:type="paragraph" w:customStyle="1" w:styleId="int-thought1">
    <w:name w:val="int-thought1"/>
    <w:basedOn w:val="Normal"/>
    <w:rsid w:val="001A62C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1A6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A62CC"/>
  </w:style>
  <w:style w:type="paragraph" w:customStyle="1" w:styleId="IRISPageHeading">
    <w:name w:val="IRIS Page Heading"/>
    <w:basedOn w:val="ListParagraph"/>
    <w:qFormat/>
    <w:rsid w:val="001A62CC"/>
    <w:pPr>
      <w:numPr>
        <w:numId w:val="7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1A62CC"/>
    <w:pPr>
      <w:ind w:right="119"/>
      <w:jc w:val="right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1A62C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62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2C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A62CC"/>
    <w:rPr>
      <w:i/>
      <w:iCs/>
    </w:rPr>
  </w:style>
  <w:style w:type="paragraph" w:customStyle="1" w:styleId="IRISBodyBullets">
    <w:name w:val="IRIS Body Bullets"/>
    <w:basedOn w:val="Normal"/>
    <w:uiPriority w:val="99"/>
    <w:rsid w:val="001A62CC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1A62CC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1A62CC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2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2CC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A62CC"/>
    <w:rPr>
      <w:b/>
      <w:bCs/>
    </w:rPr>
  </w:style>
  <w:style w:type="numbering" w:customStyle="1" w:styleId="CurrentList1">
    <w:name w:val="Current List1"/>
    <w:uiPriority w:val="99"/>
    <w:rsid w:val="001A62CC"/>
    <w:pPr>
      <w:numPr>
        <w:numId w:val="58"/>
      </w:numPr>
    </w:pPr>
  </w:style>
  <w:style w:type="numbering" w:customStyle="1" w:styleId="CurrentList2">
    <w:name w:val="Current List2"/>
    <w:uiPriority w:val="99"/>
    <w:rsid w:val="001A62CC"/>
    <w:pPr>
      <w:numPr>
        <w:numId w:val="59"/>
      </w:numPr>
    </w:pPr>
  </w:style>
  <w:style w:type="numbering" w:customStyle="1" w:styleId="CurrentList3">
    <w:name w:val="Current List3"/>
    <w:uiPriority w:val="99"/>
    <w:rsid w:val="001A62CC"/>
    <w:pPr>
      <w:numPr>
        <w:numId w:val="60"/>
      </w:numPr>
    </w:pPr>
  </w:style>
  <w:style w:type="numbering" w:customStyle="1" w:styleId="CurrentList4">
    <w:name w:val="Current List4"/>
    <w:uiPriority w:val="99"/>
    <w:rsid w:val="001A62CC"/>
    <w:pPr>
      <w:numPr>
        <w:numId w:val="61"/>
      </w:numPr>
    </w:pPr>
  </w:style>
  <w:style w:type="numbering" w:customStyle="1" w:styleId="CurrentList5">
    <w:name w:val="Current List5"/>
    <w:uiPriority w:val="99"/>
    <w:rsid w:val="001A62CC"/>
    <w:pPr>
      <w:numPr>
        <w:numId w:val="62"/>
      </w:numPr>
    </w:pPr>
  </w:style>
  <w:style w:type="numbering" w:customStyle="1" w:styleId="CurrentList6">
    <w:name w:val="Current List6"/>
    <w:uiPriority w:val="99"/>
    <w:rsid w:val="001A62CC"/>
    <w:pPr>
      <w:numPr>
        <w:numId w:val="63"/>
      </w:numPr>
    </w:pPr>
  </w:style>
  <w:style w:type="paragraph" w:styleId="Revision">
    <w:name w:val="Revision"/>
    <w:hidden/>
    <w:uiPriority w:val="99"/>
    <w:semiHidden/>
    <w:rsid w:val="002F06F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49</TotalTime>
  <Pages>9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Shea, Nicholas M</cp:lastModifiedBy>
  <cp:revision>24</cp:revision>
  <dcterms:created xsi:type="dcterms:W3CDTF">2024-03-19T13:19:00Z</dcterms:created>
  <dcterms:modified xsi:type="dcterms:W3CDTF">2024-12-16T20:38:00Z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2024-03-19T00:00:00Z</vt:filetime>
  </property>
  <property fmtid="{D5CDD505-2E9C-101B-9397-08002B2CF9AE}" pid="5" name="Producer">
    <vt:lpwstr>Adobe PDF Library 15.0</vt:lpwstr>
  </property>
</Properties>
</file>