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B5A86" w14:paraId="6C0EAF19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D6AA" w14:textId="77777777" w:rsidR="003B5A86" w:rsidRDefault="003B5A86" w:rsidP="00EE20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D14599" wp14:editId="0A67DCFF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69FF8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D95D104" wp14:editId="07807101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0FF3" w14:textId="77777777" w:rsidR="003B5A86" w:rsidRPr="00700A63" w:rsidRDefault="003B5A86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3B5A86" w14:paraId="665D995C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A603969" w14:textId="49CF9A67" w:rsidR="003B5A86" w:rsidRDefault="003B5A86" w:rsidP="00EE20CC">
            <w:pPr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 w:rsidRPr="001520A6">
              <w:rPr>
                <w:rFonts w:ascii="Arial" w:hAnsi="Arial" w:cs="Arial"/>
                <w:b/>
                <w:bCs/>
                <w:sz w:val="36"/>
                <w:szCs w:val="36"/>
              </w:rPr>
              <w:t>Las diferencias culturales y lingüísticas</w:t>
            </w:r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28873734" w14:textId="7B186F08" w:rsidR="003B5A86" w:rsidRPr="0020478C" w:rsidRDefault="003B5A86" w:rsidP="003B5A8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520A6">
              <w:rPr>
                <w:rFonts w:ascii="Arial" w:hAnsi="Arial" w:cs="Arial"/>
                <w:sz w:val="28"/>
                <w:szCs w:val="28"/>
              </w:rPr>
              <w:t>Lo que deben saber los maestros</w:t>
            </w:r>
          </w:p>
        </w:tc>
      </w:tr>
    </w:tbl>
    <w:p w14:paraId="676020CE" w14:textId="0B8BF652" w:rsidR="00101D56" w:rsidRPr="00C908E9" w:rsidRDefault="001520A6" w:rsidP="008D542B">
      <w:pPr>
        <w:pStyle w:val="IRISSectionHeading"/>
        <w:rPr>
          <w:rFonts w:ascii="Calibri"/>
        </w:rPr>
      </w:pPr>
      <w:r w:rsidRPr="008D542B">
        <w:t>Reto</w:t>
      </w:r>
    </w:p>
    <w:p w14:paraId="7B1B2360" w14:textId="1D66CF00" w:rsidR="00101D56" w:rsidRDefault="00000000" w:rsidP="008D542B">
      <w:pPr>
        <w:pStyle w:val="IRISBullet"/>
      </w:pPr>
      <w:r>
        <w:rPr>
          <w:w w:val="105"/>
        </w:rPr>
        <w:t>Video: Han pasado tres meses desde el comienzo del nuevo año y el Sr. Bennett, un maestro del</w:t>
      </w:r>
      <w:r>
        <w:rPr>
          <w:spacing w:val="40"/>
          <w:w w:val="105"/>
        </w:rPr>
        <w:t xml:space="preserve"> </w:t>
      </w:r>
      <w:r>
        <w:rPr>
          <w:w w:val="105"/>
        </w:rPr>
        <w:t>cuarto</w:t>
      </w:r>
      <w:r>
        <w:rPr>
          <w:spacing w:val="37"/>
          <w:w w:val="105"/>
        </w:rPr>
        <w:t xml:space="preserve"> </w:t>
      </w:r>
      <w:r>
        <w:rPr>
          <w:w w:val="105"/>
        </w:rPr>
        <w:t>año,</w:t>
      </w:r>
      <w:r>
        <w:rPr>
          <w:spacing w:val="37"/>
          <w:w w:val="105"/>
        </w:rPr>
        <w:t xml:space="preserve"> </w:t>
      </w:r>
      <w:r w:rsidRPr="008D542B">
        <w:t>está</w:t>
      </w:r>
      <w:r>
        <w:rPr>
          <w:spacing w:val="37"/>
          <w:w w:val="105"/>
        </w:rPr>
        <w:t xml:space="preserve"> </w:t>
      </w:r>
      <w:r>
        <w:rPr>
          <w:w w:val="105"/>
        </w:rPr>
        <w:t>charlando</w:t>
      </w:r>
      <w:r>
        <w:rPr>
          <w:spacing w:val="37"/>
          <w:w w:val="105"/>
        </w:rPr>
        <w:t xml:space="preserve"> </w:t>
      </w:r>
      <w:r>
        <w:rPr>
          <w:w w:val="105"/>
        </w:rPr>
        <w:t>con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Sra.</w:t>
      </w:r>
      <w:r>
        <w:rPr>
          <w:spacing w:val="37"/>
          <w:w w:val="105"/>
        </w:rPr>
        <w:t xml:space="preserve"> </w:t>
      </w:r>
      <w:r>
        <w:rPr>
          <w:w w:val="105"/>
        </w:rPr>
        <w:t>Casey</w:t>
      </w:r>
      <w:r>
        <w:rPr>
          <w:spacing w:val="37"/>
          <w:w w:val="105"/>
        </w:rPr>
        <w:t xml:space="preserve"> </w:t>
      </w:r>
      <w:r>
        <w:rPr>
          <w:w w:val="105"/>
        </w:rPr>
        <w:t>en</w:t>
      </w:r>
      <w:r>
        <w:rPr>
          <w:spacing w:val="37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sala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maestros.</w:t>
      </w:r>
      <w:r>
        <w:rPr>
          <w:spacing w:val="37"/>
          <w:w w:val="105"/>
        </w:rPr>
        <w:t xml:space="preserve"> </w:t>
      </w:r>
      <w:r>
        <w:rPr>
          <w:w w:val="105"/>
        </w:rPr>
        <w:t>Su</w:t>
      </w:r>
      <w:r>
        <w:rPr>
          <w:spacing w:val="37"/>
          <w:w w:val="105"/>
        </w:rPr>
        <w:t xml:space="preserve"> </w:t>
      </w:r>
      <w:r>
        <w:rPr>
          <w:w w:val="105"/>
        </w:rPr>
        <w:t>conversación</w:t>
      </w:r>
      <w:r>
        <w:rPr>
          <w:spacing w:val="37"/>
          <w:w w:val="105"/>
        </w:rPr>
        <w:t xml:space="preserve"> </w:t>
      </w:r>
      <w:r>
        <w:rPr>
          <w:w w:val="105"/>
        </w:rPr>
        <w:t>pronto</w:t>
      </w:r>
      <w:r w:rsidR="008D542B">
        <w:rPr>
          <w:w w:val="105"/>
        </w:rPr>
        <w:t xml:space="preserve"> </w:t>
      </w:r>
      <w:r w:rsidRPr="008D542B">
        <w:rPr>
          <w:w w:val="105"/>
        </w:rPr>
        <w:t>se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trata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de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María,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una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muchacha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recién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llegada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de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México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que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se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ha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unido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la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clase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>del</w:t>
      </w:r>
      <w:r w:rsidRPr="008D542B">
        <w:rPr>
          <w:spacing w:val="24"/>
          <w:w w:val="105"/>
        </w:rPr>
        <w:t xml:space="preserve"> </w:t>
      </w:r>
      <w:r w:rsidRPr="008D542B">
        <w:rPr>
          <w:w w:val="105"/>
        </w:rPr>
        <w:t xml:space="preserve">Sr. </w:t>
      </w:r>
      <w:r w:rsidRPr="008D542B">
        <w:rPr>
          <w:spacing w:val="-2"/>
          <w:w w:val="105"/>
        </w:rPr>
        <w:t>Bennett.</w:t>
      </w:r>
    </w:p>
    <w:p w14:paraId="535E7D10" w14:textId="77777777" w:rsidR="00101D56" w:rsidRDefault="00101D56" w:rsidP="008D542B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05A10FA5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3C9493E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C0BA40C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03AD9FF" w14:textId="77777777" w:rsidR="00101D56" w:rsidRDefault="00000000" w:rsidP="008D542B">
      <w:pPr>
        <w:pStyle w:val="IRISSectionHeading"/>
      </w:pPr>
      <w:r w:rsidRPr="008D542B">
        <w:t>Pensamientos</w:t>
      </w:r>
      <w:r>
        <w:rPr>
          <w:spacing w:val="7"/>
        </w:rPr>
        <w:t xml:space="preserve"> </w:t>
      </w:r>
      <w:r>
        <w:t>iniciales</w:t>
      </w:r>
    </w:p>
    <w:p w14:paraId="0CC9D705" w14:textId="77777777" w:rsidR="00101D56" w:rsidRPr="008D542B" w:rsidRDefault="00000000" w:rsidP="008D542B">
      <w:pPr>
        <w:pStyle w:val="IRISBullet"/>
      </w:pPr>
      <w:r w:rsidRPr="008D542B">
        <w:t>¿Qué influencia tiene la cultura en el éxito escolar de un estudiante?</w:t>
      </w:r>
    </w:p>
    <w:p w14:paraId="364A83F4" w14:textId="77777777" w:rsidR="00101D56" w:rsidRPr="008D542B" w:rsidRDefault="00000000" w:rsidP="008D542B">
      <w:pPr>
        <w:pStyle w:val="IRISBullet"/>
      </w:pPr>
      <w:r w:rsidRPr="008D542B">
        <w:t>¿Cómo influye la diversidad lingüística en el rendimiento en el salón de clases?</w:t>
      </w:r>
    </w:p>
    <w:p w14:paraId="63B4F6C3" w14:textId="7094E270" w:rsidR="00101D56" w:rsidRPr="008D542B" w:rsidRDefault="00000000" w:rsidP="008D542B">
      <w:pPr>
        <w:pStyle w:val="IRISBullet"/>
      </w:pPr>
      <w:r w:rsidRPr="008D542B">
        <w:t>¿Qué impacto tienen la cultura y el idioma en la participación de la familia en la escuela y en la educación de su hijo?</w:t>
      </w:r>
    </w:p>
    <w:p w14:paraId="306B8FDA" w14:textId="77777777" w:rsidR="00101D56" w:rsidRDefault="00101D5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6847D12D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8B56A4E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2BC2E44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E22F4C1" w14:textId="77777777" w:rsidR="00101D56" w:rsidRDefault="00000000" w:rsidP="008D542B">
      <w:pPr>
        <w:pStyle w:val="IRISSectionHeading"/>
      </w:pPr>
      <w:r w:rsidRPr="008D542B">
        <w:t>Perspectivas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recursos</w:t>
      </w:r>
    </w:p>
    <w:p w14:paraId="7E1467B3" w14:textId="77777777" w:rsidR="00101D56" w:rsidRDefault="00000000" w:rsidP="008D542B">
      <w:pPr>
        <w:pStyle w:val="IRISPageHeading"/>
      </w:pPr>
      <w:r w:rsidRPr="008D542B">
        <w:t>Objetivos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2"/>
        </w:rPr>
        <w:t>Módulo</w:t>
      </w:r>
    </w:p>
    <w:p w14:paraId="6FDB4B31" w14:textId="77777777" w:rsidR="00101D56" w:rsidRDefault="00000000" w:rsidP="008D542B">
      <w:pPr>
        <w:pStyle w:val="IRISBullet"/>
      </w:pPr>
      <w:r>
        <w:rPr>
          <w:w w:val="105"/>
        </w:rPr>
        <w:t>Después de completar toda la sección de Perspectivas y recursos y revisar las actividades que los</w:t>
      </w:r>
      <w:r>
        <w:rPr>
          <w:spacing w:val="80"/>
          <w:w w:val="105"/>
        </w:rPr>
        <w:t xml:space="preserve"> </w:t>
      </w:r>
      <w:r>
        <w:rPr>
          <w:w w:val="105"/>
        </w:rPr>
        <w:t>acompañan, usted debe poder:</w:t>
      </w:r>
    </w:p>
    <w:p w14:paraId="4AE078BB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Entender cómo la cultura propia del maestro puede influenciar su enseñanza</w:t>
      </w:r>
    </w:p>
    <w:p w14:paraId="2084875C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Describir lo que quiere decir proporcionar la instrucción culturalmente receptivo</w:t>
      </w:r>
    </w:p>
    <w:p w14:paraId="17499DB4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Reconocer cómo la diversidad lingüística puede influenciar el rendimiento académico para los estudiantes</w:t>
      </w:r>
    </w:p>
    <w:p w14:paraId="7E33CE97" w14:textId="77777777" w:rsidR="00101D56" w:rsidRDefault="00000000" w:rsidP="008D542B">
      <w:pPr>
        <w:pStyle w:val="IRISBullet"/>
        <w:numPr>
          <w:ilvl w:val="1"/>
          <w:numId w:val="4"/>
        </w:numPr>
      </w:pPr>
      <w:r w:rsidRPr="008D542B">
        <w:t>Entender la importancia de la participación familiar en la escuela</w:t>
      </w:r>
    </w:p>
    <w:p w14:paraId="042DC6CA" w14:textId="77777777" w:rsidR="00DC126F" w:rsidRDefault="00DC126F" w:rsidP="00DC126F">
      <w:pPr>
        <w:pStyle w:val="IRISBullet"/>
        <w:numPr>
          <w:ilvl w:val="0"/>
          <w:numId w:val="0"/>
        </w:numPr>
        <w:ind w:left="1944"/>
      </w:pPr>
    </w:p>
    <w:p w14:paraId="2A339B04" w14:textId="77777777" w:rsidR="00DC126F" w:rsidRPr="008D542B" w:rsidRDefault="00DC126F" w:rsidP="00DC126F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DC126F" w:rsidRPr="00511763" w14:paraId="1F4BCBBA" w14:textId="77777777" w:rsidTr="00C26AEA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8F2A76" w14:textId="77777777" w:rsidR="00DC126F" w:rsidRPr="00511763" w:rsidRDefault="00DC126F" w:rsidP="00C26AEA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D5CE1B5" w14:textId="77777777" w:rsidR="00DC126F" w:rsidRPr="00511763" w:rsidRDefault="00DC126F" w:rsidP="00C26AEA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CB2C05F" w14:textId="77777777" w:rsidR="00101D56" w:rsidRDefault="00101D56">
      <w:pPr>
        <w:pStyle w:val="BodyText"/>
        <w:spacing w:before="5"/>
        <w:rPr>
          <w:rFonts w:ascii="Tahoma"/>
        </w:rPr>
      </w:pPr>
    </w:p>
    <w:p w14:paraId="708AFB36" w14:textId="77777777" w:rsidR="00101D56" w:rsidRDefault="00000000" w:rsidP="008D542B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1: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Cultura</w:t>
      </w:r>
    </w:p>
    <w:p w14:paraId="1ED44CD1" w14:textId="77777777" w:rsidR="00101D56" w:rsidRPr="008D542B" w:rsidRDefault="00000000" w:rsidP="008D542B">
      <w:pPr>
        <w:pStyle w:val="IRISBullet"/>
      </w:pPr>
      <w:r w:rsidRPr="008D542B">
        <w:t>Pensamientos sobre el significado de “cultura”</w:t>
      </w:r>
    </w:p>
    <w:p w14:paraId="5193ADB0" w14:textId="77777777" w:rsidR="00101D56" w:rsidRPr="008D542B" w:rsidRDefault="00000000" w:rsidP="008D542B">
      <w:pPr>
        <w:pStyle w:val="IRISBullet"/>
      </w:pPr>
      <w:r w:rsidRPr="008D542B">
        <w:t>Una variedad de experiencias o circunstancias pueden influenciar las creencias culturales de un individuo [viñetas]</w:t>
      </w:r>
    </w:p>
    <w:p w14:paraId="297B28E2" w14:textId="77777777" w:rsidR="00101D56" w:rsidRPr="008D542B" w:rsidRDefault="00000000" w:rsidP="008D542B">
      <w:pPr>
        <w:pStyle w:val="IRISBullet"/>
      </w:pPr>
      <w:r w:rsidRPr="008D542B">
        <w:t>Para su información</w:t>
      </w:r>
    </w:p>
    <w:p w14:paraId="74DC27D0" w14:textId="7A9EF721" w:rsidR="00101D56" w:rsidRPr="008D542B" w:rsidRDefault="00000000" w:rsidP="008D542B">
      <w:pPr>
        <w:pStyle w:val="IRISBullet"/>
      </w:pPr>
      <w:r w:rsidRPr="008D542B">
        <w:t>Audio: Clint McDougal enfatiza que los maestros deben estar conscientes de las diferentes culturas en sus salones de clases</w:t>
      </w:r>
      <w:r w:rsidR="00DA6F65">
        <w:t>.</w:t>
      </w:r>
    </w:p>
    <w:p w14:paraId="3CF03BDE" w14:textId="78F0E2A0" w:rsidR="00101D56" w:rsidRPr="008D542B" w:rsidRDefault="00000000" w:rsidP="008D542B">
      <w:pPr>
        <w:pStyle w:val="IRISBullet"/>
      </w:pPr>
      <w:r w:rsidRPr="008D542B">
        <w:t>Audio: Clint McDougal habla sobre la importancia de reconocer las diferencias entre las culturas</w:t>
      </w:r>
      <w:r w:rsidR="00DA6F65">
        <w:t>.</w:t>
      </w:r>
    </w:p>
    <w:p w14:paraId="67357D4D" w14:textId="77777777" w:rsidR="00101D56" w:rsidRDefault="00101D5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37E644D9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243B771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AE114C2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7724818" w14:textId="77777777" w:rsidR="00101D56" w:rsidRDefault="00101D56" w:rsidP="008D542B">
      <w:pPr>
        <w:pStyle w:val="IRISPageHeading"/>
        <w:numPr>
          <w:ilvl w:val="0"/>
          <w:numId w:val="0"/>
        </w:numPr>
        <w:ind w:left="792"/>
      </w:pPr>
    </w:p>
    <w:p w14:paraId="46447445" w14:textId="77777777" w:rsidR="00101D56" w:rsidRDefault="00000000" w:rsidP="008D542B">
      <w:pPr>
        <w:pStyle w:val="IRISPageHeading"/>
      </w:pPr>
      <w:r>
        <w:rPr>
          <w:w w:val="105"/>
        </w:rPr>
        <w:t>Página</w:t>
      </w:r>
      <w:r>
        <w:rPr>
          <w:spacing w:val="9"/>
          <w:w w:val="105"/>
        </w:rPr>
        <w:t xml:space="preserve"> </w:t>
      </w:r>
      <w:r>
        <w:rPr>
          <w:w w:val="105"/>
        </w:rPr>
        <w:t>2:</w:t>
      </w:r>
      <w:r>
        <w:rPr>
          <w:spacing w:val="10"/>
          <w:w w:val="105"/>
        </w:rPr>
        <w:t xml:space="preserve"> </w:t>
      </w:r>
      <w:r>
        <w:rPr>
          <w:w w:val="105"/>
        </w:rPr>
        <w:t>Receptividad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cultural</w:t>
      </w:r>
    </w:p>
    <w:p w14:paraId="4B2D53B5" w14:textId="77777777" w:rsidR="00101D56" w:rsidRPr="008D542B" w:rsidRDefault="00000000" w:rsidP="008D542B">
      <w:pPr>
        <w:pStyle w:val="IRISBullet"/>
      </w:pPr>
      <w:r w:rsidRPr="008D542B">
        <w:t>Para llegar a ser culturalmente receptivos, los maestros deben participar en un proceso actual de... [viñetas]</w:t>
      </w:r>
    </w:p>
    <w:p w14:paraId="24F11C06" w14:textId="77777777" w:rsidR="00101D56" w:rsidRPr="008D542B" w:rsidRDefault="00000000" w:rsidP="008D542B">
      <w:pPr>
        <w:pStyle w:val="IRISBullet"/>
      </w:pPr>
      <w:r w:rsidRPr="008D542B">
        <w:t>La investigación indica</w:t>
      </w:r>
    </w:p>
    <w:p w14:paraId="50CCE0C7" w14:textId="77777777" w:rsidR="00101D56" w:rsidRPr="008D542B" w:rsidRDefault="00000000" w:rsidP="008D542B">
      <w:pPr>
        <w:pStyle w:val="IRISBullet"/>
      </w:pPr>
      <w:r w:rsidRPr="008D542B">
        <w:t>Otra manera para los maestros llegar a ser culturalmente responsivos es practicar la reflexión actual</w:t>
      </w:r>
    </w:p>
    <w:p w14:paraId="5ED820E3" w14:textId="77777777" w:rsidR="00101D56" w:rsidRPr="008D542B" w:rsidRDefault="00000000" w:rsidP="008D542B">
      <w:pPr>
        <w:pStyle w:val="IRISBullet"/>
      </w:pPr>
      <w:r w:rsidRPr="008D542B">
        <w:t>Diversidad en el salón de clases</w:t>
      </w:r>
    </w:p>
    <w:p w14:paraId="24728234" w14:textId="77777777" w:rsidR="00101D56" w:rsidRPr="008D542B" w:rsidRDefault="00000000" w:rsidP="008D542B">
      <w:pPr>
        <w:pStyle w:val="IRISBullet"/>
      </w:pPr>
      <w:r w:rsidRPr="008D542B">
        <w:t>Actividad: Llegar a ser culturalmente sensible es un viaje, no un destino</w:t>
      </w:r>
    </w:p>
    <w:p w14:paraId="57F9C148" w14:textId="77777777" w:rsidR="00101D56" w:rsidRDefault="00000000" w:rsidP="008D542B">
      <w:pPr>
        <w:pStyle w:val="IRISBullet"/>
        <w:numPr>
          <w:ilvl w:val="1"/>
          <w:numId w:val="4"/>
        </w:numPr>
      </w:pPr>
      <w:r w:rsidRPr="008D542B">
        <w:t>Enlace</w:t>
      </w:r>
      <w:r>
        <w:rPr>
          <w:w w:val="105"/>
        </w:rPr>
        <w:t>:</w:t>
      </w:r>
      <w:r>
        <w:rPr>
          <w:spacing w:val="20"/>
          <w:w w:val="105"/>
        </w:rPr>
        <w:t xml:space="preserve"> </w:t>
      </w:r>
      <w:r>
        <w:rPr>
          <w:w w:val="105"/>
        </w:rPr>
        <w:t>Conteste</w:t>
      </w:r>
      <w:r>
        <w:rPr>
          <w:spacing w:val="21"/>
          <w:w w:val="105"/>
        </w:rPr>
        <w:t xml:space="preserve"> </w:t>
      </w:r>
      <w:r>
        <w:rPr>
          <w:w w:val="105"/>
        </w:rPr>
        <w:t>las</w:t>
      </w:r>
      <w:r>
        <w:rPr>
          <w:spacing w:val="20"/>
          <w:w w:val="105"/>
        </w:rPr>
        <w:t xml:space="preserve"> </w:t>
      </w:r>
      <w:r>
        <w:rPr>
          <w:w w:val="105"/>
        </w:rPr>
        <w:t>preguntas</w:t>
      </w:r>
      <w:r>
        <w:rPr>
          <w:spacing w:val="21"/>
          <w:w w:val="105"/>
        </w:rPr>
        <w:t xml:space="preserve"> </w:t>
      </w: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r>
        <w:rPr>
          <w:w w:val="105"/>
        </w:rPr>
        <w:t>desarollar</w:t>
      </w:r>
      <w:r>
        <w:rPr>
          <w:spacing w:val="20"/>
          <w:w w:val="105"/>
        </w:rPr>
        <w:t xml:space="preserve"> </w:t>
      </w:r>
      <w:r>
        <w:rPr>
          <w:w w:val="105"/>
        </w:rPr>
        <w:t>su</w:t>
      </w:r>
      <w:r>
        <w:rPr>
          <w:spacing w:val="21"/>
          <w:w w:val="105"/>
        </w:rPr>
        <w:t xml:space="preserve"> </w:t>
      </w:r>
      <w:r>
        <w:rPr>
          <w:w w:val="105"/>
        </w:rPr>
        <w:t>receptividad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cultural.</w:t>
      </w:r>
    </w:p>
    <w:p w14:paraId="2378D06F" w14:textId="77777777" w:rsidR="00101D56" w:rsidRPr="008D542B" w:rsidRDefault="00000000" w:rsidP="008D542B">
      <w:pPr>
        <w:pStyle w:val="IRISBullet"/>
      </w:pPr>
      <w:r w:rsidRPr="008D542B">
        <w:t>Puede que las discapacidades se vean en una variedad de maneras [viñetas]</w:t>
      </w:r>
    </w:p>
    <w:p w14:paraId="6CE0EDAA" w14:textId="77777777" w:rsidR="00101D56" w:rsidRPr="008D542B" w:rsidRDefault="00000000" w:rsidP="008D542B">
      <w:pPr>
        <w:pStyle w:val="IRISBullet"/>
      </w:pPr>
      <w:r w:rsidRPr="008D542B">
        <w:t>La investigación indica</w:t>
      </w:r>
    </w:p>
    <w:p w14:paraId="0C0A8D92" w14:textId="41AC19E1" w:rsidR="00101D56" w:rsidRPr="008D542B" w:rsidRDefault="00000000" w:rsidP="008D542B">
      <w:pPr>
        <w:pStyle w:val="IRISBullet"/>
      </w:pPr>
      <w:r w:rsidRPr="008D542B">
        <w:t>Conexión cultural</w:t>
      </w:r>
    </w:p>
    <w:p w14:paraId="45E7012B" w14:textId="77777777" w:rsidR="00101D56" w:rsidRDefault="00101D56" w:rsidP="008D542B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59ED289D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A1D3758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E0F394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DEFF880" w14:textId="77777777" w:rsidR="008D542B" w:rsidRDefault="008D542B">
      <w:pPr>
        <w:pStyle w:val="BodyText"/>
        <w:spacing w:before="5"/>
        <w:rPr>
          <w:rFonts w:ascii="Tahoma"/>
        </w:rPr>
      </w:pPr>
    </w:p>
    <w:p w14:paraId="04AE0146" w14:textId="77777777" w:rsidR="00662F8F" w:rsidRDefault="00662F8F">
      <w:pPr>
        <w:pStyle w:val="BodyText"/>
        <w:spacing w:before="5"/>
        <w:rPr>
          <w:rFonts w:ascii="Tahoma"/>
        </w:rPr>
      </w:pPr>
    </w:p>
    <w:p w14:paraId="4A24B0DA" w14:textId="77777777" w:rsidR="00101D56" w:rsidRDefault="00000000" w:rsidP="008D542B">
      <w:pPr>
        <w:pStyle w:val="IRISPageHeading"/>
      </w:pPr>
      <w:r>
        <w:lastRenderedPageBreak/>
        <w:t>Página</w:t>
      </w:r>
      <w:r>
        <w:rPr>
          <w:spacing w:val="13"/>
        </w:rPr>
        <w:t xml:space="preserve"> </w:t>
      </w:r>
      <w:r>
        <w:t>3:</w:t>
      </w:r>
      <w:r>
        <w:rPr>
          <w:spacing w:val="14"/>
        </w:rPr>
        <w:t xml:space="preserve"> </w:t>
      </w:r>
      <w:r>
        <w:t>Instrucción</w:t>
      </w:r>
      <w:r>
        <w:rPr>
          <w:spacing w:val="14"/>
        </w:rPr>
        <w:t xml:space="preserve"> </w:t>
      </w:r>
      <w:r>
        <w:t>culturalmente</w:t>
      </w:r>
      <w:r>
        <w:rPr>
          <w:spacing w:val="14"/>
        </w:rPr>
        <w:t xml:space="preserve"> </w:t>
      </w:r>
      <w:r>
        <w:rPr>
          <w:spacing w:val="-2"/>
        </w:rPr>
        <w:t>receptiva</w:t>
      </w:r>
    </w:p>
    <w:p w14:paraId="7CA17A0D" w14:textId="77777777" w:rsidR="00101D56" w:rsidRPr="008D542B" w:rsidRDefault="00000000" w:rsidP="008D542B">
      <w:pPr>
        <w:pStyle w:val="IRISBullet"/>
      </w:pPr>
      <w:r w:rsidRPr="008D542B">
        <w:t>En muchas instancias, puede que los administradores, los maestros y otro personal de la escuela que no toman en cuenta la diversidad cultural de forma adecuada encuentren que sus estudiantes...[viñetas]</w:t>
      </w:r>
    </w:p>
    <w:p w14:paraId="31AC74CE" w14:textId="7D63F829" w:rsidR="00F4369E" w:rsidRDefault="00000000" w:rsidP="00D0306F">
      <w:pPr>
        <w:pStyle w:val="IRISBullet"/>
      </w:pPr>
      <w:r w:rsidRPr="008D542B">
        <w:t>Escuchar a Alfredo Artiles hablar sobre la importancia de reconocer las posibles diferencias entre la cultura del salón de clases y la cultura de los estudiantes.</w:t>
      </w:r>
    </w:p>
    <w:p w14:paraId="3F25CCB1" w14:textId="3AB0F4CF" w:rsidR="00101D56" w:rsidRPr="008D542B" w:rsidRDefault="00000000" w:rsidP="008D542B">
      <w:pPr>
        <w:pStyle w:val="IRISBullet"/>
      </w:pPr>
      <w:r w:rsidRPr="008D542B">
        <w:t>Los maestros pueden ayudar a sus estudiantes a hacer conexiones...[viñetas]</w:t>
      </w:r>
    </w:p>
    <w:p w14:paraId="282A6A3C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Enlace: la educación multicultural [definición]</w:t>
      </w:r>
    </w:p>
    <w:p w14:paraId="7E3A41A8" w14:textId="77777777" w:rsidR="00101D56" w:rsidRPr="008D542B" w:rsidRDefault="00000000" w:rsidP="008D542B">
      <w:pPr>
        <w:pStyle w:val="IRISBullet"/>
      </w:pPr>
      <w:r w:rsidRPr="008D542B">
        <w:t>Para su información</w:t>
      </w:r>
    </w:p>
    <w:p w14:paraId="1BF5BD46" w14:textId="77777777" w:rsidR="00101D56" w:rsidRPr="008D542B" w:rsidRDefault="00000000" w:rsidP="008D542B">
      <w:pPr>
        <w:pStyle w:val="IRISBullet"/>
      </w:pPr>
      <w:r w:rsidRPr="008D542B">
        <w:t>Cuando las escuelas valoran y aceptan la diversidad cultural y étnica como parte del clima escolar, empiezan a implementar prácticas que se basan en las siguientes creencias [viñetas]</w:t>
      </w:r>
    </w:p>
    <w:p w14:paraId="3D6AE7D8" w14:textId="6602E564" w:rsidR="00101D56" w:rsidRPr="008D542B" w:rsidRDefault="00000000" w:rsidP="008D542B">
      <w:pPr>
        <w:pStyle w:val="IRISBullet"/>
      </w:pPr>
      <w:r w:rsidRPr="008D542B">
        <w:t>Conexión cultural</w:t>
      </w:r>
    </w:p>
    <w:p w14:paraId="494D12E6" w14:textId="77777777" w:rsidR="00101D56" w:rsidRDefault="00101D5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2946A35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8270C31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D0B65A1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564923" w14:textId="7698B37E" w:rsidR="00101D56" w:rsidRDefault="00101D56" w:rsidP="008D542B">
      <w:pPr>
        <w:pStyle w:val="IRISPageHeading"/>
        <w:numPr>
          <w:ilvl w:val="0"/>
          <w:numId w:val="0"/>
        </w:numPr>
        <w:ind w:left="792"/>
      </w:pPr>
    </w:p>
    <w:p w14:paraId="434085BA" w14:textId="77777777" w:rsidR="00101D56" w:rsidRDefault="00000000" w:rsidP="008D542B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4:</w:t>
      </w:r>
      <w:r>
        <w:rPr>
          <w:spacing w:val="28"/>
          <w:w w:val="105"/>
        </w:rPr>
        <w:t xml:space="preserve"> </w:t>
      </w:r>
      <w:r>
        <w:rPr>
          <w:w w:val="105"/>
        </w:rPr>
        <w:t>Comunicación</w:t>
      </w:r>
    </w:p>
    <w:p w14:paraId="1D570B63" w14:textId="77777777" w:rsidR="00101D56" w:rsidRDefault="00000000" w:rsidP="008D542B">
      <w:pPr>
        <w:pStyle w:val="IRISBullet"/>
      </w:pP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maestros</w:t>
      </w:r>
      <w:r>
        <w:rPr>
          <w:spacing w:val="-6"/>
          <w:w w:val="105"/>
        </w:rPr>
        <w:t xml:space="preserve"> </w:t>
      </w:r>
      <w:r w:rsidRPr="008D542B"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son</w:t>
      </w:r>
      <w:r>
        <w:rPr>
          <w:spacing w:val="-6"/>
          <w:w w:val="105"/>
        </w:rPr>
        <w:t xml:space="preserve"> </w:t>
      </w:r>
      <w:r>
        <w:rPr>
          <w:w w:val="105"/>
        </w:rPr>
        <w:t>culturalmente</w:t>
      </w:r>
      <w:r>
        <w:rPr>
          <w:spacing w:val="-6"/>
          <w:w w:val="105"/>
        </w:rPr>
        <w:t xml:space="preserve"> </w:t>
      </w:r>
      <w:r>
        <w:rPr>
          <w:w w:val="105"/>
        </w:rPr>
        <w:t>responsivos</w:t>
      </w:r>
      <w:r>
        <w:rPr>
          <w:spacing w:val="-6"/>
          <w:w w:val="105"/>
        </w:rPr>
        <w:t xml:space="preserve"> </w:t>
      </w:r>
      <w:r>
        <w:rPr>
          <w:w w:val="105"/>
        </w:rPr>
        <w:t>entienden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algunos</w:t>
      </w:r>
      <w:r>
        <w:rPr>
          <w:spacing w:val="-6"/>
          <w:w w:val="105"/>
        </w:rPr>
        <w:t xml:space="preserve"> </w:t>
      </w:r>
      <w:r>
        <w:rPr>
          <w:w w:val="105"/>
        </w:rPr>
        <w:t>grupos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estudiantes</w:t>
      </w:r>
      <w:r>
        <w:rPr>
          <w:spacing w:val="-6"/>
          <w:w w:val="105"/>
        </w:rPr>
        <w:t xml:space="preserve"> </w:t>
      </w:r>
      <w:r>
        <w:rPr>
          <w:w w:val="105"/>
        </w:rPr>
        <w:t>están acostumbrados a comunicarse por medio de... [viñetas]</w:t>
      </w:r>
    </w:p>
    <w:p w14:paraId="2F5CA524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Presentación dramática [definición]</w:t>
      </w:r>
    </w:p>
    <w:p w14:paraId="10381732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Discurso conversacional y participativo activo [definición]</w:t>
      </w:r>
    </w:p>
    <w:p w14:paraId="52DE86B8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Gestos y movimiento corporal [definición]</w:t>
      </w:r>
    </w:p>
    <w:p w14:paraId="3DE32B78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Habla rítmico y acelerado [definición]</w:t>
      </w:r>
    </w:p>
    <w:p w14:paraId="4F076047" w14:textId="77777777" w:rsidR="00101D56" w:rsidRPr="008D542B" w:rsidRDefault="00000000" w:rsidP="008D542B">
      <w:pPr>
        <w:pStyle w:val="IRISBullet"/>
        <w:numPr>
          <w:ilvl w:val="1"/>
          <w:numId w:val="4"/>
        </w:numPr>
      </w:pPr>
      <w:r w:rsidRPr="008D542B">
        <w:t>Imaginería metafórica [definición]</w:t>
      </w:r>
    </w:p>
    <w:p w14:paraId="69055AC8" w14:textId="7614A75A" w:rsidR="00101D56" w:rsidRPr="002944C3" w:rsidRDefault="00000000" w:rsidP="002944C3">
      <w:pPr>
        <w:pStyle w:val="IRISBullet"/>
      </w:pPr>
      <w:r w:rsidRPr="002944C3">
        <w:t>Audio: Alfredo Artiles habla sobre la importancia de reconocer y valorizar los diferentes estilos de</w:t>
      </w:r>
      <w:r w:rsidR="00F4369E" w:rsidRPr="002944C3">
        <w:t xml:space="preserve"> </w:t>
      </w:r>
      <w:r w:rsidRPr="002944C3">
        <w:t>narrar</w:t>
      </w:r>
      <w:r w:rsidR="00DA6F65" w:rsidRPr="002944C3">
        <w:t>.</w:t>
      </w:r>
    </w:p>
    <w:p w14:paraId="0D78A671" w14:textId="77777777" w:rsidR="00101D56" w:rsidRDefault="00000000" w:rsidP="008D542B">
      <w:pPr>
        <w:pStyle w:val="IRISBullet"/>
      </w:pPr>
      <w:r>
        <w:t>Para</w:t>
      </w:r>
      <w:r>
        <w:rPr>
          <w:spacing w:val="28"/>
        </w:rPr>
        <w:t xml:space="preserve"> </w:t>
      </w:r>
      <w:r>
        <w:t>tener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2"/>
        </w:rPr>
        <w:t>mente</w:t>
      </w:r>
    </w:p>
    <w:p w14:paraId="6895F339" w14:textId="77777777" w:rsidR="00101D56" w:rsidRDefault="00000000" w:rsidP="008D542B">
      <w:pPr>
        <w:pStyle w:val="IRISBullet"/>
      </w:pPr>
      <w:r>
        <w:rPr>
          <w:w w:val="105"/>
        </w:rPr>
        <w:t>Conexión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cultural</w:t>
      </w:r>
    </w:p>
    <w:p w14:paraId="5BA0B80F" w14:textId="77777777" w:rsidR="00101D56" w:rsidRDefault="00000000" w:rsidP="008D542B">
      <w:pPr>
        <w:pStyle w:val="IRISBullet"/>
      </w:pPr>
      <w:r>
        <w:rPr>
          <w:w w:val="105"/>
        </w:rPr>
        <w:t>Actividad:</w:t>
      </w:r>
      <w:r>
        <w:rPr>
          <w:spacing w:val="28"/>
          <w:w w:val="105"/>
        </w:rPr>
        <w:t xml:space="preserve"> </w:t>
      </w:r>
      <w:r>
        <w:rPr>
          <w:w w:val="105"/>
        </w:rPr>
        <w:t>Piense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28"/>
          <w:w w:val="105"/>
        </w:rPr>
        <w:t xml:space="preserve"> </w:t>
      </w:r>
      <w:r>
        <w:rPr>
          <w:w w:val="105"/>
        </w:rPr>
        <w:t>los</w:t>
      </w:r>
      <w:r>
        <w:rPr>
          <w:spacing w:val="29"/>
          <w:w w:val="105"/>
        </w:rPr>
        <w:t xml:space="preserve"> </w:t>
      </w:r>
      <w:r>
        <w:rPr>
          <w:w w:val="105"/>
        </w:rPr>
        <w:t>escenarios</w:t>
      </w:r>
      <w:r>
        <w:rPr>
          <w:spacing w:val="28"/>
          <w:w w:val="105"/>
        </w:rPr>
        <w:t xml:space="preserve"> </w:t>
      </w:r>
      <w:r>
        <w:rPr>
          <w:w w:val="105"/>
        </w:rPr>
        <w:t>esbozados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continuación</w:t>
      </w:r>
    </w:p>
    <w:p w14:paraId="3FC1F5EF" w14:textId="77777777" w:rsidR="00101D56" w:rsidRDefault="00000000" w:rsidP="008D542B">
      <w:pPr>
        <w:pStyle w:val="IRISBullet"/>
        <w:numPr>
          <w:ilvl w:val="1"/>
          <w:numId w:val="4"/>
        </w:numPr>
      </w:pPr>
      <w:r>
        <w:rPr>
          <w:w w:val="105"/>
        </w:rPr>
        <w:t>Audio: Donna Ford: ¿Podrían los valores y creencias culturales sobre compartir las opiniones</w:t>
      </w:r>
      <w:r>
        <w:rPr>
          <w:spacing w:val="40"/>
          <w:w w:val="105"/>
        </w:rPr>
        <w:t xml:space="preserve"> </w:t>
      </w:r>
      <w:r>
        <w:rPr>
          <w:w w:val="105"/>
        </w:rPr>
        <w:t>personales determinar la participación?</w:t>
      </w:r>
    </w:p>
    <w:p w14:paraId="0F04AD8A" w14:textId="77777777" w:rsidR="00101D56" w:rsidRDefault="00000000" w:rsidP="008D542B">
      <w:pPr>
        <w:pStyle w:val="IRISBullet"/>
        <w:numPr>
          <w:ilvl w:val="1"/>
          <w:numId w:val="4"/>
        </w:numPr>
      </w:pPr>
      <w:r>
        <w:t>Audio:</w:t>
      </w:r>
      <w:r>
        <w:rPr>
          <w:spacing w:val="40"/>
        </w:rPr>
        <w:t xml:space="preserve"> </w:t>
      </w:r>
      <w:r>
        <w:t>Donna</w:t>
      </w:r>
      <w:r>
        <w:rPr>
          <w:spacing w:val="40"/>
        </w:rPr>
        <w:t xml:space="preserve"> </w:t>
      </w:r>
      <w:r>
        <w:t>Ford:</w:t>
      </w:r>
      <w:r>
        <w:rPr>
          <w:spacing w:val="40"/>
        </w:rPr>
        <w:t xml:space="preserve"> </w:t>
      </w:r>
      <w:r>
        <w:t>Usted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participando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conversación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estudiante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 interrumpe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usted</w:t>
      </w:r>
      <w:r>
        <w:rPr>
          <w:spacing w:val="40"/>
        </w:rPr>
        <w:t xml:space="preserve"> </w:t>
      </w:r>
      <w:r>
        <w:t>repetidamente.</w:t>
      </w:r>
      <w:r>
        <w:rPr>
          <w:spacing w:val="40"/>
        </w:rPr>
        <w:t xml:space="preserve"> </w:t>
      </w:r>
      <w:r>
        <w:t>Explique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qué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conducta</w:t>
      </w:r>
      <w:r>
        <w:rPr>
          <w:spacing w:val="40"/>
        </w:rPr>
        <w:t xml:space="preserve"> </w:t>
      </w:r>
      <w:r>
        <w:t>podría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culturalmente aceptables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algunos</w:t>
      </w:r>
      <w:r>
        <w:rPr>
          <w:spacing w:val="40"/>
        </w:rPr>
        <w:t xml:space="preserve"> </w:t>
      </w:r>
      <w:r>
        <w:t>estudiantes.</w:t>
      </w:r>
      <w:r>
        <w:rPr>
          <w:spacing w:val="40"/>
        </w:rPr>
        <w:t xml:space="preserve"> </w:t>
      </w:r>
      <w:r>
        <w:t>¿Qué</w:t>
      </w:r>
      <w:r>
        <w:rPr>
          <w:spacing w:val="40"/>
        </w:rPr>
        <w:t xml:space="preserve"> </w:t>
      </w:r>
      <w:r>
        <w:t>haría</w:t>
      </w:r>
      <w:r>
        <w:rPr>
          <w:spacing w:val="40"/>
        </w:rPr>
        <w:t xml:space="preserve"> </w:t>
      </w:r>
      <w:r>
        <w:t>usted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esto</w:t>
      </w:r>
      <w:r>
        <w:rPr>
          <w:spacing w:val="40"/>
        </w:rPr>
        <w:t xml:space="preserve"> </w:t>
      </w:r>
      <w:r>
        <w:t>ocurriera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salón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clases?</w:t>
      </w:r>
    </w:p>
    <w:p w14:paraId="1C48420D" w14:textId="3EF9D5CA" w:rsidR="00101D56" w:rsidRDefault="00000000" w:rsidP="008D542B">
      <w:pPr>
        <w:pStyle w:val="IRISBullet"/>
        <w:numPr>
          <w:ilvl w:val="1"/>
          <w:numId w:val="4"/>
        </w:numPr>
      </w:pPr>
      <w:r>
        <w:rPr>
          <w:w w:val="105"/>
        </w:rPr>
        <w:t>Audio: Donna Ford: Mientras está narrando una historia, un estudiante salta de una idea e incidente al próximo, sin consideración de una secuencia narrativa convencional (es decir, principio, medio y final). ¿Podría este estilo narrativo estar basado en la cultura?</w:t>
      </w:r>
    </w:p>
    <w:p w14:paraId="3B73C2CB" w14:textId="77777777" w:rsidR="00101D56" w:rsidRDefault="00101D56" w:rsidP="00253BC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D542B" w:rsidRPr="00511763" w14:paraId="0B160F1B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D9C8B9" w14:textId="77777777" w:rsidR="008D542B" w:rsidRPr="00511763" w:rsidRDefault="008D542B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2F639DA" w14:textId="77777777" w:rsidR="008D542B" w:rsidRPr="00511763" w:rsidRDefault="008D542B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77748D5" w14:textId="77777777" w:rsidR="00F4369E" w:rsidRDefault="00F4369E" w:rsidP="009F6104">
      <w:pPr>
        <w:pStyle w:val="IRISPageHeading"/>
        <w:numPr>
          <w:ilvl w:val="0"/>
          <w:numId w:val="0"/>
        </w:numPr>
      </w:pPr>
    </w:p>
    <w:p w14:paraId="440831E0" w14:textId="77777777" w:rsidR="00101D56" w:rsidRDefault="00000000" w:rsidP="00253BC5">
      <w:pPr>
        <w:pStyle w:val="IRISPageHeading"/>
      </w:pPr>
      <w:r>
        <w:rPr>
          <w:w w:val="105"/>
        </w:rPr>
        <w:t>Página</w:t>
      </w:r>
      <w:r>
        <w:rPr>
          <w:spacing w:val="18"/>
          <w:w w:val="105"/>
        </w:rPr>
        <w:t xml:space="preserve"> </w:t>
      </w:r>
      <w:r>
        <w:rPr>
          <w:w w:val="105"/>
        </w:rPr>
        <w:t>5:</w:t>
      </w:r>
      <w:r>
        <w:rPr>
          <w:spacing w:val="18"/>
          <w:w w:val="105"/>
        </w:rPr>
        <w:t xml:space="preserve"> </w:t>
      </w:r>
      <w:r w:rsidRPr="00253BC5">
        <w:t>Adquisición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idioma</w:t>
      </w:r>
    </w:p>
    <w:p w14:paraId="096E3406" w14:textId="77777777" w:rsidR="00101D56" w:rsidRPr="00A3236D" w:rsidRDefault="00000000" w:rsidP="00A3236D">
      <w:pPr>
        <w:pStyle w:val="IRISBullet"/>
      </w:pPr>
      <w:r w:rsidRPr="00A3236D">
        <w:t>Enlace: Inglés como segundo idioma [definición]</w:t>
      </w:r>
    </w:p>
    <w:p w14:paraId="63CE6EE5" w14:textId="77777777" w:rsidR="00101D56" w:rsidRPr="00A3236D" w:rsidRDefault="00000000" w:rsidP="00A3236D">
      <w:pPr>
        <w:pStyle w:val="IRISBullet"/>
      </w:pPr>
      <w:r w:rsidRPr="00A3236D">
        <w:t>Para su información</w:t>
      </w:r>
    </w:p>
    <w:p w14:paraId="0181212F" w14:textId="77777777" w:rsidR="00101D56" w:rsidRPr="00A3236D" w:rsidRDefault="00000000" w:rsidP="00A3236D">
      <w:pPr>
        <w:pStyle w:val="IRISBullet"/>
      </w:pPr>
      <w:r w:rsidRPr="00A3236D">
        <w:t>Las tapas de la adquisición del segundo idioma</w:t>
      </w:r>
    </w:p>
    <w:p w14:paraId="51E2C152" w14:textId="77777777" w:rsidR="00101D56" w:rsidRPr="00A3236D" w:rsidRDefault="00000000" w:rsidP="00A3236D">
      <w:pPr>
        <w:pStyle w:val="IRISBullet"/>
      </w:pPr>
      <w:r w:rsidRPr="00A3236D">
        <w:t>Definición: BICS</w:t>
      </w:r>
    </w:p>
    <w:p w14:paraId="031F37F1" w14:textId="77777777" w:rsidR="00101D56" w:rsidRPr="00A3236D" w:rsidRDefault="00000000" w:rsidP="00A3236D">
      <w:pPr>
        <w:pStyle w:val="IRISBullet"/>
      </w:pPr>
      <w:r w:rsidRPr="00A3236D">
        <w:t>Definición: CALP</w:t>
      </w:r>
    </w:p>
    <w:p w14:paraId="5FB1CCA0" w14:textId="77777777" w:rsidR="00101D56" w:rsidRPr="00A3236D" w:rsidRDefault="00000000" w:rsidP="00A3236D">
      <w:pPr>
        <w:pStyle w:val="IRISBullet"/>
      </w:pPr>
      <w:r w:rsidRPr="00A3236D">
        <w:t>Una falta de conocimiento en cuanto al lenguaje social y académico a menudo lleva a suponer erróneamente en cuanto a la habilidad de un estudiantes, y potencialmente resulta en... [viñetas]</w:t>
      </w:r>
    </w:p>
    <w:p w14:paraId="4303F92F" w14:textId="20D56228" w:rsidR="00101D56" w:rsidRPr="00A3236D" w:rsidRDefault="00000000" w:rsidP="00A3236D">
      <w:pPr>
        <w:pStyle w:val="IRISBullet"/>
      </w:pPr>
      <w:r w:rsidRPr="00A3236D">
        <w:t>Audio: Clint McDougal habla sobre María y su comodidad en cuanto a usar el inglés nuevamente adquirido cuando juega</w:t>
      </w:r>
      <w:r w:rsidR="00DA6F65">
        <w:t>.</w:t>
      </w:r>
    </w:p>
    <w:p w14:paraId="0A7B4F80" w14:textId="475077FA" w:rsidR="00101D56" w:rsidRPr="00A3236D" w:rsidRDefault="00000000" w:rsidP="00A3236D">
      <w:pPr>
        <w:pStyle w:val="IRISBullet"/>
      </w:pPr>
      <w:r w:rsidRPr="00A3236D">
        <w:t>Conexión cultural</w:t>
      </w:r>
    </w:p>
    <w:p w14:paraId="37A5A9A8" w14:textId="77777777" w:rsidR="00101D56" w:rsidRDefault="00101D56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236D" w:rsidRPr="00511763" w14:paraId="66CEC1BF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5178091" w14:textId="77777777" w:rsidR="00A3236D" w:rsidRPr="00511763" w:rsidRDefault="00A3236D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AC3735" w14:textId="77777777" w:rsidR="00A3236D" w:rsidRPr="00511763" w:rsidRDefault="00A3236D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44ADF49" w14:textId="77777777" w:rsidR="00101D56" w:rsidRDefault="00101D56" w:rsidP="00A3236D">
      <w:pPr>
        <w:pStyle w:val="IRISPageHeading"/>
        <w:numPr>
          <w:ilvl w:val="0"/>
          <w:numId w:val="0"/>
        </w:numPr>
        <w:ind w:left="792"/>
      </w:pPr>
    </w:p>
    <w:p w14:paraId="7764FAB0" w14:textId="77777777" w:rsidR="00101D56" w:rsidRDefault="00000000" w:rsidP="00A3236D">
      <w:pPr>
        <w:pStyle w:val="IRISPageHeading"/>
      </w:pPr>
      <w:r w:rsidRPr="00A3236D">
        <w:t>Página</w:t>
      </w:r>
      <w:r>
        <w:rPr>
          <w:spacing w:val="28"/>
          <w:w w:val="105"/>
        </w:rPr>
        <w:t xml:space="preserve"> </w:t>
      </w:r>
      <w:r>
        <w:rPr>
          <w:w w:val="105"/>
        </w:rPr>
        <w:t>6:</w:t>
      </w:r>
      <w:r>
        <w:rPr>
          <w:spacing w:val="29"/>
          <w:w w:val="105"/>
        </w:rPr>
        <w:t xml:space="preserve"> </w:t>
      </w:r>
      <w:r>
        <w:rPr>
          <w:w w:val="105"/>
        </w:rPr>
        <w:t>Apoyo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lingüístico</w:t>
      </w:r>
    </w:p>
    <w:p w14:paraId="77F225D9" w14:textId="77777777" w:rsidR="00101D56" w:rsidRPr="00A3236D" w:rsidRDefault="00000000" w:rsidP="00A3236D">
      <w:pPr>
        <w:pStyle w:val="IRISBullet"/>
      </w:pPr>
      <w:r w:rsidRPr="00A3236D">
        <w:t>Apoyos para estudiantes</w:t>
      </w:r>
    </w:p>
    <w:p w14:paraId="1FA2F609" w14:textId="0269B651" w:rsidR="00101D56" w:rsidRDefault="00000000" w:rsidP="00A3236D">
      <w:pPr>
        <w:pStyle w:val="IRISBullet"/>
      </w:pPr>
      <w:r w:rsidRPr="00A3236D">
        <w:t>Conexión cultural</w:t>
      </w:r>
    </w:p>
    <w:p w14:paraId="7168ACA1" w14:textId="77777777" w:rsidR="00A3236D" w:rsidRDefault="00A3236D" w:rsidP="00A3236D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236D" w:rsidRPr="00511763" w14:paraId="7DEB84E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B299C5" w14:textId="77777777" w:rsidR="00A3236D" w:rsidRPr="00511763" w:rsidRDefault="00A3236D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CC21D51" w14:textId="77777777" w:rsidR="00A3236D" w:rsidRPr="00511763" w:rsidRDefault="00A3236D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6491B40" w14:textId="77777777" w:rsidR="00101D56" w:rsidRDefault="00101D56" w:rsidP="00A3236D">
      <w:pPr>
        <w:pStyle w:val="IRISPageHeading"/>
        <w:numPr>
          <w:ilvl w:val="0"/>
          <w:numId w:val="0"/>
        </w:numPr>
        <w:ind w:left="792"/>
      </w:pPr>
    </w:p>
    <w:p w14:paraId="5DA72EB4" w14:textId="77777777" w:rsidR="00101D56" w:rsidRDefault="00000000" w:rsidP="00A3236D">
      <w:pPr>
        <w:pStyle w:val="IRISPageHeading"/>
      </w:pPr>
      <w:r w:rsidRPr="00A3236D">
        <w:t>Página</w:t>
      </w:r>
      <w:r>
        <w:rPr>
          <w:spacing w:val="7"/>
          <w:w w:val="105"/>
        </w:rPr>
        <w:t xml:space="preserve"> </w:t>
      </w:r>
      <w:r>
        <w:rPr>
          <w:w w:val="105"/>
        </w:rPr>
        <w:t>7:</w:t>
      </w:r>
      <w:r>
        <w:rPr>
          <w:spacing w:val="7"/>
          <w:w w:val="105"/>
        </w:rPr>
        <w:t xml:space="preserve"> </w:t>
      </w:r>
      <w:r>
        <w:rPr>
          <w:w w:val="105"/>
        </w:rPr>
        <w:t>Promover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participación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familiar</w:t>
      </w:r>
    </w:p>
    <w:p w14:paraId="71B7A207" w14:textId="77777777" w:rsidR="00101D56" w:rsidRPr="00A3236D" w:rsidRDefault="00000000" w:rsidP="00A3236D">
      <w:pPr>
        <w:pStyle w:val="IRISBullet"/>
      </w:pPr>
      <w:r w:rsidRPr="00A3236D">
        <w:t>Desafíos y posibles soluciones [viñetas]</w:t>
      </w:r>
    </w:p>
    <w:p w14:paraId="2CCFE34D" w14:textId="16C332A8" w:rsidR="00101D56" w:rsidRPr="00A3236D" w:rsidRDefault="00000000" w:rsidP="00A3236D">
      <w:pPr>
        <w:pStyle w:val="IRISBullet"/>
      </w:pPr>
      <w:r w:rsidRPr="00A3236D">
        <w:t>Audio: Clint McDougal contrasta lo que algunos padres consideran ser su responsabilidad a la educación de su hijo y las expectativas del maestro en cuanto a la responsabilidad de los padres por educar a sus hijos</w:t>
      </w:r>
      <w:r w:rsidR="00DA6F65">
        <w:t>.</w:t>
      </w:r>
    </w:p>
    <w:p w14:paraId="3E4FC515" w14:textId="1B52FADD" w:rsidR="00101D56" w:rsidRPr="00A3236D" w:rsidRDefault="00000000" w:rsidP="00A3236D">
      <w:pPr>
        <w:pStyle w:val="IRISBullet"/>
      </w:pPr>
      <w:r w:rsidRPr="00A3236D">
        <w:lastRenderedPageBreak/>
        <w:t>Audio: Luz Hernández comparte sus consejos en cuanto a trabajar con las familias de diversos orígenes</w:t>
      </w:r>
      <w:r w:rsidR="00DA6F65">
        <w:t>.</w:t>
      </w:r>
    </w:p>
    <w:p w14:paraId="154894BE" w14:textId="77777777" w:rsidR="00101D56" w:rsidRPr="00A3236D" w:rsidRDefault="00000000" w:rsidP="00A3236D">
      <w:pPr>
        <w:pStyle w:val="IRISBullet"/>
      </w:pPr>
      <w:r w:rsidRPr="00A3236D">
        <w:t>Para fortalecer los programas y políticas en el ambiente educativo, puede que el personal de la escuela... [viñetas]</w:t>
      </w:r>
    </w:p>
    <w:p w14:paraId="1C7EF5E6" w14:textId="77777777" w:rsidR="00101D56" w:rsidRPr="00A3236D" w:rsidRDefault="00000000" w:rsidP="00A3236D">
      <w:pPr>
        <w:pStyle w:val="IRISBullet"/>
      </w:pPr>
      <w:r w:rsidRPr="00A3236D">
        <w:t>Actividad: Dedique unos minutos a contestar las preguntas que se encuentran a continuación [viñetas]</w:t>
      </w:r>
    </w:p>
    <w:p w14:paraId="33986F2B" w14:textId="27C7BC67" w:rsidR="00A3236D" w:rsidRDefault="00000000" w:rsidP="00A3236D">
      <w:pPr>
        <w:pStyle w:val="IRISBullet"/>
      </w:pPr>
      <w:r w:rsidRPr="00A3236D">
        <w:t>Conexión cultural</w:t>
      </w:r>
    </w:p>
    <w:p w14:paraId="3EBB5B43" w14:textId="77777777" w:rsidR="00784C4B" w:rsidRDefault="00784C4B" w:rsidP="00784C4B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236D" w:rsidRPr="00511763" w14:paraId="594515F0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EB89EFF" w14:textId="77777777" w:rsidR="00A3236D" w:rsidRPr="00511763" w:rsidRDefault="00A3236D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BB85296" w14:textId="77777777" w:rsidR="00A3236D" w:rsidRPr="00511763" w:rsidRDefault="00A3236D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769FA24" w14:textId="77777777" w:rsidR="00A3236D" w:rsidRPr="00A3236D" w:rsidRDefault="00A3236D" w:rsidP="00A3236D">
      <w:pPr>
        <w:pStyle w:val="ListParagraph"/>
        <w:tabs>
          <w:tab w:val="left" w:pos="639"/>
        </w:tabs>
        <w:spacing w:before="1"/>
        <w:ind w:left="639"/>
      </w:pPr>
    </w:p>
    <w:p w14:paraId="6B6CA65E" w14:textId="5102219F" w:rsidR="00101D56" w:rsidRDefault="00000000" w:rsidP="00A3236D">
      <w:pPr>
        <w:pStyle w:val="IRISPageHeading"/>
      </w:pPr>
      <w:r>
        <w:rPr>
          <w:w w:val="105"/>
        </w:rPr>
        <w:t>Página</w:t>
      </w:r>
      <w:r>
        <w:rPr>
          <w:spacing w:val="1"/>
          <w:w w:val="105"/>
        </w:rPr>
        <w:t xml:space="preserve"> </w:t>
      </w:r>
      <w:r>
        <w:rPr>
          <w:w w:val="105"/>
        </w:rPr>
        <w:t>8:</w:t>
      </w:r>
      <w:r>
        <w:rPr>
          <w:spacing w:val="59"/>
          <w:w w:val="105"/>
        </w:rPr>
        <w:t xml:space="preserve"> </w:t>
      </w:r>
      <w:r w:rsidRPr="00A3236D">
        <w:t>Referencias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adicionales</w:t>
      </w:r>
    </w:p>
    <w:p w14:paraId="42374568" w14:textId="77777777" w:rsidR="00101D56" w:rsidRPr="00A3236D" w:rsidRDefault="00000000" w:rsidP="00A3236D">
      <w:pPr>
        <w:pStyle w:val="IRISBullet"/>
      </w:pPr>
      <w:r w:rsidRPr="00A3236D">
        <w:t>Referencias</w:t>
      </w:r>
    </w:p>
    <w:p w14:paraId="5D6E77C7" w14:textId="77777777" w:rsidR="00101D56" w:rsidRPr="00A3236D" w:rsidRDefault="00000000" w:rsidP="00A3236D">
      <w:pPr>
        <w:pStyle w:val="IRISBullet"/>
      </w:pPr>
      <w:r w:rsidRPr="00A3236D">
        <w:t>Recursos adicionales</w:t>
      </w:r>
    </w:p>
    <w:p w14:paraId="71F5F4B1" w14:textId="77777777" w:rsidR="00101D56" w:rsidRDefault="00000000" w:rsidP="00A3236D">
      <w:pPr>
        <w:pStyle w:val="IRISPageHeading"/>
      </w:pPr>
      <w:r>
        <w:rPr>
          <w:w w:val="105"/>
        </w:rPr>
        <w:t>Página</w:t>
      </w:r>
      <w:r>
        <w:rPr>
          <w:spacing w:val="27"/>
          <w:w w:val="105"/>
        </w:rPr>
        <w:t xml:space="preserve"> </w:t>
      </w:r>
      <w:r>
        <w:rPr>
          <w:w w:val="105"/>
        </w:rPr>
        <w:t>9: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Créditos</w:t>
      </w:r>
    </w:p>
    <w:p w14:paraId="03B91D9F" w14:textId="77777777" w:rsidR="00101D56" w:rsidRPr="00A3236D" w:rsidRDefault="00000000" w:rsidP="00A3236D">
      <w:pPr>
        <w:pStyle w:val="IRISBullet"/>
      </w:pPr>
      <w:r w:rsidRPr="00A3236D">
        <w:t>Expertos de contenido</w:t>
      </w:r>
    </w:p>
    <w:p w14:paraId="6FB1FEDA" w14:textId="77777777" w:rsidR="00101D56" w:rsidRPr="00A3236D" w:rsidRDefault="00000000" w:rsidP="00A3236D">
      <w:pPr>
        <w:pStyle w:val="IRISBullet"/>
      </w:pPr>
      <w:r w:rsidRPr="00A3236D">
        <w:t>Desarrolladores del módulo</w:t>
      </w:r>
    </w:p>
    <w:p w14:paraId="1A8AE3D7" w14:textId="77777777" w:rsidR="00101D56" w:rsidRPr="00A3236D" w:rsidRDefault="00000000" w:rsidP="00A3236D">
      <w:pPr>
        <w:pStyle w:val="IRISBullet"/>
      </w:pPr>
      <w:r w:rsidRPr="00A3236D">
        <w:t>Equipo de produción del módulo</w:t>
      </w:r>
    </w:p>
    <w:p w14:paraId="5D535F22" w14:textId="77777777" w:rsidR="00101D56" w:rsidRPr="00A3236D" w:rsidRDefault="00000000" w:rsidP="00A3236D">
      <w:pPr>
        <w:pStyle w:val="IRISBullet"/>
      </w:pPr>
      <w:r w:rsidRPr="00A3236D">
        <w:t>Equipo de producción de los medios de comunicación</w:t>
      </w:r>
    </w:p>
    <w:p w14:paraId="627585BF" w14:textId="77777777" w:rsidR="00101D56" w:rsidRPr="00A3236D" w:rsidRDefault="00000000" w:rsidP="00A3236D">
      <w:pPr>
        <w:pStyle w:val="IRISBullet"/>
      </w:pPr>
      <w:r w:rsidRPr="00A3236D">
        <w:t>Los medios de comunicación</w:t>
      </w:r>
    </w:p>
    <w:p w14:paraId="5198EDE4" w14:textId="77777777" w:rsidR="00101D56" w:rsidRPr="00A3236D" w:rsidRDefault="00000000" w:rsidP="00A3236D">
      <w:pPr>
        <w:pStyle w:val="IRISBullet"/>
      </w:pPr>
      <w:r w:rsidRPr="00A3236D">
        <w:t>Entrevistas con expertos</w:t>
      </w:r>
    </w:p>
    <w:p w14:paraId="509D560D" w14:textId="77777777" w:rsidR="00A82249" w:rsidRDefault="00000000" w:rsidP="00A3236D">
      <w:pPr>
        <w:pStyle w:val="IRISSectionHeading"/>
        <w:sectPr w:rsidR="00A82249" w:rsidSect="00394957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 w:rsidRPr="00A3236D">
        <w:t>Resumen</w:t>
      </w:r>
    </w:p>
    <w:p w14:paraId="424B0A5E" w14:textId="77777777" w:rsidR="00101D56" w:rsidRPr="00A3236D" w:rsidRDefault="00000000" w:rsidP="00A3236D">
      <w:pPr>
        <w:pStyle w:val="IRISBullet"/>
      </w:pPr>
      <w:r w:rsidRPr="00A3236D">
        <w:t>Video: Ver un resumen de este video</w:t>
      </w:r>
    </w:p>
    <w:p w14:paraId="53D99F53" w14:textId="1DBFF724" w:rsidR="00101D56" w:rsidRPr="00A3236D" w:rsidRDefault="00000000" w:rsidP="00A3236D">
      <w:pPr>
        <w:pStyle w:val="IRISBullet"/>
      </w:pPr>
      <w:r w:rsidRPr="00A3236D">
        <w:t>Reflexiones sobre los Pensamientos iniciales</w:t>
      </w:r>
    </w:p>
    <w:p w14:paraId="5628960E" w14:textId="77777777" w:rsidR="00101D56" w:rsidRDefault="00101D56">
      <w:pPr>
        <w:pStyle w:val="BodyText"/>
        <w:rPr>
          <w:sz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236D" w:rsidRPr="00511763" w14:paraId="52C9B15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2525847" w14:textId="77777777" w:rsidR="00A3236D" w:rsidRPr="00511763" w:rsidRDefault="00A3236D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C1167D8" w14:textId="77777777" w:rsidR="00A3236D" w:rsidRPr="00511763" w:rsidRDefault="00A3236D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B915551" w14:textId="77777777" w:rsidR="00101D56" w:rsidRDefault="00000000" w:rsidP="00A3236D">
      <w:pPr>
        <w:pStyle w:val="IRISSectionHeading"/>
      </w:pPr>
      <w:r w:rsidRPr="00A3236D">
        <w:t>Evaluación</w:t>
      </w:r>
    </w:p>
    <w:p w14:paraId="0182E05E" w14:textId="28A4935F" w:rsidR="00101D56" w:rsidRPr="00253BC5" w:rsidRDefault="00000000" w:rsidP="00503C1C">
      <w:pPr>
        <w:pStyle w:val="IRISBullet"/>
      </w:pPr>
      <w:r w:rsidRPr="00503C1C">
        <w:t>Complete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  <w:r>
        <w:rPr>
          <w:spacing w:val="13"/>
          <w:w w:val="105"/>
        </w:rPr>
        <w:t xml:space="preserve"> </w:t>
      </w:r>
      <w:r>
        <w:rPr>
          <w:w w:val="105"/>
        </w:rPr>
        <w:t>preguntas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numeradas</w:t>
      </w:r>
    </w:p>
    <w:p w14:paraId="6C8450FD" w14:textId="77777777" w:rsidR="00253BC5" w:rsidRPr="00A3236D" w:rsidRDefault="00253BC5" w:rsidP="00253BC5">
      <w:pPr>
        <w:pStyle w:val="ListParagraph"/>
        <w:tabs>
          <w:tab w:val="left" w:pos="899"/>
        </w:tabs>
        <w:spacing w:before="67"/>
        <w:ind w:left="899"/>
      </w:pPr>
    </w:p>
    <w:p w14:paraId="19385B1E" w14:textId="77777777" w:rsidR="00A3236D" w:rsidRDefault="00A3236D" w:rsidP="00A3236D">
      <w:pPr>
        <w:pStyle w:val="ListParagraph"/>
        <w:tabs>
          <w:tab w:val="left" w:pos="899"/>
        </w:tabs>
        <w:spacing w:before="67"/>
        <w:ind w:left="899"/>
        <w:rPr>
          <w:spacing w:val="-2"/>
          <w:w w:val="105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236D" w:rsidRPr="00511763" w14:paraId="39C749C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AF9E767" w14:textId="77777777" w:rsidR="00A3236D" w:rsidRPr="00511763" w:rsidRDefault="00A3236D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6022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02F1862" w14:textId="77777777" w:rsidR="00A3236D" w:rsidRPr="00511763" w:rsidRDefault="00A3236D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69EABC" w14:textId="6A13CEB5" w:rsidR="00101D56" w:rsidRPr="00A82249" w:rsidRDefault="00101D56" w:rsidP="00D0306F">
      <w:pPr>
        <w:pStyle w:val="IRISBullet"/>
        <w:numPr>
          <w:ilvl w:val="0"/>
          <w:numId w:val="0"/>
        </w:numPr>
        <w:ind w:left="1008"/>
      </w:pPr>
    </w:p>
    <w:sectPr w:rsidR="00101D56" w:rsidRPr="00A82249" w:rsidSect="000457DD">
      <w:footerReference w:type="default" r:id="rId11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2F4D" w14:textId="77777777" w:rsidR="00761183" w:rsidRDefault="00761183">
      <w:r>
        <w:separator/>
      </w:r>
    </w:p>
  </w:endnote>
  <w:endnote w:type="continuationSeparator" w:id="0">
    <w:p w14:paraId="6C4FB8FA" w14:textId="77777777" w:rsidR="00761183" w:rsidRDefault="007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0013721"/>
      <w:docPartObj>
        <w:docPartGallery w:val="Page Numbers (Bottom of Page)"/>
        <w:docPartUnique/>
      </w:docPartObj>
    </w:sdtPr>
    <w:sdtContent>
      <w:p w14:paraId="1073F366" w14:textId="6FD6968C" w:rsidR="00C908E9" w:rsidRDefault="00C908E9" w:rsidP="000457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4B2D7" w14:textId="77777777" w:rsidR="00C908E9" w:rsidRDefault="00C908E9" w:rsidP="00C908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8919321"/>
      <w:docPartObj>
        <w:docPartGallery w:val="Page Numbers (Bottom of Page)"/>
        <w:docPartUnique/>
      </w:docPartObj>
    </w:sdtPr>
    <w:sdtContent>
      <w:p w14:paraId="6F8B477C" w14:textId="3848D558" w:rsidR="000457DD" w:rsidRDefault="000457DD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457D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457D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80C8EB1" w14:textId="5AD6A360" w:rsidR="00C908E9" w:rsidRDefault="002944C3" w:rsidP="00C908E9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98B58" wp14:editId="15481375">
              <wp:simplePos x="0" y="0"/>
              <wp:positionH relativeFrom="column">
                <wp:posOffset>-120521</wp:posOffset>
              </wp:positionH>
              <wp:positionV relativeFrom="paragraph">
                <wp:posOffset>-66040</wp:posOffset>
              </wp:positionV>
              <wp:extent cx="7075170" cy="0"/>
              <wp:effectExtent l="0" t="0" r="11430" b="12700"/>
              <wp:wrapNone/>
              <wp:docPr id="1550477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6DAE5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-5.2pt" to="547.6pt,-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" strokecolor="#f1b038" strokeweight=".5pt">
              <o:lock v:ext="edit" shapetype="f"/>
            </v:line>
          </w:pict>
        </mc:Fallback>
      </mc:AlternateContent>
    </w:r>
    <w:r w:rsidR="00C908E9" w:rsidRPr="00D511B4">
      <w:rPr>
        <w:rFonts w:ascii="Arial" w:hAnsi="Arial" w:cs="Arial"/>
        <w:sz w:val="20"/>
        <w:szCs w:val="20"/>
      </w:rPr>
      <w:t>iris.peabody.vanderbilt.edu</w:t>
    </w:r>
    <w:r w:rsidR="00C908E9">
      <w:rPr>
        <w:rFonts w:ascii="Arial" w:hAnsi="Arial" w:cs="Arial"/>
        <w:sz w:val="20"/>
        <w:szCs w:val="20"/>
      </w:rPr>
      <w:tab/>
    </w:r>
    <w:r w:rsidR="00C908E9">
      <w:rPr>
        <w:rFonts w:ascii="Arial" w:hAnsi="Arial" w:cs="Arial"/>
        <w:sz w:val="20"/>
        <w:szCs w:val="20"/>
      </w:rPr>
      <w:tab/>
    </w:r>
  </w:p>
  <w:p w14:paraId="6405E47B" w14:textId="08D9B46E" w:rsidR="002944C3" w:rsidRPr="00D511B4" w:rsidRDefault="002944C3" w:rsidP="00C908E9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14:paraId="3379900E" w14:textId="527122E3" w:rsidR="00101D56" w:rsidRDefault="00101D5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02977633"/>
      <w:docPartObj>
        <w:docPartGallery w:val="Page Numbers (Bottom of Page)"/>
        <w:docPartUnique/>
      </w:docPartObj>
    </w:sdtPr>
    <w:sdtContent>
      <w:p w14:paraId="394C77F5" w14:textId="1F23F196" w:rsidR="000457DD" w:rsidRDefault="000457DD" w:rsidP="000457DD">
        <w:pPr>
          <w:pStyle w:val="Footer"/>
          <w:framePr w:wrap="none" w:vAnchor="text" w:hAnchor="margin" w:xAlign="right" w:y="114"/>
          <w:rPr>
            <w:rStyle w:val="PageNumber"/>
          </w:rPr>
        </w:pP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0457D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0457DD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0457D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64325EE" w14:textId="2354462C" w:rsidR="00A82249" w:rsidRDefault="000457DD" w:rsidP="000457DD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A62C86" wp14:editId="7C4BC446">
              <wp:simplePos x="0" y="0"/>
              <wp:positionH relativeFrom="column">
                <wp:posOffset>1912620</wp:posOffset>
              </wp:positionH>
              <wp:positionV relativeFrom="paragraph">
                <wp:posOffset>52070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FD0389" w14:textId="02DC12FA" w:rsidR="000457DD" w:rsidRPr="003B5A86" w:rsidRDefault="000457DD" w:rsidP="000457D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3B5A8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3B5A8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3B5A8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A62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6pt;margin-top:4.1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aPi4VuQAAAAOAQAADwAAAAAAAAAAAAAAAABxBAAAZHJzL2Rvd25yZXYueG1s&#13;&#10;UEsFBgAAAAAEAAQA8wAAAIIFAAAAAA==&#13;&#10;" filled="f" stroked="f" strokeweight=".5pt">
              <v:textbox>
                <w:txbxContent>
                  <w:p w14:paraId="00FD0389" w14:textId="02DC12FA" w:rsidR="000457DD" w:rsidRPr="003B5A86" w:rsidRDefault="000457DD" w:rsidP="000457DD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3B5A8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3B5A8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3B5A8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1DA88C33" wp14:editId="0E447305">
          <wp:simplePos x="0" y="0"/>
          <wp:positionH relativeFrom="column">
            <wp:posOffset>1381125</wp:posOffset>
          </wp:positionH>
          <wp:positionV relativeFrom="paragraph">
            <wp:posOffset>85090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26FE7053" wp14:editId="6FB17F0A">
          <wp:simplePos x="0" y="0"/>
          <wp:positionH relativeFrom="column">
            <wp:posOffset>-116205</wp:posOffset>
          </wp:positionH>
          <wp:positionV relativeFrom="paragraph">
            <wp:posOffset>85090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38D6EC28" wp14:editId="3F5D0C66">
          <wp:simplePos x="0" y="0"/>
          <wp:positionH relativeFrom="column">
            <wp:posOffset>389255</wp:posOffset>
          </wp:positionH>
          <wp:positionV relativeFrom="paragraph">
            <wp:posOffset>164465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BA2C4F" wp14:editId="0763A89C">
              <wp:simplePos x="0" y="0"/>
              <wp:positionH relativeFrom="column">
                <wp:posOffset>-108254</wp:posOffset>
              </wp:positionH>
              <wp:positionV relativeFrom="paragraph">
                <wp:posOffset>1905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C9D04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.15pt" to="548.6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BsS3IY3wAAAAs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6B2E" w14:textId="77777777" w:rsidR="00761183" w:rsidRDefault="00761183">
      <w:r>
        <w:separator/>
      </w:r>
    </w:p>
  </w:footnote>
  <w:footnote w:type="continuationSeparator" w:id="0">
    <w:p w14:paraId="50C3426B" w14:textId="77777777" w:rsidR="00761183" w:rsidRDefault="0076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60C6" w14:textId="012D8511" w:rsidR="00101D56" w:rsidRDefault="00101D5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22077"/>
    <w:multiLevelType w:val="hybridMultilevel"/>
    <w:tmpl w:val="7CF0A974"/>
    <w:lvl w:ilvl="0" w:tplc="73D88812">
      <w:numFmt w:val="bullet"/>
      <w:lvlText w:val="•"/>
      <w:lvlJc w:val="left"/>
      <w:pPr>
        <w:ind w:left="252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1" w:tplc="82A68786">
      <w:numFmt w:val="bullet"/>
      <w:lvlText w:val="•"/>
      <w:lvlJc w:val="left"/>
      <w:pPr>
        <w:ind w:left="937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C152138C">
      <w:numFmt w:val="bullet"/>
      <w:lvlText w:val="•"/>
      <w:lvlJc w:val="left"/>
      <w:pPr>
        <w:ind w:left="2019" w:hanging="200"/>
      </w:pPr>
      <w:rPr>
        <w:rFonts w:hint="default"/>
        <w:lang w:val="es-ES" w:eastAsia="en-US" w:bidi="ar-SA"/>
      </w:rPr>
    </w:lvl>
    <w:lvl w:ilvl="3" w:tplc="3DCABEF2">
      <w:numFmt w:val="bullet"/>
      <w:lvlText w:val="•"/>
      <w:lvlJc w:val="left"/>
      <w:pPr>
        <w:ind w:left="3098" w:hanging="200"/>
      </w:pPr>
      <w:rPr>
        <w:rFonts w:hint="default"/>
        <w:lang w:val="es-ES" w:eastAsia="en-US" w:bidi="ar-SA"/>
      </w:rPr>
    </w:lvl>
    <w:lvl w:ilvl="4" w:tplc="E95CF4D4">
      <w:numFmt w:val="bullet"/>
      <w:lvlText w:val="•"/>
      <w:lvlJc w:val="left"/>
      <w:pPr>
        <w:ind w:left="4178" w:hanging="200"/>
      </w:pPr>
      <w:rPr>
        <w:rFonts w:hint="default"/>
        <w:lang w:val="es-ES" w:eastAsia="en-US" w:bidi="ar-SA"/>
      </w:rPr>
    </w:lvl>
    <w:lvl w:ilvl="5" w:tplc="2DD80BFE">
      <w:numFmt w:val="bullet"/>
      <w:lvlText w:val="•"/>
      <w:lvlJc w:val="left"/>
      <w:pPr>
        <w:ind w:left="5257" w:hanging="200"/>
      </w:pPr>
      <w:rPr>
        <w:rFonts w:hint="default"/>
        <w:lang w:val="es-ES" w:eastAsia="en-US" w:bidi="ar-SA"/>
      </w:rPr>
    </w:lvl>
    <w:lvl w:ilvl="6" w:tplc="7CA2C9B2">
      <w:numFmt w:val="bullet"/>
      <w:lvlText w:val="•"/>
      <w:lvlJc w:val="left"/>
      <w:pPr>
        <w:ind w:left="6337" w:hanging="200"/>
      </w:pPr>
      <w:rPr>
        <w:rFonts w:hint="default"/>
        <w:lang w:val="es-ES" w:eastAsia="en-US" w:bidi="ar-SA"/>
      </w:rPr>
    </w:lvl>
    <w:lvl w:ilvl="7" w:tplc="4CC245D6">
      <w:numFmt w:val="bullet"/>
      <w:lvlText w:val="•"/>
      <w:lvlJc w:val="left"/>
      <w:pPr>
        <w:ind w:left="7416" w:hanging="200"/>
      </w:pPr>
      <w:rPr>
        <w:rFonts w:hint="default"/>
        <w:lang w:val="es-ES" w:eastAsia="en-US" w:bidi="ar-SA"/>
      </w:rPr>
    </w:lvl>
    <w:lvl w:ilvl="8" w:tplc="7458DCCE">
      <w:numFmt w:val="bullet"/>
      <w:lvlText w:val="•"/>
      <w:lvlJc w:val="left"/>
      <w:pPr>
        <w:ind w:left="8496" w:hanging="200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0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5CC1230"/>
    <w:multiLevelType w:val="hybridMultilevel"/>
    <w:tmpl w:val="FD0A0A88"/>
    <w:lvl w:ilvl="0" w:tplc="5B1A4CF8">
      <w:numFmt w:val="bullet"/>
      <w:lvlText w:val="❖"/>
      <w:lvlJc w:val="left"/>
      <w:pPr>
        <w:ind w:left="677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4D68F8B4">
      <w:numFmt w:val="bullet"/>
      <w:lvlText w:val="•"/>
      <w:lvlJc w:val="left"/>
      <w:pPr>
        <w:ind w:left="937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B8B44D9E">
      <w:numFmt w:val="bullet"/>
      <w:lvlText w:val="◦"/>
      <w:lvlJc w:val="left"/>
      <w:pPr>
        <w:ind w:left="137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33C22530">
      <w:numFmt w:val="bullet"/>
      <w:lvlText w:val="•"/>
      <w:lvlJc w:val="left"/>
      <w:pPr>
        <w:ind w:left="940" w:hanging="221"/>
      </w:pPr>
      <w:rPr>
        <w:rFonts w:hint="default"/>
        <w:lang w:val="es-ES" w:eastAsia="en-US" w:bidi="ar-SA"/>
      </w:rPr>
    </w:lvl>
    <w:lvl w:ilvl="4" w:tplc="0BF64BF4">
      <w:numFmt w:val="bullet"/>
      <w:lvlText w:val="•"/>
      <w:lvlJc w:val="left"/>
      <w:pPr>
        <w:ind w:left="1320" w:hanging="221"/>
      </w:pPr>
      <w:rPr>
        <w:rFonts w:hint="default"/>
        <w:lang w:val="es-ES" w:eastAsia="en-US" w:bidi="ar-SA"/>
      </w:rPr>
    </w:lvl>
    <w:lvl w:ilvl="5" w:tplc="614C3136">
      <w:numFmt w:val="bullet"/>
      <w:lvlText w:val="•"/>
      <w:lvlJc w:val="left"/>
      <w:pPr>
        <w:ind w:left="1340" w:hanging="221"/>
      </w:pPr>
      <w:rPr>
        <w:rFonts w:hint="default"/>
        <w:lang w:val="es-ES" w:eastAsia="en-US" w:bidi="ar-SA"/>
      </w:rPr>
    </w:lvl>
    <w:lvl w:ilvl="6" w:tplc="553E90EC">
      <w:numFmt w:val="bullet"/>
      <w:lvlText w:val="•"/>
      <w:lvlJc w:val="left"/>
      <w:pPr>
        <w:ind w:left="1380" w:hanging="221"/>
      </w:pPr>
      <w:rPr>
        <w:rFonts w:hint="default"/>
        <w:lang w:val="es-ES" w:eastAsia="en-US" w:bidi="ar-SA"/>
      </w:rPr>
    </w:lvl>
    <w:lvl w:ilvl="7" w:tplc="30022A58">
      <w:numFmt w:val="bullet"/>
      <w:lvlText w:val="•"/>
      <w:lvlJc w:val="left"/>
      <w:pPr>
        <w:ind w:left="3870" w:hanging="221"/>
      </w:pPr>
      <w:rPr>
        <w:rFonts w:hint="default"/>
        <w:lang w:val="es-ES" w:eastAsia="en-US" w:bidi="ar-SA"/>
      </w:rPr>
    </w:lvl>
    <w:lvl w:ilvl="8" w:tplc="D11496CA">
      <w:numFmt w:val="bullet"/>
      <w:lvlText w:val="•"/>
      <w:lvlJc w:val="left"/>
      <w:pPr>
        <w:ind w:left="6360" w:hanging="221"/>
      </w:pPr>
      <w:rPr>
        <w:rFonts w:hint="default"/>
        <w:lang w:val="es-ES" w:eastAsia="en-US" w:bidi="ar-SA"/>
      </w:rPr>
    </w:lvl>
  </w:abstractNum>
  <w:abstractNum w:abstractNumId="53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99414">
    <w:abstractNumId w:val="52"/>
  </w:num>
  <w:num w:numId="2" w16cid:durableId="1407607416">
    <w:abstractNumId w:val="20"/>
  </w:num>
  <w:num w:numId="3" w16cid:durableId="1725448099">
    <w:abstractNumId w:val="11"/>
  </w:num>
  <w:num w:numId="4" w16cid:durableId="1876308458">
    <w:abstractNumId w:val="15"/>
  </w:num>
  <w:num w:numId="5" w16cid:durableId="1943806237">
    <w:abstractNumId w:val="1"/>
  </w:num>
  <w:num w:numId="6" w16cid:durableId="174616430">
    <w:abstractNumId w:val="43"/>
  </w:num>
  <w:num w:numId="7" w16cid:durableId="525557834">
    <w:abstractNumId w:val="29"/>
  </w:num>
  <w:num w:numId="8" w16cid:durableId="559093578">
    <w:abstractNumId w:val="5"/>
  </w:num>
  <w:num w:numId="9" w16cid:durableId="1875193748">
    <w:abstractNumId w:val="61"/>
  </w:num>
  <w:num w:numId="10" w16cid:durableId="871963574">
    <w:abstractNumId w:val="28"/>
  </w:num>
  <w:num w:numId="11" w16cid:durableId="592469906">
    <w:abstractNumId w:val="38"/>
  </w:num>
  <w:num w:numId="12" w16cid:durableId="823467221">
    <w:abstractNumId w:val="3"/>
  </w:num>
  <w:num w:numId="13" w16cid:durableId="811481777">
    <w:abstractNumId w:val="16"/>
  </w:num>
  <w:num w:numId="14" w16cid:durableId="1336835277">
    <w:abstractNumId w:val="4"/>
  </w:num>
  <w:num w:numId="15" w16cid:durableId="725104121">
    <w:abstractNumId w:val="14"/>
  </w:num>
  <w:num w:numId="16" w16cid:durableId="1113480588">
    <w:abstractNumId w:val="7"/>
  </w:num>
  <w:num w:numId="17" w16cid:durableId="1573739672">
    <w:abstractNumId w:val="37"/>
  </w:num>
  <w:num w:numId="18" w16cid:durableId="1522428092">
    <w:abstractNumId w:val="19"/>
  </w:num>
  <w:num w:numId="19" w16cid:durableId="110706292">
    <w:abstractNumId w:val="0"/>
  </w:num>
  <w:num w:numId="20" w16cid:durableId="1927568579">
    <w:abstractNumId w:val="54"/>
  </w:num>
  <w:num w:numId="21" w16cid:durableId="2050375089">
    <w:abstractNumId w:val="57"/>
  </w:num>
  <w:num w:numId="22" w16cid:durableId="1550267240">
    <w:abstractNumId w:val="34"/>
  </w:num>
  <w:num w:numId="23" w16cid:durableId="607351760">
    <w:abstractNumId w:val="31"/>
  </w:num>
  <w:num w:numId="24" w16cid:durableId="1060441444">
    <w:abstractNumId w:val="46"/>
  </w:num>
  <w:num w:numId="25" w16cid:durableId="363140322">
    <w:abstractNumId w:val="53"/>
  </w:num>
  <w:num w:numId="26" w16cid:durableId="101416750">
    <w:abstractNumId w:val="50"/>
  </w:num>
  <w:num w:numId="27" w16cid:durableId="400910284">
    <w:abstractNumId w:val="8"/>
  </w:num>
  <w:num w:numId="28" w16cid:durableId="1166287178">
    <w:abstractNumId w:val="2"/>
  </w:num>
  <w:num w:numId="29" w16cid:durableId="840854435">
    <w:abstractNumId w:val="39"/>
  </w:num>
  <w:num w:numId="30" w16cid:durableId="2066950094">
    <w:abstractNumId w:val="35"/>
  </w:num>
  <w:num w:numId="31" w16cid:durableId="660623214">
    <w:abstractNumId w:val="41"/>
  </w:num>
  <w:num w:numId="32" w16cid:durableId="385376388">
    <w:abstractNumId w:val="30"/>
  </w:num>
  <w:num w:numId="33" w16cid:durableId="242957119">
    <w:abstractNumId w:val="23"/>
  </w:num>
  <w:num w:numId="34" w16cid:durableId="1270040973">
    <w:abstractNumId w:val="25"/>
  </w:num>
  <w:num w:numId="35" w16cid:durableId="1608925949">
    <w:abstractNumId w:val="42"/>
  </w:num>
  <w:num w:numId="36" w16cid:durableId="490828923">
    <w:abstractNumId w:val="27"/>
  </w:num>
  <w:num w:numId="37" w16cid:durableId="841893311">
    <w:abstractNumId w:val="58"/>
  </w:num>
  <w:num w:numId="38" w16cid:durableId="341056041">
    <w:abstractNumId w:val="6"/>
  </w:num>
  <w:num w:numId="39" w16cid:durableId="57897234">
    <w:abstractNumId w:val="13"/>
  </w:num>
  <w:num w:numId="40" w16cid:durableId="1570455783">
    <w:abstractNumId w:val="18"/>
  </w:num>
  <w:num w:numId="41" w16cid:durableId="1281379761">
    <w:abstractNumId w:val="12"/>
  </w:num>
  <w:num w:numId="42" w16cid:durableId="1308169420">
    <w:abstractNumId w:val="60"/>
  </w:num>
  <w:num w:numId="43" w16cid:durableId="2033916703">
    <w:abstractNumId w:val="10"/>
  </w:num>
  <w:num w:numId="44" w16cid:durableId="338310137">
    <w:abstractNumId w:val="47"/>
  </w:num>
  <w:num w:numId="45" w16cid:durableId="1391999227">
    <w:abstractNumId w:val="40"/>
  </w:num>
  <w:num w:numId="46" w16cid:durableId="462432226">
    <w:abstractNumId w:val="45"/>
  </w:num>
  <w:num w:numId="47" w16cid:durableId="295067006">
    <w:abstractNumId w:val="17"/>
  </w:num>
  <w:num w:numId="48" w16cid:durableId="2134401463">
    <w:abstractNumId w:val="44"/>
  </w:num>
  <w:num w:numId="49" w16cid:durableId="1426532146">
    <w:abstractNumId w:val="21"/>
  </w:num>
  <w:num w:numId="50" w16cid:durableId="699161990">
    <w:abstractNumId w:val="24"/>
  </w:num>
  <w:num w:numId="51" w16cid:durableId="125658249">
    <w:abstractNumId w:val="56"/>
  </w:num>
  <w:num w:numId="52" w16cid:durableId="791023706">
    <w:abstractNumId w:val="55"/>
  </w:num>
  <w:num w:numId="53" w16cid:durableId="1317759543">
    <w:abstractNumId w:val="33"/>
  </w:num>
  <w:num w:numId="54" w16cid:durableId="940189105">
    <w:abstractNumId w:val="9"/>
  </w:num>
  <w:num w:numId="55" w16cid:durableId="610092072">
    <w:abstractNumId w:val="36"/>
  </w:num>
  <w:num w:numId="56" w16cid:durableId="968167558">
    <w:abstractNumId w:val="59"/>
  </w:num>
  <w:num w:numId="57" w16cid:durableId="2060087690">
    <w:abstractNumId w:val="32"/>
  </w:num>
  <w:num w:numId="58" w16cid:durableId="142818184">
    <w:abstractNumId w:val="48"/>
  </w:num>
  <w:num w:numId="59" w16cid:durableId="1767533598">
    <w:abstractNumId w:val="22"/>
  </w:num>
  <w:num w:numId="60" w16cid:durableId="144706962">
    <w:abstractNumId w:val="51"/>
  </w:num>
  <w:num w:numId="61" w16cid:durableId="1657102512">
    <w:abstractNumId w:val="26"/>
  </w:num>
  <w:num w:numId="62" w16cid:durableId="150170319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6"/>
    <w:rsid w:val="000457DD"/>
    <w:rsid w:val="00060223"/>
    <w:rsid w:val="00101D56"/>
    <w:rsid w:val="001520A6"/>
    <w:rsid w:val="00177075"/>
    <w:rsid w:val="00253BC5"/>
    <w:rsid w:val="002944C3"/>
    <w:rsid w:val="00334F78"/>
    <w:rsid w:val="00361F71"/>
    <w:rsid w:val="00394957"/>
    <w:rsid w:val="003B5A86"/>
    <w:rsid w:val="00412628"/>
    <w:rsid w:val="00452E5F"/>
    <w:rsid w:val="00503C1C"/>
    <w:rsid w:val="00662F8F"/>
    <w:rsid w:val="0072705B"/>
    <w:rsid w:val="00761183"/>
    <w:rsid w:val="00781EB6"/>
    <w:rsid w:val="00784C4B"/>
    <w:rsid w:val="008341B8"/>
    <w:rsid w:val="008D542B"/>
    <w:rsid w:val="009F6104"/>
    <w:rsid w:val="00A1238D"/>
    <w:rsid w:val="00A3236D"/>
    <w:rsid w:val="00A42F4F"/>
    <w:rsid w:val="00A43F7C"/>
    <w:rsid w:val="00A727FB"/>
    <w:rsid w:val="00A82249"/>
    <w:rsid w:val="00A837CF"/>
    <w:rsid w:val="00BD5FE7"/>
    <w:rsid w:val="00C25A22"/>
    <w:rsid w:val="00C7465B"/>
    <w:rsid w:val="00C908E9"/>
    <w:rsid w:val="00D0306F"/>
    <w:rsid w:val="00DA6F65"/>
    <w:rsid w:val="00DC126F"/>
    <w:rsid w:val="00E61296"/>
    <w:rsid w:val="00F4369E"/>
    <w:rsid w:val="00F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FA70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6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306F"/>
    <w:pPr>
      <w:numPr>
        <w:numId w:val="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06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06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6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6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6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6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6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6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030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306F"/>
  </w:style>
  <w:style w:type="paragraph" w:styleId="BodyText">
    <w:name w:val="Body Text"/>
    <w:basedOn w:val="Normal"/>
    <w:link w:val="BodyTextChar"/>
    <w:uiPriority w:val="1"/>
    <w:qFormat/>
    <w:rsid w:val="00D0306F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D0306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D03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0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0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0306F"/>
  </w:style>
  <w:style w:type="character" w:customStyle="1" w:styleId="Heading4Char">
    <w:name w:val="Heading 4 Char"/>
    <w:basedOn w:val="DefaultParagraphFont"/>
    <w:link w:val="Heading4"/>
    <w:uiPriority w:val="9"/>
    <w:semiHidden/>
    <w:rsid w:val="00D030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0306F"/>
    <w:rPr>
      <w:rFonts w:ascii="FuturaStd-Medium" w:eastAsia="FuturaStd-Medium" w:hAnsi="FuturaStd-Medium" w:cs="FuturaStd-Medium"/>
      <w:color w:val="4B008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3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0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D0306F"/>
    <w:pPr>
      <w:numPr>
        <w:numId w:val="3"/>
      </w:numPr>
    </w:pPr>
  </w:style>
  <w:style w:type="paragraph" w:customStyle="1" w:styleId="IRISSectionHeading">
    <w:name w:val="IRIS Section Heading"/>
    <w:basedOn w:val="Heading1"/>
    <w:qFormat/>
    <w:rsid w:val="00D0306F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D0306F"/>
    <w:pPr>
      <w:numPr>
        <w:numId w:val="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D0306F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D0306F"/>
  </w:style>
  <w:style w:type="paragraph" w:customStyle="1" w:styleId="int-thought1">
    <w:name w:val="int-thought1"/>
    <w:basedOn w:val="Normal"/>
    <w:rsid w:val="00D0306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0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ISPageHeading">
    <w:name w:val="IRIS Page Heading"/>
    <w:basedOn w:val="ListParagraph"/>
    <w:qFormat/>
    <w:rsid w:val="00D0306F"/>
    <w:pPr>
      <w:numPr>
        <w:numId w:val="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D0306F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030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0306F"/>
    <w:rPr>
      <w:i/>
      <w:iCs/>
    </w:rPr>
  </w:style>
  <w:style w:type="paragraph" w:customStyle="1" w:styleId="IRISBodyBullets">
    <w:name w:val="IRIS Body Bullets"/>
    <w:basedOn w:val="Normal"/>
    <w:uiPriority w:val="99"/>
    <w:rsid w:val="00D0306F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D0306F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D0306F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06F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0306F"/>
    <w:rPr>
      <w:b/>
      <w:bCs/>
    </w:rPr>
  </w:style>
  <w:style w:type="numbering" w:customStyle="1" w:styleId="CurrentList1">
    <w:name w:val="Current List1"/>
    <w:uiPriority w:val="99"/>
    <w:rsid w:val="00D0306F"/>
    <w:pPr>
      <w:numPr>
        <w:numId w:val="57"/>
      </w:numPr>
    </w:pPr>
  </w:style>
  <w:style w:type="numbering" w:customStyle="1" w:styleId="CurrentList2">
    <w:name w:val="Current List2"/>
    <w:uiPriority w:val="99"/>
    <w:rsid w:val="00D0306F"/>
    <w:pPr>
      <w:numPr>
        <w:numId w:val="58"/>
      </w:numPr>
    </w:pPr>
  </w:style>
  <w:style w:type="numbering" w:customStyle="1" w:styleId="CurrentList3">
    <w:name w:val="Current List3"/>
    <w:uiPriority w:val="99"/>
    <w:rsid w:val="00D0306F"/>
    <w:pPr>
      <w:numPr>
        <w:numId w:val="59"/>
      </w:numPr>
    </w:pPr>
  </w:style>
  <w:style w:type="numbering" w:customStyle="1" w:styleId="CurrentList4">
    <w:name w:val="Current List4"/>
    <w:uiPriority w:val="99"/>
    <w:rsid w:val="00D0306F"/>
    <w:pPr>
      <w:numPr>
        <w:numId w:val="60"/>
      </w:numPr>
    </w:pPr>
  </w:style>
  <w:style w:type="numbering" w:customStyle="1" w:styleId="CurrentList5">
    <w:name w:val="Current List5"/>
    <w:uiPriority w:val="99"/>
    <w:rsid w:val="00D0306F"/>
    <w:pPr>
      <w:numPr>
        <w:numId w:val="61"/>
      </w:numPr>
    </w:pPr>
  </w:style>
  <w:style w:type="numbering" w:customStyle="1" w:styleId="CurrentList6">
    <w:name w:val="Current List6"/>
    <w:uiPriority w:val="99"/>
    <w:rsid w:val="00D0306F"/>
    <w:pPr>
      <w:numPr>
        <w:numId w:val="62"/>
      </w:numPr>
    </w:pPr>
  </w:style>
  <w:style w:type="paragraph" w:styleId="Revision">
    <w:name w:val="Revision"/>
    <w:hidden/>
    <w:uiPriority w:val="99"/>
    <w:semiHidden/>
    <w:rsid w:val="00F436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36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21</TotalTime>
  <Pages>6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23</cp:revision>
  <dcterms:created xsi:type="dcterms:W3CDTF">2024-03-21T17:16:00Z</dcterms:created>
  <dcterms:modified xsi:type="dcterms:W3CDTF">2024-12-16T20:58:00Z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15.0</vt:lpwstr>
  </property>
</Properties>
</file>